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45EE" w:rsidRDefault="002A035C" w:rsidP="003245EE">
      <w:pPr>
        <w:jc w:val="both"/>
        <w:rPr>
          <w:rFonts w:ascii="Cambria" w:hAnsi="Cambria"/>
          <w:b/>
          <w:bCs/>
          <w:sz w:val="56"/>
          <w:szCs w:val="56"/>
        </w:rPr>
      </w:pPr>
      <w:r w:rsidRPr="002A035C">
        <w:rPr>
          <w:rFonts w:ascii="Cambria" w:hAnsi="Cambria"/>
          <w:b/>
          <w:bCs/>
          <w:sz w:val="40"/>
          <w:szCs w:val="40"/>
        </w:rPr>
        <w:t xml:space="preserve">  </w:t>
      </w:r>
      <w:r w:rsidR="003245EE" w:rsidRPr="004A7BE7">
        <w:rPr>
          <w:rFonts w:ascii="Cambria" w:hAnsi="Cambria"/>
          <w:b/>
          <w:bCs/>
          <w:sz w:val="48"/>
          <w:szCs w:val="48"/>
        </w:rPr>
        <w:t>L’ANSIA PATOLOGICA</w:t>
      </w:r>
      <w:r w:rsidR="003245EE" w:rsidRPr="002A035C">
        <w:rPr>
          <w:rFonts w:ascii="Cambria" w:hAnsi="Cambria"/>
          <w:b/>
          <w:bCs/>
          <w:sz w:val="56"/>
          <w:szCs w:val="56"/>
        </w:rPr>
        <w:t>:</w:t>
      </w:r>
    </w:p>
    <w:p w:rsidR="003245EE" w:rsidRDefault="003245EE" w:rsidP="002F3A02">
      <w:pPr>
        <w:jc w:val="both"/>
        <w:rPr>
          <w:rFonts w:ascii="Cambria" w:hAnsi="Cambria"/>
          <w:b/>
          <w:bCs/>
          <w:sz w:val="40"/>
          <w:szCs w:val="40"/>
        </w:rPr>
      </w:pPr>
    </w:p>
    <w:p w:rsidR="003245EE" w:rsidRDefault="003245EE" w:rsidP="002F3A02">
      <w:pPr>
        <w:jc w:val="both"/>
        <w:rPr>
          <w:rFonts w:ascii="Cambria" w:hAnsi="Cambria"/>
          <w:b/>
          <w:bCs/>
          <w:sz w:val="40"/>
          <w:szCs w:val="40"/>
        </w:rPr>
      </w:pPr>
    </w:p>
    <w:p w:rsidR="003245EE" w:rsidRDefault="003245EE" w:rsidP="002F3A02">
      <w:pPr>
        <w:jc w:val="both"/>
        <w:rPr>
          <w:rFonts w:ascii="Cambria" w:hAnsi="Cambria"/>
          <w:b/>
          <w:bCs/>
          <w:sz w:val="40"/>
          <w:szCs w:val="40"/>
        </w:rPr>
      </w:pPr>
      <w:r>
        <w:rPr>
          <w:rFonts w:ascii="Cambria" w:hAnsi="Cambria"/>
          <w:b/>
          <w:bCs/>
          <w:noProof/>
          <w:sz w:val="40"/>
          <w:szCs w:val="40"/>
        </w:rPr>
        <w:drawing>
          <wp:inline distT="0" distB="0" distL="0" distR="0">
            <wp:extent cx="5842000" cy="6464300"/>
            <wp:effectExtent l="0" t="0" r="0" b="0"/>
            <wp:docPr id="20" name="Immagine 20" descr="Immagine che contiene donna, racchetta, palla, co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ta 2020-04-24 alle 19.42.40.png"/>
                    <pic:cNvPicPr/>
                  </pic:nvPicPr>
                  <pic:blipFill>
                    <a:blip r:embed="rId7">
                      <a:extLst>
                        <a:ext uri="{28A0092B-C50C-407E-A947-70E740481C1C}">
                          <a14:useLocalDpi xmlns:a14="http://schemas.microsoft.com/office/drawing/2010/main" val="0"/>
                        </a:ext>
                      </a:extLst>
                    </a:blip>
                    <a:stretch>
                      <a:fillRect/>
                    </a:stretch>
                  </pic:blipFill>
                  <pic:spPr>
                    <a:xfrm>
                      <a:off x="0" y="0"/>
                      <a:ext cx="5842000" cy="6464300"/>
                    </a:xfrm>
                    <a:prstGeom prst="rect">
                      <a:avLst/>
                    </a:prstGeom>
                  </pic:spPr>
                </pic:pic>
              </a:graphicData>
            </a:graphic>
          </wp:inline>
        </w:drawing>
      </w:r>
    </w:p>
    <w:p w:rsidR="003245EE" w:rsidRDefault="003245EE" w:rsidP="002F3A02">
      <w:pPr>
        <w:jc w:val="both"/>
        <w:rPr>
          <w:rFonts w:ascii="Cambria" w:hAnsi="Cambria"/>
          <w:b/>
          <w:bCs/>
          <w:sz w:val="40"/>
          <w:szCs w:val="40"/>
        </w:rPr>
      </w:pPr>
    </w:p>
    <w:p w:rsidR="003245EE" w:rsidRDefault="003245EE" w:rsidP="002F3A02">
      <w:pPr>
        <w:jc w:val="both"/>
        <w:rPr>
          <w:rFonts w:ascii="Cambria" w:hAnsi="Cambria"/>
          <w:b/>
          <w:bCs/>
          <w:sz w:val="40"/>
          <w:szCs w:val="40"/>
        </w:rPr>
      </w:pPr>
    </w:p>
    <w:p w:rsidR="003245EE" w:rsidRDefault="003245EE" w:rsidP="002F3A02">
      <w:pPr>
        <w:jc w:val="both"/>
        <w:rPr>
          <w:rFonts w:ascii="Cambria" w:hAnsi="Cambria"/>
          <w:b/>
          <w:bCs/>
          <w:sz w:val="36"/>
          <w:szCs w:val="36"/>
        </w:rPr>
      </w:pPr>
      <w:r w:rsidRPr="002A035C">
        <w:rPr>
          <w:rFonts w:ascii="Cambria" w:hAnsi="Cambria"/>
          <w:b/>
          <w:bCs/>
          <w:sz w:val="40"/>
          <w:szCs w:val="40"/>
        </w:rPr>
        <w:t>MANIFESTAZIONI CLINICHE E</w:t>
      </w:r>
      <w:r>
        <w:rPr>
          <w:rFonts w:ascii="Cambria" w:hAnsi="Cambria"/>
          <w:b/>
          <w:bCs/>
          <w:sz w:val="56"/>
          <w:szCs w:val="56"/>
        </w:rPr>
        <w:t xml:space="preserve"> </w:t>
      </w:r>
      <w:r w:rsidRPr="004A7BE7">
        <w:rPr>
          <w:rFonts w:ascii="Cambria" w:hAnsi="Cambria"/>
          <w:b/>
          <w:bCs/>
          <w:sz w:val="36"/>
          <w:szCs w:val="36"/>
        </w:rPr>
        <w:t>TECNICHE</w:t>
      </w:r>
      <w:r>
        <w:rPr>
          <w:rFonts w:ascii="Cambria" w:hAnsi="Cambria"/>
          <w:b/>
          <w:bCs/>
          <w:sz w:val="36"/>
          <w:szCs w:val="36"/>
        </w:rPr>
        <w:t xml:space="preserve"> </w:t>
      </w:r>
      <w:r w:rsidRPr="004A7BE7">
        <w:rPr>
          <w:rFonts w:ascii="Cambria" w:hAnsi="Cambria"/>
          <w:b/>
          <w:bCs/>
          <w:sz w:val="36"/>
          <w:szCs w:val="36"/>
        </w:rPr>
        <w:t>DIGESTION</w:t>
      </w:r>
      <w:r>
        <w:rPr>
          <w:rFonts w:ascii="Cambria" w:hAnsi="Cambria"/>
          <w:b/>
          <w:bCs/>
          <w:sz w:val="36"/>
          <w:szCs w:val="36"/>
        </w:rPr>
        <w:t>E</w:t>
      </w:r>
    </w:p>
    <w:p w:rsidR="006D2A21" w:rsidRDefault="006D2A21" w:rsidP="002F3A02">
      <w:pPr>
        <w:jc w:val="both"/>
        <w:rPr>
          <w:rFonts w:ascii="Cambria" w:hAnsi="Cambria"/>
          <w:b/>
          <w:bCs/>
          <w:sz w:val="40"/>
          <w:szCs w:val="40"/>
        </w:rPr>
      </w:pPr>
    </w:p>
    <w:p w:rsidR="002A035C" w:rsidRDefault="002A035C" w:rsidP="002F3A02">
      <w:pPr>
        <w:jc w:val="both"/>
        <w:rPr>
          <w:rFonts w:ascii="Cambria" w:hAnsi="Cambria"/>
          <w:b/>
          <w:bCs/>
          <w:sz w:val="40"/>
          <w:szCs w:val="40"/>
        </w:rPr>
      </w:pPr>
    </w:p>
    <w:p w:rsidR="005F0028" w:rsidRPr="002A035C" w:rsidRDefault="002A035C" w:rsidP="002F3A02">
      <w:pPr>
        <w:jc w:val="both"/>
        <w:rPr>
          <w:rFonts w:ascii="Cambria" w:hAnsi="Cambria"/>
          <w:b/>
          <w:bCs/>
          <w:sz w:val="40"/>
          <w:szCs w:val="40"/>
        </w:rPr>
      </w:pPr>
      <w:r w:rsidRPr="002A035C">
        <w:rPr>
          <w:rFonts w:ascii="Cambria" w:hAnsi="Cambria"/>
          <w:b/>
          <w:bCs/>
          <w:sz w:val="40"/>
          <w:szCs w:val="40"/>
        </w:rPr>
        <w:lastRenderedPageBreak/>
        <w:t xml:space="preserve">                                         </w:t>
      </w:r>
      <w:r w:rsidR="000222EA" w:rsidRPr="002A035C">
        <w:rPr>
          <w:rFonts w:ascii="Cambria" w:hAnsi="Cambria"/>
          <w:b/>
          <w:bCs/>
          <w:sz w:val="40"/>
          <w:szCs w:val="40"/>
        </w:rPr>
        <w:t xml:space="preserve"> </w:t>
      </w:r>
      <w:r w:rsidR="005F0028" w:rsidRPr="002A035C">
        <w:rPr>
          <w:rFonts w:ascii="Cambria" w:hAnsi="Cambria"/>
          <w:b/>
          <w:bCs/>
          <w:sz w:val="40"/>
          <w:szCs w:val="40"/>
        </w:rPr>
        <w:t>INDICE</w:t>
      </w:r>
    </w:p>
    <w:p w:rsidR="002A035C" w:rsidRDefault="002A035C" w:rsidP="002F3A02">
      <w:pPr>
        <w:jc w:val="both"/>
        <w:rPr>
          <w:rFonts w:ascii="Cambria" w:hAnsi="Cambria"/>
          <w:b/>
          <w:bCs/>
          <w:sz w:val="32"/>
          <w:szCs w:val="32"/>
        </w:rPr>
      </w:pPr>
    </w:p>
    <w:p w:rsidR="00A1572F" w:rsidRDefault="00A1572F" w:rsidP="002F3A02">
      <w:pPr>
        <w:jc w:val="both"/>
        <w:rPr>
          <w:rFonts w:ascii="Cambria" w:hAnsi="Cambria"/>
          <w:b/>
          <w:bCs/>
          <w:sz w:val="32"/>
          <w:szCs w:val="32"/>
        </w:rPr>
      </w:pPr>
      <w:r>
        <w:rPr>
          <w:rFonts w:ascii="Cambria" w:hAnsi="Cambria"/>
          <w:b/>
          <w:bCs/>
          <w:sz w:val="32"/>
          <w:szCs w:val="32"/>
        </w:rPr>
        <w:t>PREMESSA</w:t>
      </w:r>
      <w:r w:rsidR="005F0028">
        <w:rPr>
          <w:rFonts w:ascii="Cambria" w:hAnsi="Cambria"/>
          <w:b/>
          <w:bCs/>
          <w:sz w:val="32"/>
          <w:szCs w:val="32"/>
        </w:rPr>
        <w:t xml:space="preserve"> </w:t>
      </w:r>
      <w:r w:rsidR="00A55250">
        <w:rPr>
          <w:rFonts w:ascii="Cambria" w:hAnsi="Cambria"/>
          <w:b/>
          <w:bCs/>
          <w:sz w:val="32"/>
          <w:szCs w:val="32"/>
        </w:rPr>
        <w:t xml:space="preserve"> </w:t>
      </w:r>
      <w:r w:rsidR="00A55250" w:rsidRPr="00A55250">
        <w:rPr>
          <w:rFonts w:ascii="Cambria" w:hAnsi="Cambria"/>
          <w:sz w:val="32"/>
          <w:szCs w:val="32"/>
        </w:rPr>
        <w:t>pp 4-5</w:t>
      </w:r>
    </w:p>
    <w:p w:rsidR="00A1572F" w:rsidRDefault="00A1572F" w:rsidP="002F3A02">
      <w:pPr>
        <w:jc w:val="both"/>
        <w:rPr>
          <w:rFonts w:ascii="Cambria" w:hAnsi="Cambria"/>
          <w:b/>
          <w:bCs/>
          <w:sz w:val="32"/>
          <w:szCs w:val="32"/>
        </w:rPr>
      </w:pPr>
    </w:p>
    <w:p w:rsidR="00A1572F" w:rsidRDefault="005F0028" w:rsidP="002F3A02">
      <w:pPr>
        <w:jc w:val="both"/>
        <w:rPr>
          <w:rFonts w:ascii="Cambria" w:hAnsi="Cambria"/>
          <w:b/>
          <w:bCs/>
          <w:sz w:val="32"/>
          <w:szCs w:val="32"/>
        </w:rPr>
      </w:pPr>
      <w:r>
        <w:rPr>
          <w:rFonts w:ascii="Cambria" w:hAnsi="Cambria"/>
          <w:b/>
          <w:bCs/>
          <w:sz w:val="32"/>
          <w:szCs w:val="32"/>
        </w:rPr>
        <w:t>DEFINIZIONE</w:t>
      </w:r>
      <w:r w:rsidR="00A1572F">
        <w:rPr>
          <w:rFonts w:ascii="Cambria" w:hAnsi="Cambria"/>
          <w:b/>
          <w:bCs/>
          <w:sz w:val="32"/>
          <w:szCs w:val="32"/>
        </w:rPr>
        <w:t>:</w:t>
      </w:r>
      <w:r>
        <w:rPr>
          <w:rFonts w:ascii="Cambria" w:hAnsi="Cambria"/>
          <w:b/>
          <w:bCs/>
          <w:sz w:val="32"/>
          <w:szCs w:val="32"/>
        </w:rPr>
        <w:t xml:space="preserve"> </w:t>
      </w:r>
    </w:p>
    <w:p w:rsidR="005F0028" w:rsidRPr="00A55250" w:rsidRDefault="005F0028" w:rsidP="002F3A02">
      <w:pPr>
        <w:jc w:val="both"/>
        <w:rPr>
          <w:rFonts w:ascii="Cambria" w:hAnsi="Cambria"/>
          <w:sz w:val="32"/>
          <w:szCs w:val="32"/>
        </w:rPr>
      </w:pPr>
      <w:r>
        <w:rPr>
          <w:rFonts w:ascii="Cambria" w:hAnsi="Cambria"/>
          <w:sz w:val="32"/>
          <w:szCs w:val="32"/>
        </w:rPr>
        <w:t>L’ansia normale e l’ansia patologica</w:t>
      </w:r>
      <w:r w:rsidR="000222EA">
        <w:rPr>
          <w:rFonts w:ascii="Cambria" w:hAnsi="Cambria"/>
          <w:b/>
          <w:bCs/>
          <w:sz w:val="32"/>
          <w:szCs w:val="32"/>
        </w:rPr>
        <w:t xml:space="preserve"> </w:t>
      </w:r>
      <w:r w:rsidR="00A55250" w:rsidRPr="00A55250">
        <w:rPr>
          <w:rFonts w:ascii="Cambria" w:hAnsi="Cambria"/>
          <w:sz w:val="32"/>
          <w:szCs w:val="32"/>
        </w:rPr>
        <w:t>pp</w:t>
      </w:r>
      <w:r w:rsidR="00A55250">
        <w:rPr>
          <w:rFonts w:ascii="Cambria" w:hAnsi="Cambria"/>
          <w:sz w:val="32"/>
          <w:szCs w:val="32"/>
        </w:rPr>
        <w:t xml:space="preserve"> </w:t>
      </w:r>
      <w:r w:rsidR="00A55250" w:rsidRPr="00A55250">
        <w:rPr>
          <w:rFonts w:ascii="Cambria" w:hAnsi="Cambria"/>
          <w:sz w:val="32"/>
          <w:szCs w:val="32"/>
        </w:rPr>
        <w:t>6-8</w:t>
      </w:r>
    </w:p>
    <w:p w:rsidR="005F0028" w:rsidRDefault="00D10D36" w:rsidP="002F3A02">
      <w:pPr>
        <w:jc w:val="both"/>
        <w:rPr>
          <w:rFonts w:ascii="Cambria" w:hAnsi="Cambria"/>
          <w:sz w:val="32"/>
          <w:szCs w:val="32"/>
        </w:rPr>
      </w:pPr>
      <w:r>
        <w:rPr>
          <w:rFonts w:ascii="Cambria" w:hAnsi="Cambria"/>
          <w:sz w:val="32"/>
          <w:szCs w:val="32"/>
        </w:rPr>
        <w:t>L</w:t>
      </w:r>
      <w:r w:rsidR="002A035C">
        <w:rPr>
          <w:rFonts w:ascii="Cambria" w:hAnsi="Cambria"/>
          <w:sz w:val="32"/>
          <w:szCs w:val="32"/>
        </w:rPr>
        <w:t>e basi neurobiologiche dell’ansia</w:t>
      </w:r>
      <w:r w:rsidR="00A55250">
        <w:rPr>
          <w:rFonts w:ascii="Cambria" w:hAnsi="Cambria"/>
          <w:sz w:val="32"/>
          <w:szCs w:val="32"/>
        </w:rPr>
        <w:t xml:space="preserve"> pp 9-15</w:t>
      </w:r>
    </w:p>
    <w:p w:rsidR="002A035C" w:rsidRDefault="002A035C" w:rsidP="002F3A02">
      <w:pPr>
        <w:jc w:val="both"/>
        <w:rPr>
          <w:rFonts w:ascii="Cambria" w:hAnsi="Cambria"/>
          <w:b/>
          <w:bCs/>
          <w:sz w:val="32"/>
          <w:szCs w:val="32"/>
        </w:rPr>
      </w:pPr>
    </w:p>
    <w:p w:rsidR="002A035C" w:rsidRDefault="002A035C" w:rsidP="002F3A02">
      <w:pPr>
        <w:jc w:val="both"/>
        <w:rPr>
          <w:rFonts w:ascii="Cambria" w:hAnsi="Cambria"/>
          <w:b/>
          <w:bCs/>
          <w:sz w:val="32"/>
          <w:szCs w:val="32"/>
        </w:rPr>
      </w:pPr>
      <w:r>
        <w:rPr>
          <w:rFonts w:ascii="Cambria" w:hAnsi="Cambria"/>
          <w:b/>
          <w:bCs/>
          <w:sz w:val="32"/>
          <w:szCs w:val="32"/>
        </w:rPr>
        <w:t>L’ANSIA IN AMBITO CHIRURGICO, MEDICO ED ODONTOIATRICO:</w:t>
      </w:r>
    </w:p>
    <w:p w:rsidR="002A035C" w:rsidRDefault="002A035C" w:rsidP="002F3A02">
      <w:pPr>
        <w:jc w:val="both"/>
        <w:rPr>
          <w:rFonts w:ascii="Cambria" w:hAnsi="Cambria"/>
          <w:sz w:val="32"/>
          <w:szCs w:val="32"/>
        </w:rPr>
      </w:pPr>
      <w:r w:rsidRPr="002A035C">
        <w:rPr>
          <w:rFonts w:ascii="Cambria" w:hAnsi="Cambria"/>
          <w:sz w:val="32"/>
          <w:szCs w:val="32"/>
        </w:rPr>
        <w:t>L’ansia e la percezione del dolore</w:t>
      </w:r>
      <w:r w:rsidR="00A55250">
        <w:rPr>
          <w:rFonts w:ascii="Cambria" w:hAnsi="Cambria"/>
          <w:sz w:val="32"/>
          <w:szCs w:val="32"/>
        </w:rPr>
        <w:t xml:space="preserve"> pp 16-20</w:t>
      </w:r>
    </w:p>
    <w:p w:rsidR="002A035C" w:rsidRDefault="002A035C" w:rsidP="002F3A02">
      <w:pPr>
        <w:jc w:val="both"/>
        <w:rPr>
          <w:rFonts w:ascii="Cambria" w:hAnsi="Cambria"/>
          <w:sz w:val="32"/>
          <w:szCs w:val="32"/>
        </w:rPr>
      </w:pPr>
      <w:r>
        <w:rPr>
          <w:rFonts w:ascii="Cambria" w:hAnsi="Cambria"/>
          <w:sz w:val="32"/>
          <w:szCs w:val="32"/>
        </w:rPr>
        <w:t>Il controllo dell’ansia in ambito chirurgico</w:t>
      </w:r>
      <w:r w:rsidR="00A55250">
        <w:rPr>
          <w:rFonts w:ascii="Cambria" w:hAnsi="Cambria"/>
          <w:sz w:val="32"/>
          <w:szCs w:val="32"/>
        </w:rPr>
        <w:t xml:space="preserve"> pp 21-23</w:t>
      </w:r>
    </w:p>
    <w:p w:rsidR="002A035C" w:rsidRDefault="002A035C" w:rsidP="002F3A02">
      <w:pPr>
        <w:jc w:val="both"/>
        <w:rPr>
          <w:rFonts w:ascii="Cambria" w:hAnsi="Cambria"/>
          <w:sz w:val="32"/>
          <w:szCs w:val="32"/>
        </w:rPr>
      </w:pPr>
      <w:r>
        <w:rPr>
          <w:rFonts w:ascii="Cambria" w:hAnsi="Cambria"/>
          <w:sz w:val="32"/>
          <w:szCs w:val="32"/>
        </w:rPr>
        <w:t>Gastroscopie ed esami radiologici con l’ipnosi medica</w:t>
      </w:r>
      <w:r w:rsidR="00A55250">
        <w:rPr>
          <w:rFonts w:ascii="Cambria" w:hAnsi="Cambria"/>
          <w:sz w:val="32"/>
          <w:szCs w:val="32"/>
        </w:rPr>
        <w:t xml:space="preserve"> pp24</w:t>
      </w:r>
    </w:p>
    <w:p w:rsidR="002A035C" w:rsidRPr="002A035C" w:rsidRDefault="002A035C" w:rsidP="002F3A02">
      <w:pPr>
        <w:jc w:val="both"/>
        <w:rPr>
          <w:rFonts w:ascii="Cambria" w:hAnsi="Cambria"/>
          <w:sz w:val="32"/>
          <w:szCs w:val="32"/>
        </w:rPr>
      </w:pPr>
      <w:r>
        <w:rPr>
          <w:rFonts w:ascii="Cambria" w:hAnsi="Cambria"/>
          <w:sz w:val="32"/>
          <w:szCs w:val="32"/>
        </w:rPr>
        <w:t>Ansia ed odontoiatria</w:t>
      </w:r>
      <w:r w:rsidR="00A55250">
        <w:rPr>
          <w:rFonts w:ascii="Cambria" w:hAnsi="Cambria"/>
          <w:sz w:val="32"/>
          <w:szCs w:val="32"/>
        </w:rPr>
        <w:t xml:space="preserve"> pp25-26</w:t>
      </w:r>
    </w:p>
    <w:p w:rsidR="002A035C" w:rsidRDefault="002A035C" w:rsidP="002F3A02">
      <w:pPr>
        <w:jc w:val="both"/>
        <w:rPr>
          <w:rFonts w:ascii="Cambria" w:hAnsi="Cambria"/>
          <w:sz w:val="32"/>
          <w:szCs w:val="32"/>
        </w:rPr>
      </w:pPr>
    </w:p>
    <w:p w:rsidR="002A035C" w:rsidRPr="002A035C" w:rsidRDefault="002A035C" w:rsidP="002F3A02">
      <w:pPr>
        <w:jc w:val="both"/>
        <w:rPr>
          <w:rFonts w:ascii="Cambria" w:hAnsi="Cambria"/>
          <w:b/>
          <w:bCs/>
          <w:sz w:val="32"/>
          <w:szCs w:val="32"/>
        </w:rPr>
      </w:pPr>
      <w:r w:rsidRPr="002A035C">
        <w:rPr>
          <w:rFonts w:ascii="Cambria" w:hAnsi="Cambria"/>
          <w:b/>
          <w:bCs/>
          <w:sz w:val="32"/>
          <w:szCs w:val="32"/>
        </w:rPr>
        <w:t>I DISTURBI D’ANSIA: EPIDEMIOLOGIA</w:t>
      </w:r>
    </w:p>
    <w:p w:rsidR="002A035C" w:rsidRPr="002A035C" w:rsidRDefault="002A035C" w:rsidP="002F3A02">
      <w:pPr>
        <w:jc w:val="both"/>
        <w:rPr>
          <w:rFonts w:ascii="Cambria" w:hAnsi="Cambria"/>
          <w:sz w:val="32"/>
          <w:szCs w:val="32"/>
        </w:rPr>
      </w:pPr>
      <w:r w:rsidRPr="002A035C">
        <w:rPr>
          <w:rFonts w:ascii="Cambria" w:hAnsi="Cambria"/>
          <w:sz w:val="32"/>
          <w:szCs w:val="32"/>
        </w:rPr>
        <w:t>Incidenza</w:t>
      </w:r>
      <w:r w:rsidR="00A55250">
        <w:rPr>
          <w:rFonts w:ascii="Cambria" w:hAnsi="Cambria"/>
          <w:sz w:val="32"/>
          <w:szCs w:val="32"/>
        </w:rPr>
        <w:t xml:space="preserve"> pp</w:t>
      </w:r>
      <w:r w:rsidR="00BB0F38">
        <w:rPr>
          <w:rFonts w:ascii="Cambria" w:hAnsi="Cambria"/>
          <w:sz w:val="32"/>
          <w:szCs w:val="32"/>
        </w:rPr>
        <w:t xml:space="preserve"> </w:t>
      </w:r>
      <w:r w:rsidR="00A55250">
        <w:rPr>
          <w:rFonts w:ascii="Cambria" w:hAnsi="Cambria"/>
          <w:sz w:val="32"/>
          <w:szCs w:val="32"/>
        </w:rPr>
        <w:t>27-28</w:t>
      </w:r>
    </w:p>
    <w:p w:rsidR="002A035C" w:rsidRPr="002A035C" w:rsidRDefault="002A035C" w:rsidP="002F3A02">
      <w:pPr>
        <w:jc w:val="both"/>
        <w:rPr>
          <w:rFonts w:ascii="Cambria" w:hAnsi="Cambria"/>
          <w:sz w:val="32"/>
          <w:szCs w:val="32"/>
        </w:rPr>
      </w:pPr>
      <w:r w:rsidRPr="002A035C">
        <w:rPr>
          <w:rFonts w:ascii="Cambria" w:hAnsi="Cambria"/>
          <w:sz w:val="32"/>
          <w:szCs w:val="32"/>
        </w:rPr>
        <w:t>Fattori di rischio</w:t>
      </w:r>
      <w:r w:rsidR="00A55250">
        <w:rPr>
          <w:rFonts w:ascii="Cambria" w:hAnsi="Cambria"/>
          <w:sz w:val="32"/>
          <w:szCs w:val="32"/>
        </w:rPr>
        <w:t xml:space="preserve"> pp 29</w:t>
      </w:r>
    </w:p>
    <w:p w:rsidR="002A035C" w:rsidRDefault="002A035C" w:rsidP="002F3A02">
      <w:pPr>
        <w:jc w:val="both"/>
        <w:rPr>
          <w:rFonts w:ascii="Cambria" w:hAnsi="Cambria"/>
          <w:b/>
          <w:bCs/>
          <w:sz w:val="32"/>
          <w:szCs w:val="32"/>
        </w:rPr>
      </w:pPr>
    </w:p>
    <w:p w:rsidR="005F0028" w:rsidRPr="005F0028" w:rsidRDefault="002A035C" w:rsidP="002F3A02">
      <w:pPr>
        <w:jc w:val="both"/>
        <w:rPr>
          <w:rFonts w:ascii="Cambria" w:hAnsi="Cambria"/>
          <w:sz w:val="32"/>
          <w:szCs w:val="32"/>
        </w:rPr>
      </w:pPr>
      <w:r>
        <w:rPr>
          <w:rFonts w:ascii="Cambria" w:hAnsi="Cambria"/>
          <w:b/>
          <w:bCs/>
          <w:sz w:val="32"/>
          <w:szCs w:val="32"/>
        </w:rPr>
        <w:t xml:space="preserve">I DISTURBI D’ANSIA: </w:t>
      </w:r>
      <w:r w:rsidR="005F0028" w:rsidRPr="005F0028">
        <w:rPr>
          <w:rFonts w:ascii="Cambria" w:hAnsi="Cambria"/>
          <w:b/>
          <w:bCs/>
          <w:sz w:val="32"/>
          <w:szCs w:val="32"/>
        </w:rPr>
        <w:t>EZIOPATOGENESI</w:t>
      </w:r>
    </w:p>
    <w:p w:rsidR="005F0028" w:rsidRDefault="005F0028" w:rsidP="002F3A02">
      <w:pPr>
        <w:jc w:val="both"/>
        <w:rPr>
          <w:rFonts w:ascii="Cambria" w:hAnsi="Cambria"/>
          <w:sz w:val="32"/>
          <w:szCs w:val="32"/>
        </w:rPr>
      </w:pPr>
      <w:r>
        <w:rPr>
          <w:rFonts w:ascii="Cambria" w:hAnsi="Cambria"/>
          <w:sz w:val="32"/>
          <w:szCs w:val="32"/>
        </w:rPr>
        <w:t>La teoria genetica</w:t>
      </w:r>
      <w:r w:rsidR="00A55250">
        <w:rPr>
          <w:rFonts w:ascii="Cambria" w:hAnsi="Cambria"/>
          <w:sz w:val="32"/>
          <w:szCs w:val="32"/>
        </w:rPr>
        <w:t xml:space="preserve"> pp 30-32</w:t>
      </w:r>
    </w:p>
    <w:p w:rsidR="005F0028" w:rsidRDefault="005F0028" w:rsidP="002F3A02">
      <w:pPr>
        <w:jc w:val="both"/>
        <w:rPr>
          <w:rFonts w:ascii="Cambria" w:hAnsi="Cambria"/>
          <w:sz w:val="32"/>
          <w:szCs w:val="32"/>
        </w:rPr>
      </w:pPr>
      <w:r>
        <w:rPr>
          <w:rFonts w:ascii="Cambria" w:hAnsi="Cambria"/>
          <w:sz w:val="32"/>
          <w:szCs w:val="32"/>
        </w:rPr>
        <w:t>Le teorie psicologiche: i modelli cognitivi ed i modelli psicodinamici</w:t>
      </w:r>
      <w:r w:rsidR="00A55250">
        <w:rPr>
          <w:rFonts w:ascii="Cambria" w:hAnsi="Cambria"/>
          <w:sz w:val="32"/>
          <w:szCs w:val="32"/>
        </w:rPr>
        <w:t xml:space="preserve"> pp</w:t>
      </w:r>
      <w:r w:rsidR="00BB0F38">
        <w:rPr>
          <w:rFonts w:ascii="Cambria" w:hAnsi="Cambria"/>
          <w:sz w:val="32"/>
          <w:szCs w:val="32"/>
        </w:rPr>
        <w:t xml:space="preserve"> </w:t>
      </w:r>
      <w:r w:rsidR="00A55250">
        <w:rPr>
          <w:rFonts w:ascii="Cambria" w:hAnsi="Cambria"/>
          <w:sz w:val="32"/>
          <w:szCs w:val="32"/>
        </w:rPr>
        <w:t>33-36</w:t>
      </w:r>
    </w:p>
    <w:p w:rsidR="005F0028" w:rsidRDefault="005F0028" w:rsidP="002F3A02">
      <w:pPr>
        <w:jc w:val="both"/>
        <w:rPr>
          <w:rFonts w:ascii="Cambria" w:hAnsi="Cambria"/>
          <w:sz w:val="32"/>
          <w:szCs w:val="32"/>
        </w:rPr>
      </w:pPr>
      <w:r>
        <w:rPr>
          <w:rFonts w:ascii="Cambria" w:hAnsi="Cambria"/>
          <w:sz w:val="32"/>
          <w:szCs w:val="32"/>
        </w:rPr>
        <w:t>La teoria psicobiologica</w:t>
      </w:r>
      <w:r w:rsidR="00A55250">
        <w:rPr>
          <w:rFonts w:ascii="Cambria" w:hAnsi="Cambria"/>
          <w:sz w:val="32"/>
          <w:szCs w:val="32"/>
        </w:rPr>
        <w:t xml:space="preserve"> pp 37</w:t>
      </w:r>
    </w:p>
    <w:p w:rsidR="002A035C" w:rsidRDefault="002A035C" w:rsidP="002F3A02">
      <w:pPr>
        <w:jc w:val="both"/>
        <w:rPr>
          <w:rFonts w:ascii="Cambria" w:hAnsi="Cambria"/>
          <w:b/>
          <w:bCs/>
          <w:sz w:val="32"/>
          <w:szCs w:val="32"/>
        </w:rPr>
      </w:pPr>
    </w:p>
    <w:p w:rsidR="005F0028" w:rsidRDefault="00F00D91" w:rsidP="002F3A02">
      <w:pPr>
        <w:jc w:val="both"/>
        <w:rPr>
          <w:rFonts w:ascii="Cambria" w:hAnsi="Cambria"/>
          <w:sz w:val="32"/>
          <w:szCs w:val="32"/>
        </w:rPr>
      </w:pPr>
      <w:r>
        <w:rPr>
          <w:rFonts w:ascii="Cambria" w:hAnsi="Cambria"/>
          <w:b/>
          <w:bCs/>
          <w:sz w:val="32"/>
          <w:szCs w:val="32"/>
        </w:rPr>
        <w:t xml:space="preserve">I </w:t>
      </w:r>
      <w:r w:rsidR="005F0028" w:rsidRPr="005F0028">
        <w:rPr>
          <w:rFonts w:ascii="Cambria" w:hAnsi="Cambria"/>
          <w:b/>
          <w:bCs/>
          <w:sz w:val="32"/>
          <w:szCs w:val="32"/>
        </w:rPr>
        <w:t xml:space="preserve">CRITERI E </w:t>
      </w:r>
      <w:r>
        <w:rPr>
          <w:rFonts w:ascii="Cambria" w:hAnsi="Cambria"/>
          <w:b/>
          <w:bCs/>
          <w:sz w:val="32"/>
          <w:szCs w:val="32"/>
        </w:rPr>
        <w:t xml:space="preserve">GLI </w:t>
      </w:r>
      <w:r w:rsidR="005F0028" w:rsidRPr="005F0028">
        <w:rPr>
          <w:rFonts w:ascii="Cambria" w:hAnsi="Cambria"/>
          <w:b/>
          <w:bCs/>
          <w:sz w:val="32"/>
          <w:szCs w:val="32"/>
        </w:rPr>
        <w:t>STRUMENTI DIAGNOSTICI:</w:t>
      </w:r>
    </w:p>
    <w:p w:rsidR="005F0028" w:rsidRDefault="005F0028" w:rsidP="002F3A02">
      <w:pPr>
        <w:jc w:val="both"/>
        <w:rPr>
          <w:rFonts w:ascii="Cambria" w:hAnsi="Cambria"/>
          <w:sz w:val="32"/>
          <w:szCs w:val="32"/>
        </w:rPr>
      </w:pPr>
      <w:r>
        <w:rPr>
          <w:rFonts w:ascii="Cambria" w:hAnsi="Cambria"/>
          <w:sz w:val="32"/>
          <w:szCs w:val="32"/>
        </w:rPr>
        <w:t>Il DSM</w:t>
      </w:r>
      <w:r w:rsidR="00A55250">
        <w:rPr>
          <w:rFonts w:ascii="Cambria" w:hAnsi="Cambria"/>
          <w:sz w:val="32"/>
          <w:szCs w:val="32"/>
        </w:rPr>
        <w:t xml:space="preserve"> pp 38-39</w:t>
      </w:r>
    </w:p>
    <w:p w:rsidR="005F0028" w:rsidRDefault="005F0028" w:rsidP="002F3A02">
      <w:pPr>
        <w:jc w:val="both"/>
        <w:rPr>
          <w:rFonts w:ascii="Cambria" w:hAnsi="Cambria"/>
          <w:sz w:val="32"/>
          <w:szCs w:val="32"/>
        </w:rPr>
      </w:pPr>
      <w:r>
        <w:rPr>
          <w:rFonts w:ascii="Cambria" w:hAnsi="Cambria"/>
          <w:sz w:val="32"/>
          <w:szCs w:val="32"/>
        </w:rPr>
        <w:t xml:space="preserve">L’ICD </w:t>
      </w:r>
      <w:r w:rsidR="00A55250">
        <w:rPr>
          <w:rFonts w:ascii="Cambria" w:hAnsi="Cambria"/>
          <w:sz w:val="32"/>
          <w:szCs w:val="32"/>
        </w:rPr>
        <w:t>pp 40-42</w:t>
      </w:r>
    </w:p>
    <w:p w:rsidR="005F0028" w:rsidRDefault="005F0028" w:rsidP="002F3A02">
      <w:pPr>
        <w:jc w:val="both"/>
        <w:rPr>
          <w:rFonts w:ascii="Cambria" w:hAnsi="Cambria"/>
          <w:sz w:val="32"/>
          <w:szCs w:val="32"/>
        </w:rPr>
      </w:pPr>
      <w:r>
        <w:rPr>
          <w:rFonts w:ascii="Cambria" w:hAnsi="Cambria"/>
          <w:sz w:val="32"/>
          <w:szCs w:val="32"/>
        </w:rPr>
        <w:t>I test psicometrici</w:t>
      </w:r>
      <w:r w:rsidR="00A55250">
        <w:rPr>
          <w:rFonts w:ascii="Cambria" w:hAnsi="Cambria"/>
          <w:sz w:val="32"/>
          <w:szCs w:val="32"/>
        </w:rPr>
        <w:t xml:space="preserve"> pp 43-46</w:t>
      </w:r>
    </w:p>
    <w:p w:rsidR="002A035C" w:rsidRDefault="002A035C" w:rsidP="002F3A02">
      <w:pPr>
        <w:jc w:val="both"/>
        <w:rPr>
          <w:rFonts w:ascii="Cambria" w:hAnsi="Cambria"/>
          <w:b/>
          <w:bCs/>
          <w:sz w:val="32"/>
          <w:szCs w:val="32"/>
        </w:rPr>
      </w:pPr>
    </w:p>
    <w:p w:rsidR="005F0028" w:rsidRDefault="00F00D91" w:rsidP="002F3A02">
      <w:pPr>
        <w:jc w:val="both"/>
        <w:rPr>
          <w:rFonts w:ascii="Cambria" w:hAnsi="Cambria"/>
          <w:b/>
          <w:bCs/>
          <w:sz w:val="32"/>
          <w:szCs w:val="32"/>
        </w:rPr>
      </w:pPr>
      <w:r>
        <w:rPr>
          <w:rFonts w:ascii="Cambria" w:hAnsi="Cambria"/>
          <w:b/>
          <w:bCs/>
          <w:sz w:val="32"/>
          <w:szCs w:val="32"/>
        </w:rPr>
        <w:t xml:space="preserve">I </w:t>
      </w:r>
      <w:r w:rsidR="005F0028" w:rsidRPr="005F0028">
        <w:rPr>
          <w:rFonts w:ascii="Cambria" w:hAnsi="Cambria"/>
          <w:b/>
          <w:bCs/>
          <w:sz w:val="32"/>
          <w:szCs w:val="32"/>
        </w:rPr>
        <w:t>PRINCIPI DI TERAPIA</w:t>
      </w:r>
      <w:r w:rsidR="005F0028">
        <w:rPr>
          <w:rFonts w:ascii="Cambria" w:hAnsi="Cambria"/>
          <w:b/>
          <w:bCs/>
          <w:sz w:val="32"/>
          <w:szCs w:val="32"/>
        </w:rPr>
        <w:t>:</w:t>
      </w:r>
    </w:p>
    <w:p w:rsidR="005F0028" w:rsidRDefault="005F0028" w:rsidP="002F3A02">
      <w:pPr>
        <w:jc w:val="both"/>
        <w:rPr>
          <w:rFonts w:ascii="Cambria" w:hAnsi="Cambria"/>
          <w:sz w:val="32"/>
          <w:szCs w:val="32"/>
        </w:rPr>
      </w:pPr>
      <w:r w:rsidRPr="005F0028">
        <w:rPr>
          <w:rFonts w:ascii="Cambria" w:hAnsi="Cambria"/>
          <w:sz w:val="32"/>
          <w:szCs w:val="32"/>
        </w:rPr>
        <w:t>La</w:t>
      </w:r>
      <w:r>
        <w:rPr>
          <w:rFonts w:ascii="Cambria" w:hAnsi="Cambria"/>
          <w:sz w:val="32"/>
          <w:szCs w:val="32"/>
        </w:rPr>
        <w:t xml:space="preserve"> farmacoterapia</w:t>
      </w:r>
      <w:r w:rsidR="00A55250">
        <w:rPr>
          <w:rFonts w:ascii="Cambria" w:hAnsi="Cambria"/>
          <w:sz w:val="32"/>
          <w:szCs w:val="32"/>
        </w:rPr>
        <w:t xml:space="preserve"> pp 47-54</w:t>
      </w:r>
    </w:p>
    <w:p w:rsidR="005F0028" w:rsidRDefault="005F0028" w:rsidP="002F3A02">
      <w:pPr>
        <w:jc w:val="both"/>
        <w:rPr>
          <w:rFonts w:ascii="Cambria" w:hAnsi="Cambria"/>
          <w:sz w:val="32"/>
          <w:szCs w:val="32"/>
        </w:rPr>
      </w:pPr>
      <w:r>
        <w:rPr>
          <w:rFonts w:ascii="Cambria" w:hAnsi="Cambria"/>
          <w:sz w:val="32"/>
          <w:szCs w:val="32"/>
        </w:rPr>
        <w:t>I trattamenti psicologici</w:t>
      </w:r>
      <w:r w:rsidR="00A55250">
        <w:rPr>
          <w:rFonts w:ascii="Cambria" w:hAnsi="Cambria"/>
          <w:sz w:val="32"/>
          <w:szCs w:val="32"/>
        </w:rPr>
        <w:t xml:space="preserve"> pp 55-56</w:t>
      </w:r>
    </w:p>
    <w:p w:rsidR="005F0028" w:rsidRDefault="005F0028" w:rsidP="002F3A02">
      <w:pPr>
        <w:jc w:val="both"/>
        <w:rPr>
          <w:rFonts w:ascii="Cambria" w:hAnsi="Cambria"/>
          <w:sz w:val="32"/>
          <w:szCs w:val="32"/>
        </w:rPr>
      </w:pPr>
      <w:r>
        <w:rPr>
          <w:rFonts w:ascii="Cambria" w:hAnsi="Cambria"/>
          <w:sz w:val="32"/>
          <w:szCs w:val="32"/>
        </w:rPr>
        <w:t>Gli altri trattamenti</w:t>
      </w:r>
      <w:r w:rsidR="00A55250">
        <w:rPr>
          <w:rFonts w:ascii="Cambria" w:hAnsi="Cambria"/>
          <w:sz w:val="32"/>
          <w:szCs w:val="32"/>
        </w:rPr>
        <w:t xml:space="preserve"> pp 57-63</w:t>
      </w:r>
    </w:p>
    <w:p w:rsidR="002A035C" w:rsidRDefault="002A035C" w:rsidP="002F3A02">
      <w:pPr>
        <w:jc w:val="both"/>
        <w:rPr>
          <w:rFonts w:ascii="Cambria" w:hAnsi="Cambria"/>
          <w:b/>
          <w:bCs/>
          <w:sz w:val="32"/>
          <w:szCs w:val="32"/>
        </w:rPr>
      </w:pPr>
    </w:p>
    <w:p w:rsidR="00F0004C" w:rsidRDefault="00F0004C" w:rsidP="002F3A02">
      <w:pPr>
        <w:jc w:val="both"/>
        <w:rPr>
          <w:rFonts w:ascii="Cambria" w:hAnsi="Cambria"/>
          <w:b/>
          <w:bCs/>
          <w:sz w:val="32"/>
          <w:szCs w:val="32"/>
        </w:rPr>
      </w:pPr>
    </w:p>
    <w:p w:rsidR="003245EE" w:rsidRDefault="003245EE" w:rsidP="002F3A02">
      <w:pPr>
        <w:jc w:val="both"/>
        <w:rPr>
          <w:rFonts w:ascii="Cambria" w:hAnsi="Cambria"/>
          <w:b/>
          <w:bCs/>
          <w:sz w:val="32"/>
          <w:szCs w:val="32"/>
        </w:rPr>
      </w:pPr>
    </w:p>
    <w:p w:rsidR="00255627" w:rsidRPr="00255627" w:rsidRDefault="00F00D91" w:rsidP="002F3A02">
      <w:pPr>
        <w:jc w:val="both"/>
        <w:rPr>
          <w:rFonts w:ascii="Cambria" w:hAnsi="Cambria"/>
          <w:b/>
          <w:bCs/>
          <w:sz w:val="32"/>
          <w:szCs w:val="32"/>
        </w:rPr>
      </w:pPr>
      <w:r>
        <w:rPr>
          <w:rFonts w:ascii="Cambria" w:hAnsi="Cambria"/>
          <w:b/>
          <w:bCs/>
          <w:sz w:val="32"/>
          <w:szCs w:val="32"/>
        </w:rPr>
        <w:t xml:space="preserve">LA </w:t>
      </w:r>
      <w:r w:rsidR="00255627" w:rsidRPr="00255627">
        <w:rPr>
          <w:rFonts w:ascii="Cambria" w:hAnsi="Cambria"/>
          <w:b/>
          <w:bCs/>
          <w:sz w:val="32"/>
          <w:szCs w:val="32"/>
        </w:rPr>
        <w:t>CLINICA DEI DISTURBI D’ANSIA:</w:t>
      </w:r>
    </w:p>
    <w:p w:rsidR="00255627" w:rsidRDefault="00255627" w:rsidP="002F3A02">
      <w:pPr>
        <w:jc w:val="both"/>
        <w:rPr>
          <w:rFonts w:ascii="Cambria" w:hAnsi="Cambria"/>
          <w:sz w:val="32"/>
          <w:szCs w:val="32"/>
        </w:rPr>
      </w:pPr>
      <w:r w:rsidRPr="00255627">
        <w:rPr>
          <w:rFonts w:ascii="Cambria" w:hAnsi="Cambria"/>
          <w:sz w:val="32"/>
          <w:szCs w:val="32"/>
        </w:rPr>
        <w:lastRenderedPageBreak/>
        <w:t>Il disturbo d’ansia da separazione</w:t>
      </w:r>
      <w:r w:rsidR="00A55250">
        <w:rPr>
          <w:rFonts w:ascii="Cambria" w:hAnsi="Cambria"/>
          <w:sz w:val="32"/>
          <w:szCs w:val="32"/>
        </w:rPr>
        <w:t xml:space="preserve"> pp 64-68</w:t>
      </w:r>
    </w:p>
    <w:p w:rsidR="00255627" w:rsidRDefault="00255627" w:rsidP="002F3A02">
      <w:pPr>
        <w:jc w:val="both"/>
        <w:rPr>
          <w:rFonts w:ascii="Cambria" w:hAnsi="Cambria"/>
          <w:sz w:val="32"/>
          <w:szCs w:val="32"/>
        </w:rPr>
      </w:pPr>
      <w:r>
        <w:rPr>
          <w:rFonts w:ascii="Cambria" w:hAnsi="Cambria"/>
          <w:sz w:val="32"/>
          <w:szCs w:val="32"/>
        </w:rPr>
        <w:t>Il mutismo selettivo</w:t>
      </w:r>
      <w:r w:rsidR="00A55250">
        <w:rPr>
          <w:rFonts w:ascii="Cambria" w:hAnsi="Cambria"/>
          <w:sz w:val="32"/>
          <w:szCs w:val="32"/>
        </w:rPr>
        <w:t xml:space="preserve"> pp 69-71</w:t>
      </w:r>
    </w:p>
    <w:p w:rsidR="00255627" w:rsidRDefault="00255627" w:rsidP="002F3A02">
      <w:pPr>
        <w:jc w:val="both"/>
        <w:rPr>
          <w:rFonts w:ascii="Cambria" w:hAnsi="Cambria"/>
          <w:sz w:val="32"/>
          <w:szCs w:val="32"/>
        </w:rPr>
      </w:pPr>
      <w:r>
        <w:rPr>
          <w:rFonts w:ascii="Cambria" w:hAnsi="Cambria"/>
          <w:sz w:val="32"/>
          <w:szCs w:val="32"/>
        </w:rPr>
        <w:t>La fobia specifica</w:t>
      </w:r>
      <w:r w:rsidR="00A55250">
        <w:rPr>
          <w:rFonts w:ascii="Cambria" w:hAnsi="Cambria"/>
          <w:sz w:val="32"/>
          <w:szCs w:val="32"/>
        </w:rPr>
        <w:t xml:space="preserve"> pp 72-76</w:t>
      </w:r>
    </w:p>
    <w:p w:rsidR="00255627" w:rsidRDefault="00255627" w:rsidP="002F3A02">
      <w:pPr>
        <w:jc w:val="both"/>
        <w:rPr>
          <w:rFonts w:ascii="Cambria" w:hAnsi="Cambria"/>
          <w:sz w:val="32"/>
          <w:szCs w:val="32"/>
        </w:rPr>
      </w:pPr>
      <w:r>
        <w:rPr>
          <w:rFonts w:ascii="Cambria" w:hAnsi="Cambria"/>
          <w:sz w:val="32"/>
          <w:szCs w:val="32"/>
        </w:rPr>
        <w:t xml:space="preserve">Il disturbo d’ansia sociale </w:t>
      </w:r>
      <w:r w:rsidR="00A55250">
        <w:rPr>
          <w:rFonts w:ascii="Cambria" w:hAnsi="Cambria"/>
          <w:sz w:val="32"/>
          <w:szCs w:val="32"/>
        </w:rPr>
        <w:t>pp 77-81</w:t>
      </w:r>
    </w:p>
    <w:p w:rsidR="00255627" w:rsidRDefault="00255627" w:rsidP="002F3A02">
      <w:pPr>
        <w:jc w:val="both"/>
        <w:rPr>
          <w:rFonts w:ascii="Cambria" w:hAnsi="Cambria"/>
          <w:sz w:val="32"/>
          <w:szCs w:val="32"/>
        </w:rPr>
      </w:pPr>
      <w:r>
        <w:rPr>
          <w:rFonts w:ascii="Cambria" w:hAnsi="Cambria"/>
          <w:sz w:val="32"/>
          <w:szCs w:val="32"/>
        </w:rPr>
        <w:t>L’agorafobia</w:t>
      </w:r>
      <w:r w:rsidR="00A55250">
        <w:rPr>
          <w:rFonts w:ascii="Cambria" w:hAnsi="Cambria"/>
          <w:sz w:val="32"/>
          <w:szCs w:val="32"/>
        </w:rPr>
        <w:t xml:space="preserve"> pp 82-84</w:t>
      </w:r>
    </w:p>
    <w:p w:rsidR="00A55250" w:rsidRDefault="00A55250" w:rsidP="002F3A02">
      <w:pPr>
        <w:jc w:val="both"/>
        <w:rPr>
          <w:rFonts w:ascii="Cambria" w:hAnsi="Cambria"/>
          <w:sz w:val="32"/>
          <w:szCs w:val="32"/>
        </w:rPr>
      </w:pPr>
      <w:r>
        <w:rPr>
          <w:rFonts w:ascii="Cambria" w:hAnsi="Cambria"/>
          <w:sz w:val="32"/>
          <w:szCs w:val="32"/>
        </w:rPr>
        <w:t>Il disturbo di panico pp 85-99</w:t>
      </w:r>
    </w:p>
    <w:p w:rsidR="00255627" w:rsidRDefault="00255627" w:rsidP="002F3A02">
      <w:pPr>
        <w:jc w:val="both"/>
        <w:rPr>
          <w:rFonts w:ascii="Cambria" w:hAnsi="Cambria"/>
          <w:sz w:val="32"/>
          <w:szCs w:val="32"/>
        </w:rPr>
      </w:pPr>
      <w:r>
        <w:rPr>
          <w:rFonts w:ascii="Cambria" w:hAnsi="Cambria"/>
          <w:sz w:val="32"/>
          <w:szCs w:val="32"/>
        </w:rPr>
        <w:t>Il disturbo d’ansia generalizzata</w:t>
      </w:r>
      <w:r w:rsidR="00A55250">
        <w:rPr>
          <w:rFonts w:ascii="Cambria" w:hAnsi="Cambria"/>
          <w:sz w:val="32"/>
          <w:szCs w:val="32"/>
        </w:rPr>
        <w:t xml:space="preserve"> pp 100-106</w:t>
      </w:r>
    </w:p>
    <w:p w:rsidR="00255627" w:rsidRDefault="00A55250" w:rsidP="002F3A02">
      <w:pPr>
        <w:jc w:val="both"/>
        <w:rPr>
          <w:rFonts w:ascii="Cambria" w:hAnsi="Cambria"/>
          <w:sz w:val="32"/>
          <w:szCs w:val="32"/>
        </w:rPr>
      </w:pPr>
      <w:r>
        <w:rPr>
          <w:rFonts w:ascii="Cambria" w:hAnsi="Cambria"/>
          <w:sz w:val="32"/>
          <w:szCs w:val="32"/>
        </w:rPr>
        <w:t>Altre categorie di disturbi d’ansia pp 1007</w:t>
      </w:r>
    </w:p>
    <w:p w:rsidR="003B0806" w:rsidRPr="007700A4" w:rsidRDefault="007700A4" w:rsidP="002F3A02">
      <w:pPr>
        <w:jc w:val="both"/>
        <w:rPr>
          <w:rFonts w:ascii="Cambria" w:hAnsi="Cambria"/>
          <w:sz w:val="32"/>
          <w:szCs w:val="32"/>
        </w:rPr>
      </w:pPr>
      <w:r w:rsidRPr="007700A4">
        <w:rPr>
          <w:rFonts w:ascii="Cambria" w:hAnsi="Cambria"/>
          <w:sz w:val="32"/>
          <w:szCs w:val="32"/>
        </w:rPr>
        <w:t>La gestione dei disturbi d’ansia</w:t>
      </w:r>
      <w:r w:rsidR="00A55250">
        <w:rPr>
          <w:rFonts w:ascii="Cambria" w:hAnsi="Cambria"/>
          <w:sz w:val="32"/>
          <w:szCs w:val="32"/>
        </w:rPr>
        <w:t xml:space="preserve"> pp 108-109</w:t>
      </w:r>
    </w:p>
    <w:p w:rsidR="007700A4" w:rsidRPr="007700A4" w:rsidRDefault="007700A4" w:rsidP="002F3A02">
      <w:pPr>
        <w:jc w:val="both"/>
        <w:rPr>
          <w:rFonts w:ascii="Cambria" w:hAnsi="Cambria"/>
          <w:sz w:val="32"/>
          <w:szCs w:val="32"/>
        </w:rPr>
      </w:pPr>
    </w:p>
    <w:p w:rsidR="003B0806" w:rsidRDefault="00E63FF1" w:rsidP="002F3A02">
      <w:pPr>
        <w:jc w:val="both"/>
        <w:rPr>
          <w:rFonts w:ascii="Cambria" w:hAnsi="Cambria"/>
          <w:b/>
          <w:bCs/>
          <w:sz w:val="32"/>
          <w:szCs w:val="32"/>
        </w:rPr>
      </w:pPr>
      <w:r>
        <w:rPr>
          <w:rFonts w:ascii="Cambria" w:hAnsi="Cambria"/>
          <w:b/>
          <w:bCs/>
          <w:sz w:val="32"/>
          <w:szCs w:val="32"/>
        </w:rPr>
        <w:t>L’ANSIA E LA MEDICINA COMPLEMENTARE ALTERNATIVA:</w:t>
      </w:r>
    </w:p>
    <w:p w:rsidR="00E63FF1" w:rsidRPr="00E63FF1" w:rsidRDefault="00E63FF1" w:rsidP="002F3A02">
      <w:pPr>
        <w:jc w:val="both"/>
        <w:rPr>
          <w:rFonts w:ascii="Cambria" w:hAnsi="Cambria"/>
          <w:sz w:val="32"/>
          <w:szCs w:val="32"/>
        </w:rPr>
      </w:pPr>
      <w:r w:rsidRPr="00E63FF1">
        <w:rPr>
          <w:rFonts w:ascii="Cambria" w:hAnsi="Cambria"/>
          <w:sz w:val="32"/>
          <w:szCs w:val="32"/>
        </w:rPr>
        <w:t>L’agopuntura</w:t>
      </w:r>
      <w:r w:rsidR="00A55250">
        <w:rPr>
          <w:rFonts w:ascii="Cambria" w:hAnsi="Cambria"/>
          <w:sz w:val="32"/>
          <w:szCs w:val="32"/>
        </w:rPr>
        <w:t xml:space="preserve"> pp 110-111</w:t>
      </w:r>
    </w:p>
    <w:p w:rsidR="00E63FF1" w:rsidRPr="00E63FF1" w:rsidRDefault="00E63FF1" w:rsidP="002F3A02">
      <w:pPr>
        <w:jc w:val="both"/>
        <w:rPr>
          <w:rFonts w:ascii="Cambria" w:hAnsi="Cambria"/>
          <w:sz w:val="32"/>
          <w:szCs w:val="32"/>
        </w:rPr>
      </w:pPr>
      <w:r w:rsidRPr="00E63FF1">
        <w:rPr>
          <w:rFonts w:ascii="Cambria" w:hAnsi="Cambria"/>
          <w:sz w:val="32"/>
          <w:szCs w:val="32"/>
        </w:rPr>
        <w:t>L’omeopatia</w:t>
      </w:r>
      <w:r w:rsidR="00A55250">
        <w:rPr>
          <w:rFonts w:ascii="Cambria" w:hAnsi="Cambria"/>
          <w:sz w:val="32"/>
          <w:szCs w:val="32"/>
        </w:rPr>
        <w:t xml:space="preserve"> pp 112-113</w:t>
      </w:r>
    </w:p>
    <w:p w:rsidR="00E63FF1" w:rsidRPr="00E63FF1" w:rsidRDefault="00E63FF1" w:rsidP="002F3A02">
      <w:pPr>
        <w:jc w:val="both"/>
        <w:rPr>
          <w:rFonts w:ascii="Cambria" w:hAnsi="Cambria"/>
          <w:sz w:val="32"/>
          <w:szCs w:val="32"/>
        </w:rPr>
      </w:pPr>
      <w:r w:rsidRPr="00E63FF1">
        <w:rPr>
          <w:rFonts w:ascii="Cambria" w:hAnsi="Cambria"/>
          <w:sz w:val="32"/>
          <w:szCs w:val="32"/>
        </w:rPr>
        <w:t>La fitoterapia</w:t>
      </w:r>
      <w:r w:rsidR="00A55250">
        <w:rPr>
          <w:rFonts w:ascii="Cambria" w:hAnsi="Cambria"/>
          <w:sz w:val="32"/>
          <w:szCs w:val="32"/>
        </w:rPr>
        <w:t xml:space="preserve"> pp114-115</w:t>
      </w:r>
    </w:p>
    <w:p w:rsidR="003B0806" w:rsidRDefault="003B0806" w:rsidP="002F3A02">
      <w:pPr>
        <w:jc w:val="both"/>
        <w:rPr>
          <w:rFonts w:ascii="Cambria" w:hAnsi="Cambria"/>
          <w:b/>
          <w:bCs/>
          <w:sz w:val="32"/>
          <w:szCs w:val="32"/>
        </w:rPr>
      </w:pPr>
    </w:p>
    <w:p w:rsidR="003B0806" w:rsidRDefault="00E63FF1" w:rsidP="002F3A02">
      <w:pPr>
        <w:jc w:val="both"/>
        <w:rPr>
          <w:rFonts w:ascii="Cambria" w:hAnsi="Cambria"/>
          <w:sz w:val="32"/>
          <w:szCs w:val="32"/>
        </w:rPr>
      </w:pPr>
      <w:r>
        <w:rPr>
          <w:rFonts w:ascii="Cambria" w:hAnsi="Cambria"/>
          <w:b/>
          <w:bCs/>
          <w:sz w:val="32"/>
          <w:szCs w:val="32"/>
        </w:rPr>
        <w:t>COSTI DIRETTI ED INDIRETTI DEI DISTURBI D’ANSIA</w:t>
      </w:r>
      <w:r w:rsidR="00A55250">
        <w:rPr>
          <w:rFonts w:ascii="Cambria" w:hAnsi="Cambria"/>
          <w:b/>
          <w:bCs/>
          <w:sz w:val="32"/>
          <w:szCs w:val="32"/>
        </w:rPr>
        <w:t xml:space="preserve"> </w:t>
      </w:r>
      <w:r w:rsidR="00A55250" w:rsidRPr="00A55250">
        <w:rPr>
          <w:rFonts w:ascii="Cambria" w:hAnsi="Cambria"/>
          <w:sz w:val="32"/>
          <w:szCs w:val="32"/>
        </w:rPr>
        <w:t>pp116-117</w:t>
      </w:r>
    </w:p>
    <w:p w:rsidR="00A55250" w:rsidRDefault="00A55250" w:rsidP="002F3A02">
      <w:pPr>
        <w:jc w:val="both"/>
        <w:rPr>
          <w:rFonts w:ascii="Cambria" w:hAnsi="Cambria"/>
          <w:sz w:val="32"/>
          <w:szCs w:val="32"/>
        </w:rPr>
      </w:pPr>
    </w:p>
    <w:p w:rsidR="00A55250" w:rsidRDefault="00A55250" w:rsidP="002F3A02">
      <w:pPr>
        <w:jc w:val="both"/>
        <w:rPr>
          <w:rFonts w:ascii="Cambria" w:hAnsi="Cambria"/>
          <w:sz w:val="32"/>
          <w:szCs w:val="32"/>
        </w:rPr>
      </w:pPr>
      <w:r w:rsidRPr="00A55250">
        <w:rPr>
          <w:rFonts w:ascii="Cambria" w:hAnsi="Cambria"/>
          <w:b/>
          <w:bCs/>
          <w:sz w:val="32"/>
          <w:szCs w:val="32"/>
        </w:rPr>
        <w:t>BIBLIOGRAFIA</w:t>
      </w:r>
      <w:r>
        <w:rPr>
          <w:rFonts w:ascii="Cambria" w:hAnsi="Cambria"/>
          <w:b/>
          <w:bCs/>
          <w:sz w:val="32"/>
          <w:szCs w:val="32"/>
        </w:rPr>
        <w:t xml:space="preserve"> </w:t>
      </w:r>
      <w:r w:rsidRPr="00A55250">
        <w:rPr>
          <w:rFonts w:ascii="Cambria" w:hAnsi="Cambria"/>
          <w:sz w:val="32"/>
          <w:szCs w:val="32"/>
        </w:rPr>
        <w:t>pp118-126</w:t>
      </w: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p>
    <w:p w:rsidR="00106779" w:rsidRDefault="00106779" w:rsidP="002F3A02">
      <w:pPr>
        <w:jc w:val="both"/>
        <w:rPr>
          <w:rFonts w:ascii="Cambria" w:hAnsi="Cambria"/>
          <w:sz w:val="32"/>
          <w:szCs w:val="32"/>
        </w:rPr>
      </w:pPr>
      <w:r>
        <w:rPr>
          <w:rFonts w:ascii="Cambria" w:hAnsi="Cambria"/>
          <w:sz w:val="32"/>
          <w:szCs w:val="32"/>
        </w:rPr>
        <w:t>A cura di: Lucilla Castrucci, Aprile 2020</w:t>
      </w:r>
    </w:p>
    <w:p w:rsidR="00D96FEC" w:rsidRDefault="00D96FEC" w:rsidP="002F3A02">
      <w:pPr>
        <w:jc w:val="both"/>
        <w:rPr>
          <w:rFonts w:ascii="Cambria" w:hAnsi="Cambria"/>
          <w:sz w:val="32"/>
          <w:szCs w:val="32"/>
        </w:rPr>
      </w:pPr>
    </w:p>
    <w:p w:rsidR="00FE429B" w:rsidRDefault="00FE429B" w:rsidP="00477C5A">
      <w:pPr>
        <w:rPr>
          <w:rFonts w:ascii="Cambria" w:hAnsi="Cambria"/>
          <w:b/>
          <w:bCs/>
          <w:sz w:val="56"/>
          <w:szCs w:val="56"/>
        </w:rPr>
      </w:pPr>
      <w:bookmarkStart w:id="0" w:name="_GoBack"/>
      <w:bookmarkEnd w:id="0"/>
    </w:p>
    <w:p w:rsidR="00FE429B" w:rsidRDefault="00FE429B" w:rsidP="002F3A02">
      <w:pPr>
        <w:jc w:val="center"/>
        <w:rPr>
          <w:rFonts w:ascii="Cambria" w:hAnsi="Cambria"/>
          <w:b/>
          <w:bCs/>
          <w:sz w:val="56"/>
          <w:szCs w:val="56"/>
        </w:rPr>
      </w:pPr>
    </w:p>
    <w:p w:rsidR="00FE429B" w:rsidRDefault="00FE429B" w:rsidP="002F3A02">
      <w:pPr>
        <w:jc w:val="center"/>
        <w:rPr>
          <w:rFonts w:ascii="Cambria" w:hAnsi="Cambria"/>
          <w:b/>
          <w:bCs/>
          <w:sz w:val="56"/>
          <w:szCs w:val="56"/>
        </w:rPr>
      </w:pPr>
    </w:p>
    <w:p w:rsidR="00FE429B" w:rsidRDefault="00FE429B" w:rsidP="002F3A02">
      <w:pPr>
        <w:jc w:val="center"/>
        <w:rPr>
          <w:rFonts w:ascii="Cambria" w:hAnsi="Cambria"/>
          <w:b/>
          <w:bCs/>
          <w:sz w:val="56"/>
          <w:szCs w:val="56"/>
        </w:rPr>
      </w:pPr>
    </w:p>
    <w:p w:rsidR="004A7BE7" w:rsidRDefault="004A7BE7" w:rsidP="005D364A">
      <w:pPr>
        <w:rPr>
          <w:rFonts w:ascii="Cambria" w:hAnsi="Cambria"/>
          <w:b/>
          <w:bCs/>
          <w:sz w:val="32"/>
          <w:szCs w:val="32"/>
        </w:rPr>
      </w:pPr>
    </w:p>
    <w:p w:rsidR="000222EA" w:rsidRPr="002F3A02" w:rsidRDefault="00601D42" w:rsidP="005D364A">
      <w:pPr>
        <w:rPr>
          <w:rFonts w:ascii="Cambria" w:hAnsi="Cambria"/>
          <w:b/>
          <w:bCs/>
          <w:sz w:val="40"/>
          <w:szCs w:val="40"/>
        </w:rPr>
      </w:pPr>
      <w:r>
        <w:rPr>
          <w:rFonts w:ascii="Cambria" w:hAnsi="Cambria"/>
          <w:b/>
          <w:bCs/>
          <w:sz w:val="32"/>
          <w:szCs w:val="32"/>
        </w:rPr>
        <w:t xml:space="preserve">                                          </w:t>
      </w:r>
      <w:r w:rsidR="0065274F">
        <w:rPr>
          <w:rFonts w:ascii="Cambria" w:hAnsi="Cambria"/>
          <w:b/>
          <w:bCs/>
          <w:sz w:val="32"/>
          <w:szCs w:val="32"/>
        </w:rPr>
        <w:t xml:space="preserve">  </w:t>
      </w:r>
      <w:r w:rsidR="004A7BE7">
        <w:rPr>
          <w:rFonts w:ascii="Cambria" w:hAnsi="Cambria"/>
          <w:b/>
          <w:bCs/>
          <w:sz w:val="32"/>
          <w:szCs w:val="32"/>
        </w:rPr>
        <w:t xml:space="preserve"> </w:t>
      </w:r>
      <w:r w:rsidR="00C06642">
        <w:rPr>
          <w:rFonts w:ascii="Cambria" w:hAnsi="Cambria"/>
          <w:b/>
          <w:bCs/>
          <w:sz w:val="40"/>
          <w:szCs w:val="40"/>
        </w:rPr>
        <w:t xml:space="preserve"> PREMESSA</w:t>
      </w:r>
    </w:p>
    <w:p w:rsidR="00C06642" w:rsidRDefault="00C06642" w:rsidP="002F3A02">
      <w:pPr>
        <w:jc w:val="both"/>
        <w:rPr>
          <w:rFonts w:ascii="Cambria" w:hAnsi="Cambria"/>
          <w:sz w:val="32"/>
          <w:szCs w:val="32"/>
        </w:rPr>
      </w:pPr>
    </w:p>
    <w:p w:rsidR="00922074" w:rsidRDefault="000222EA" w:rsidP="002F3A02">
      <w:pPr>
        <w:jc w:val="both"/>
        <w:rPr>
          <w:rFonts w:ascii="Cambria" w:hAnsi="Cambria"/>
          <w:sz w:val="32"/>
          <w:szCs w:val="32"/>
        </w:rPr>
      </w:pPr>
      <w:r>
        <w:rPr>
          <w:rFonts w:ascii="Cambria" w:hAnsi="Cambria"/>
          <w:sz w:val="32"/>
          <w:szCs w:val="32"/>
        </w:rPr>
        <w:t>L</w:t>
      </w:r>
      <w:r w:rsidR="00F00D91">
        <w:rPr>
          <w:rFonts w:ascii="Cambria" w:hAnsi="Cambria"/>
          <w:sz w:val="32"/>
          <w:szCs w:val="32"/>
        </w:rPr>
        <w:t>’etimologia</w:t>
      </w:r>
      <w:r w:rsidR="00E75C8D">
        <w:rPr>
          <w:rFonts w:ascii="Cambria" w:hAnsi="Cambria"/>
          <w:sz w:val="32"/>
          <w:szCs w:val="32"/>
        </w:rPr>
        <w:t xml:space="preserve"> </w:t>
      </w:r>
      <w:r w:rsidR="00F00D91">
        <w:rPr>
          <w:rFonts w:ascii="Cambria" w:hAnsi="Cambria"/>
          <w:sz w:val="32"/>
          <w:szCs w:val="32"/>
        </w:rPr>
        <w:t>della parola</w:t>
      </w:r>
      <w:r>
        <w:rPr>
          <w:rFonts w:ascii="Cambria" w:hAnsi="Cambria"/>
          <w:sz w:val="32"/>
          <w:szCs w:val="32"/>
        </w:rPr>
        <w:t xml:space="preserve"> ansia, </w:t>
      </w:r>
      <w:r w:rsidR="00F00D91">
        <w:rPr>
          <w:rFonts w:ascii="Cambria" w:hAnsi="Cambria"/>
          <w:sz w:val="32"/>
          <w:szCs w:val="32"/>
        </w:rPr>
        <w:t>è legata al termine</w:t>
      </w:r>
      <w:r>
        <w:rPr>
          <w:rFonts w:ascii="Cambria" w:hAnsi="Cambria"/>
          <w:sz w:val="32"/>
          <w:szCs w:val="32"/>
        </w:rPr>
        <w:t xml:space="preserve"> latino “</w:t>
      </w:r>
      <w:r w:rsidRPr="000222EA">
        <w:rPr>
          <w:rFonts w:ascii="Cambria" w:hAnsi="Cambria"/>
          <w:i/>
          <w:iCs/>
          <w:sz w:val="32"/>
          <w:szCs w:val="32"/>
        </w:rPr>
        <w:t>angere</w:t>
      </w:r>
      <w:r>
        <w:rPr>
          <w:rFonts w:ascii="Cambria" w:hAnsi="Cambria"/>
          <w:sz w:val="32"/>
          <w:szCs w:val="32"/>
        </w:rPr>
        <w:t xml:space="preserve">” </w:t>
      </w:r>
      <w:r w:rsidR="00F00D91">
        <w:rPr>
          <w:rFonts w:ascii="Cambria" w:hAnsi="Cambria"/>
          <w:sz w:val="32"/>
          <w:szCs w:val="32"/>
        </w:rPr>
        <w:t>che significa</w:t>
      </w:r>
      <w:r>
        <w:rPr>
          <w:rFonts w:ascii="Cambria" w:hAnsi="Cambria"/>
          <w:sz w:val="32"/>
          <w:szCs w:val="32"/>
        </w:rPr>
        <w:t xml:space="preserve"> “</w:t>
      </w:r>
      <w:r w:rsidRPr="000222EA">
        <w:rPr>
          <w:rFonts w:ascii="Cambria" w:hAnsi="Cambria"/>
          <w:i/>
          <w:iCs/>
          <w:sz w:val="32"/>
          <w:szCs w:val="32"/>
        </w:rPr>
        <w:t>stringere</w:t>
      </w:r>
      <w:r w:rsidR="00204307">
        <w:rPr>
          <w:rFonts w:ascii="Cambria" w:hAnsi="Cambria"/>
          <w:sz w:val="32"/>
          <w:szCs w:val="32"/>
        </w:rPr>
        <w:t xml:space="preserve">” e </w:t>
      </w:r>
      <w:r>
        <w:rPr>
          <w:rFonts w:ascii="Cambria" w:hAnsi="Cambria"/>
          <w:sz w:val="32"/>
          <w:szCs w:val="32"/>
        </w:rPr>
        <w:t>comunica molto bene la sensazione di</w:t>
      </w:r>
      <w:r w:rsidR="00922074">
        <w:rPr>
          <w:rFonts w:ascii="Cambria" w:hAnsi="Cambria"/>
          <w:sz w:val="32"/>
          <w:szCs w:val="32"/>
        </w:rPr>
        <w:t xml:space="preserve"> costrizione, minaccia e tensione</w:t>
      </w:r>
      <w:r>
        <w:rPr>
          <w:rFonts w:ascii="Cambria" w:hAnsi="Cambria"/>
          <w:sz w:val="32"/>
          <w:szCs w:val="32"/>
        </w:rPr>
        <w:t xml:space="preserve"> vissuta da chi soffre di disturbi legati al suo spettro. Occorre precisare che esistono due tipi di ansia quella normale </w:t>
      </w:r>
      <w:r w:rsidR="00E444B0">
        <w:rPr>
          <w:rFonts w:ascii="Cambria" w:hAnsi="Cambria"/>
          <w:sz w:val="32"/>
          <w:szCs w:val="32"/>
        </w:rPr>
        <w:t>o funzionale</w:t>
      </w:r>
      <w:r w:rsidR="00077D0E">
        <w:rPr>
          <w:rFonts w:ascii="Cambria" w:hAnsi="Cambria"/>
          <w:sz w:val="32"/>
          <w:szCs w:val="32"/>
        </w:rPr>
        <w:t xml:space="preserve"> e </w:t>
      </w:r>
      <w:r>
        <w:rPr>
          <w:rFonts w:ascii="Cambria" w:hAnsi="Cambria"/>
          <w:sz w:val="32"/>
          <w:szCs w:val="32"/>
        </w:rPr>
        <w:t>quella patologica</w:t>
      </w:r>
      <w:r w:rsidR="00E444B0">
        <w:rPr>
          <w:rFonts w:ascii="Cambria" w:hAnsi="Cambria"/>
          <w:sz w:val="32"/>
          <w:szCs w:val="32"/>
        </w:rPr>
        <w:t xml:space="preserve"> o disfunzionale</w:t>
      </w:r>
      <w:r w:rsidR="005B67AB">
        <w:rPr>
          <w:rFonts w:ascii="Cambria" w:hAnsi="Cambria"/>
          <w:sz w:val="32"/>
          <w:szCs w:val="32"/>
        </w:rPr>
        <w:t xml:space="preserve"> che</w:t>
      </w:r>
      <w:r w:rsidR="00483BFC">
        <w:rPr>
          <w:rFonts w:ascii="Cambria" w:hAnsi="Cambria"/>
          <w:sz w:val="32"/>
          <w:szCs w:val="32"/>
        </w:rPr>
        <w:t xml:space="preserve"> d</w:t>
      </w:r>
      <w:r>
        <w:rPr>
          <w:rFonts w:ascii="Cambria" w:hAnsi="Cambria"/>
          <w:sz w:val="32"/>
          <w:szCs w:val="32"/>
        </w:rPr>
        <w:t>ifferiscono per intensità</w:t>
      </w:r>
      <w:r w:rsidR="00E20A13">
        <w:rPr>
          <w:rFonts w:ascii="Cambria" w:hAnsi="Cambria"/>
          <w:sz w:val="32"/>
          <w:szCs w:val="32"/>
        </w:rPr>
        <w:t>, modalità di comparsa e</w:t>
      </w:r>
      <w:r>
        <w:rPr>
          <w:rFonts w:ascii="Cambria" w:hAnsi="Cambria"/>
          <w:sz w:val="32"/>
          <w:szCs w:val="32"/>
        </w:rPr>
        <w:t xml:space="preserve"> durata. </w:t>
      </w:r>
      <w:r w:rsidR="00077D0E">
        <w:rPr>
          <w:rFonts w:ascii="Cambria" w:hAnsi="Cambria"/>
          <w:sz w:val="32"/>
          <w:szCs w:val="32"/>
        </w:rPr>
        <w:t xml:space="preserve"> L’ansia normale è la risposta fisiologica ad un pericolo o ad un stress ed è necessaria per indurre nell’organismo una serie di cambiamenti che </w:t>
      </w:r>
      <w:r w:rsidR="0054077D">
        <w:rPr>
          <w:rFonts w:ascii="Cambria" w:hAnsi="Cambria"/>
          <w:sz w:val="32"/>
          <w:szCs w:val="32"/>
        </w:rPr>
        <w:t>forniscono</w:t>
      </w:r>
      <w:r w:rsidR="00077D0E">
        <w:rPr>
          <w:rFonts w:ascii="Cambria" w:hAnsi="Cambria"/>
          <w:sz w:val="32"/>
          <w:szCs w:val="32"/>
        </w:rPr>
        <w:t xml:space="preserve"> l’energia e la forza per affrontare la situazione. </w:t>
      </w:r>
      <w:r w:rsidR="00A3391B">
        <w:rPr>
          <w:rFonts w:ascii="Cambria" w:hAnsi="Cambria"/>
          <w:sz w:val="32"/>
          <w:szCs w:val="32"/>
        </w:rPr>
        <w:t>L</w:t>
      </w:r>
      <w:r>
        <w:rPr>
          <w:rFonts w:ascii="Cambria" w:hAnsi="Cambria"/>
          <w:sz w:val="32"/>
          <w:szCs w:val="32"/>
        </w:rPr>
        <w:t>’ansia patologica</w:t>
      </w:r>
      <w:r w:rsidR="00ED1EB6">
        <w:rPr>
          <w:rFonts w:ascii="Cambria" w:hAnsi="Cambria"/>
          <w:sz w:val="32"/>
          <w:szCs w:val="32"/>
        </w:rPr>
        <w:t xml:space="preserve"> è</w:t>
      </w:r>
      <w:r w:rsidR="00A3391B">
        <w:rPr>
          <w:rFonts w:ascii="Cambria" w:hAnsi="Cambria"/>
          <w:sz w:val="32"/>
          <w:szCs w:val="32"/>
        </w:rPr>
        <w:t xml:space="preserve"> </w:t>
      </w:r>
      <w:r w:rsidR="00077D0E">
        <w:rPr>
          <w:rFonts w:ascii="Cambria" w:hAnsi="Cambria"/>
          <w:sz w:val="32"/>
          <w:szCs w:val="32"/>
        </w:rPr>
        <w:t>caratterizzat</w:t>
      </w:r>
      <w:r w:rsidR="00ED1EB6">
        <w:rPr>
          <w:rFonts w:ascii="Cambria" w:hAnsi="Cambria"/>
          <w:sz w:val="32"/>
          <w:szCs w:val="32"/>
        </w:rPr>
        <w:t>a</w:t>
      </w:r>
      <w:r w:rsidR="00204307">
        <w:rPr>
          <w:rFonts w:ascii="Cambria" w:hAnsi="Cambria"/>
          <w:sz w:val="32"/>
          <w:szCs w:val="32"/>
        </w:rPr>
        <w:t xml:space="preserve"> dall’avere una eccessiva intensità </w:t>
      </w:r>
      <w:r w:rsidR="000B0712">
        <w:rPr>
          <w:rFonts w:ascii="Cambria" w:hAnsi="Cambria"/>
          <w:sz w:val="32"/>
          <w:szCs w:val="32"/>
        </w:rPr>
        <w:t>e/</w:t>
      </w:r>
      <w:r w:rsidR="00204307">
        <w:rPr>
          <w:rFonts w:ascii="Cambria" w:hAnsi="Cambria"/>
          <w:sz w:val="32"/>
          <w:szCs w:val="32"/>
        </w:rPr>
        <w:t>o</w:t>
      </w:r>
      <w:r w:rsidR="00077D0E">
        <w:rPr>
          <w:rFonts w:ascii="Cambria" w:hAnsi="Cambria"/>
          <w:sz w:val="32"/>
          <w:szCs w:val="32"/>
        </w:rPr>
        <w:t xml:space="preserve"> dal</w:t>
      </w:r>
      <w:r w:rsidR="00E945A7">
        <w:rPr>
          <w:rFonts w:ascii="Cambria" w:hAnsi="Cambria"/>
          <w:sz w:val="32"/>
          <w:szCs w:val="32"/>
        </w:rPr>
        <w:t xml:space="preserve"> comparire in risposta ad eventi che normalmente vengono ritenuti non pericolosi</w:t>
      </w:r>
      <w:r w:rsidR="007B0D6F">
        <w:rPr>
          <w:rFonts w:ascii="Cambria" w:hAnsi="Cambria"/>
          <w:sz w:val="32"/>
          <w:szCs w:val="32"/>
        </w:rPr>
        <w:t>,</w:t>
      </w:r>
      <w:r w:rsidR="005D39B1">
        <w:rPr>
          <w:rFonts w:ascii="Cambria" w:hAnsi="Cambria"/>
          <w:sz w:val="32"/>
          <w:szCs w:val="32"/>
        </w:rPr>
        <w:t xml:space="preserve"> </w:t>
      </w:r>
      <w:r w:rsidR="004F4136">
        <w:rPr>
          <w:rFonts w:ascii="Cambria" w:hAnsi="Cambria"/>
          <w:sz w:val="32"/>
          <w:szCs w:val="32"/>
        </w:rPr>
        <w:t>in ogni modo</w:t>
      </w:r>
      <w:r w:rsidR="007B0D6F">
        <w:rPr>
          <w:rFonts w:ascii="Cambria" w:hAnsi="Cambria"/>
          <w:sz w:val="32"/>
          <w:szCs w:val="32"/>
        </w:rPr>
        <w:t>,</w:t>
      </w:r>
      <w:r w:rsidR="00A45F7A">
        <w:rPr>
          <w:rFonts w:ascii="Cambria" w:hAnsi="Cambria"/>
          <w:sz w:val="32"/>
          <w:szCs w:val="32"/>
        </w:rPr>
        <w:t xml:space="preserve"> interferisce</w:t>
      </w:r>
      <w:r w:rsidR="00E945A7">
        <w:rPr>
          <w:rFonts w:ascii="Cambria" w:hAnsi="Cambria"/>
          <w:sz w:val="32"/>
          <w:szCs w:val="32"/>
        </w:rPr>
        <w:t xml:space="preserve"> negativamente</w:t>
      </w:r>
      <w:r w:rsidR="00A45F7A">
        <w:rPr>
          <w:rFonts w:ascii="Cambria" w:hAnsi="Cambria"/>
          <w:sz w:val="32"/>
          <w:szCs w:val="32"/>
        </w:rPr>
        <w:t xml:space="preserve"> con la prestazione che è richiesta al soggetto in quel</w:t>
      </w:r>
      <w:r w:rsidR="00280DD5">
        <w:rPr>
          <w:rFonts w:ascii="Cambria" w:hAnsi="Cambria"/>
          <w:sz w:val="32"/>
          <w:szCs w:val="32"/>
        </w:rPr>
        <w:t xml:space="preserve"> frangente</w:t>
      </w:r>
      <w:r w:rsidR="00A45F7A">
        <w:rPr>
          <w:rFonts w:ascii="Cambria" w:hAnsi="Cambria"/>
          <w:sz w:val="32"/>
          <w:szCs w:val="32"/>
        </w:rPr>
        <w:t>.</w:t>
      </w:r>
      <w:r w:rsidR="00E444B0">
        <w:rPr>
          <w:rFonts w:ascii="Cambria" w:hAnsi="Cambria"/>
          <w:sz w:val="32"/>
          <w:szCs w:val="32"/>
        </w:rPr>
        <w:t xml:space="preserve"> In caso di ansia disfunzionale il</w:t>
      </w:r>
      <w:r w:rsidR="00FB5783">
        <w:rPr>
          <w:rFonts w:ascii="Cambria" w:hAnsi="Cambria"/>
          <w:sz w:val="32"/>
          <w:szCs w:val="32"/>
        </w:rPr>
        <w:t xml:space="preserve"> vissuto emotivo spiacevole</w:t>
      </w:r>
      <w:r w:rsidR="00502A28">
        <w:rPr>
          <w:rFonts w:ascii="Cambria" w:hAnsi="Cambria"/>
          <w:sz w:val="32"/>
          <w:szCs w:val="32"/>
        </w:rPr>
        <w:t xml:space="preserve"> </w:t>
      </w:r>
      <w:r w:rsidR="00FB5783">
        <w:rPr>
          <w:rFonts w:ascii="Cambria" w:hAnsi="Cambria"/>
          <w:sz w:val="32"/>
          <w:szCs w:val="32"/>
        </w:rPr>
        <w:t xml:space="preserve"> può avere un contenuto relativamente stabile, come nelle fobie,  o può essere “flutt</w:t>
      </w:r>
      <w:r w:rsidR="00E95054">
        <w:rPr>
          <w:rFonts w:ascii="Cambria" w:hAnsi="Cambria"/>
          <w:sz w:val="32"/>
          <w:szCs w:val="32"/>
        </w:rPr>
        <w:t>u</w:t>
      </w:r>
      <w:r w:rsidR="00FB5783">
        <w:rPr>
          <w:rFonts w:ascii="Cambria" w:hAnsi="Cambria"/>
          <w:sz w:val="32"/>
          <w:szCs w:val="32"/>
        </w:rPr>
        <w:t>ante” nel senso che può</w:t>
      </w:r>
      <w:r w:rsidR="002E2335">
        <w:rPr>
          <w:rFonts w:ascii="Cambria" w:hAnsi="Cambria"/>
          <w:sz w:val="32"/>
          <w:szCs w:val="32"/>
        </w:rPr>
        <w:t>,</w:t>
      </w:r>
      <w:r w:rsidR="00FB5783">
        <w:rPr>
          <w:rFonts w:ascii="Cambria" w:hAnsi="Cambria"/>
          <w:sz w:val="32"/>
          <w:szCs w:val="32"/>
        </w:rPr>
        <w:t xml:space="preserve"> di volta in volta</w:t>
      </w:r>
      <w:r w:rsidR="002E2335">
        <w:rPr>
          <w:rFonts w:ascii="Cambria" w:hAnsi="Cambria"/>
          <w:sz w:val="32"/>
          <w:szCs w:val="32"/>
        </w:rPr>
        <w:t>,</w:t>
      </w:r>
      <w:r w:rsidR="00FB5783">
        <w:rPr>
          <w:rFonts w:ascii="Cambria" w:hAnsi="Cambria"/>
          <w:sz w:val="32"/>
          <w:szCs w:val="32"/>
        </w:rPr>
        <w:t xml:space="preserve"> legarsi a</w:t>
      </w:r>
      <w:r w:rsidR="0074207F">
        <w:rPr>
          <w:rFonts w:ascii="Cambria" w:hAnsi="Cambria"/>
          <w:sz w:val="32"/>
          <w:szCs w:val="32"/>
        </w:rPr>
        <w:t xml:space="preserve"> </w:t>
      </w:r>
      <w:r w:rsidR="00FB5783">
        <w:rPr>
          <w:rFonts w:ascii="Cambria" w:hAnsi="Cambria"/>
          <w:sz w:val="32"/>
          <w:szCs w:val="32"/>
        </w:rPr>
        <w:t>contenut</w:t>
      </w:r>
      <w:r w:rsidR="0074207F">
        <w:rPr>
          <w:rFonts w:ascii="Cambria" w:hAnsi="Cambria"/>
          <w:sz w:val="32"/>
          <w:szCs w:val="32"/>
        </w:rPr>
        <w:t>i</w:t>
      </w:r>
      <w:r w:rsidR="00FB5783">
        <w:rPr>
          <w:rFonts w:ascii="Cambria" w:hAnsi="Cambria"/>
          <w:sz w:val="32"/>
          <w:szCs w:val="32"/>
        </w:rPr>
        <w:t xml:space="preserve"> divers</w:t>
      </w:r>
      <w:r w:rsidR="0074207F">
        <w:rPr>
          <w:rFonts w:ascii="Cambria" w:hAnsi="Cambria"/>
          <w:sz w:val="32"/>
          <w:szCs w:val="32"/>
        </w:rPr>
        <w:t>i</w:t>
      </w:r>
      <w:r w:rsidR="00FB5783">
        <w:rPr>
          <w:rFonts w:ascii="Cambria" w:hAnsi="Cambria"/>
          <w:sz w:val="32"/>
          <w:szCs w:val="32"/>
        </w:rPr>
        <w:t>.</w:t>
      </w:r>
      <w:r w:rsidR="00922074">
        <w:rPr>
          <w:rFonts w:ascii="Cambria" w:hAnsi="Cambria"/>
          <w:sz w:val="32"/>
          <w:szCs w:val="32"/>
        </w:rPr>
        <w:t xml:space="preserve"> </w:t>
      </w:r>
      <w:r w:rsidR="00A3391B">
        <w:rPr>
          <w:rFonts w:ascii="Cambria" w:hAnsi="Cambria"/>
          <w:sz w:val="32"/>
          <w:szCs w:val="32"/>
        </w:rPr>
        <w:t>Numerose sono le manifestazioni s</w:t>
      </w:r>
      <w:r w:rsidR="00060C77">
        <w:rPr>
          <w:rFonts w:ascii="Cambria" w:hAnsi="Cambria"/>
          <w:sz w:val="32"/>
          <w:szCs w:val="32"/>
        </w:rPr>
        <w:t>intomatologiche</w:t>
      </w:r>
      <w:r w:rsidR="004D5AF1">
        <w:rPr>
          <w:rFonts w:ascii="Cambria" w:hAnsi="Cambria"/>
          <w:sz w:val="32"/>
          <w:szCs w:val="32"/>
        </w:rPr>
        <w:t xml:space="preserve"> di questo stato em</w:t>
      </w:r>
      <w:r w:rsidR="00161D48">
        <w:rPr>
          <w:rFonts w:ascii="Cambria" w:hAnsi="Cambria"/>
          <w:sz w:val="32"/>
          <w:szCs w:val="32"/>
        </w:rPr>
        <w:t>o</w:t>
      </w:r>
      <w:r w:rsidR="004D5AF1">
        <w:rPr>
          <w:rFonts w:ascii="Cambria" w:hAnsi="Cambria"/>
          <w:sz w:val="32"/>
          <w:szCs w:val="32"/>
        </w:rPr>
        <w:t>tivo-affettivo</w:t>
      </w:r>
      <w:r w:rsidR="00B874D2">
        <w:rPr>
          <w:rFonts w:ascii="Cambria" w:hAnsi="Cambria"/>
          <w:sz w:val="32"/>
          <w:szCs w:val="32"/>
        </w:rPr>
        <w:t xml:space="preserve"> sia</w:t>
      </w:r>
      <w:r w:rsidR="00FB5783">
        <w:rPr>
          <w:rFonts w:ascii="Cambria" w:hAnsi="Cambria"/>
          <w:sz w:val="32"/>
          <w:szCs w:val="32"/>
        </w:rPr>
        <w:t xml:space="preserve"> </w:t>
      </w:r>
      <w:r w:rsidR="00502A28">
        <w:rPr>
          <w:rFonts w:ascii="Cambria" w:hAnsi="Cambria"/>
          <w:sz w:val="32"/>
          <w:szCs w:val="32"/>
        </w:rPr>
        <w:t xml:space="preserve">psichiche </w:t>
      </w:r>
      <w:r w:rsidR="00B874D2">
        <w:rPr>
          <w:rFonts w:ascii="Cambria" w:hAnsi="Cambria"/>
          <w:sz w:val="32"/>
          <w:szCs w:val="32"/>
        </w:rPr>
        <w:t>ch</w:t>
      </w:r>
      <w:r w:rsidR="00502A28">
        <w:rPr>
          <w:rFonts w:ascii="Cambria" w:hAnsi="Cambria"/>
          <w:sz w:val="32"/>
          <w:szCs w:val="32"/>
        </w:rPr>
        <w:t>e somatiche</w:t>
      </w:r>
      <w:r w:rsidR="004D5AF1">
        <w:rPr>
          <w:rFonts w:ascii="Cambria" w:hAnsi="Cambria"/>
          <w:sz w:val="32"/>
          <w:szCs w:val="32"/>
        </w:rPr>
        <w:t>,</w:t>
      </w:r>
      <w:r w:rsidR="00502A28">
        <w:rPr>
          <w:rFonts w:ascii="Cambria" w:hAnsi="Cambria"/>
          <w:sz w:val="32"/>
          <w:szCs w:val="32"/>
        </w:rPr>
        <w:t xml:space="preserve"> </w:t>
      </w:r>
      <w:r w:rsidR="0080380F">
        <w:rPr>
          <w:rFonts w:ascii="Cambria" w:hAnsi="Cambria"/>
          <w:sz w:val="32"/>
          <w:szCs w:val="32"/>
        </w:rPr>
        <w:t>queste ultime</w:t>
      </w:r>
      <w:r w:rsidR="00A3391B">
        <w:rPr>
          <w:rFonts w:ascii="Cambria" w:hAnsi="Cambria"/>
          <w:sz w:val="32"/>
          <w:szCs w:val="32"/>
        </w:rPr>
        <w:t xml:space="preserve"> dovute ad un</w:t>
      </w:r>
      <w:r w:rsidR="00077D0E">
        <w:rPr>
          <w:rFonts w:ascii="Cambria" w:hAnsi="Cambria"/>
          <w:sz w:val="32"/>
          <w:szCs w:val="32"/>
        </w:rPr>
        <w:t>’</w:t>
      </w:r>
      <w:r w:rsidR="00A3391B">
        <w:rPr>
          <w:rFonts w:ascii="Cambria" w:hAnsi="Cambria"/>
          <w:sz w:val="32"/>
          <w:szCs w:val="32"/>
        </w:rPr>
        <w:t xml:space="preserve"> iperattività del sistema nervoso autonomo</w:t>
      </w:r>
      <w:r w:rsidR="007B0D6F">
        <w:rPr>
          <w:rFonts w:ascii="Cambria" w:hAnsi="Cambria"/>
          <w:sz w:val="32"/>
          <w:szCs w:val="32"/>
        </w:rPr>
        <w:t>.</w:t>
      </w:r>
    </w:p>
    <w:p w:rsidR="00DA566F" w:rsidRDefault="00DA566F" w:rsidP="00E36CE9">
      <w:pPr>
        <w:jc w:val="both"/>
        <w:rPr>
          <w:rFonts w:ascii="Cambria" w:hAnsi="Cambria"/>
          <w:sz w:val="32"/>
          <w:szCs w:val="32"/>
        </w:rPr>
      </w:pPr>
    </w:p>
    <w:p w:rsidR="007A53EA" w:rsidRDefault="00A04DA7" w:rsidP="00E36CE9">
      <w:pPr>
        <w:jc w:val="both"/>
        <w:rPr>
          <w:rFonts w:ascii="Cambria" w:hAnsi="Cambria"/>
          <w:sz w:val="32"/>
          <w:szCs w:val="32"/>
        </w:rPr>
      </w:pPr>
      <w:r>
        <w:rPr>
          <w:rFonts w:ascii="Cambria" w:hAnsi="Cambria"/>
          <w:sz w:val="32"/>
          <w:szCs w:val="32"/>
        </w:rPr>
        <w:t>In ambito sanitario non è raro doversi relazionare con persone che stanno vivendo una condizione che genera ansi</w:t>
      </w:r>
      <w:r w:rsidR="001F2196">
        <w:rPr>
          <w:rFonts w:ascii="Cambria" w:hAnsi="Cambria"/>
          <w:sz w:val="32"/>
          <w:szCs w:val="32"/>
        </w:rPr>
        <w:t>età</w:t>
      </w:r>
      <w:r>
        <w:rPr>
          <w:rFonts w:ascii="Cambria" w:hAnsi="Cambria"/>
          <w:sz w:val="32"/>
          <w:szCs w:val="32"/>
        </w:rPr>
        <w:t>.</w:t>
      </w:r>
      <w:r w:rsidR="00FB5783" w:rsidRPr="00FB5783">
        <w:rPr>
          <w:rFonts w:ascii="Cambria" w:hAnsi="Cambria"/>
          <w:sz w:val="32"/>
          <w:szCs w:val="32"/>
        </w:rPr>
        <w:t xml:space="preserve"> </w:t>
      </w:r>
      <w:r>
        <w:rPr>
          <w:rFonts w:ascii="Cambria" w:hAnsi="Cambria"/>
          <w:sz w:val="32"/>
          <w:szCs w:val="32"/>
        </w:rPr>
        <w:t>U</w:t>
      </w:r>
      <w:r w:rsidR="00FB5783" w:rsidRPr="00FB5783">
        <w:rPr>
          <w:rFonts w:ascii="Cambria" w:hAnsi="Cambria"/>
          <w:sz w:val="32"/>
          <w:szCs w:val="32"/>
        </w:rPr>
        <w:t>n crescente corpo di letteratura continua a documentare l’esistenza di una relazione tra stati d’ansia, sia temporanei che veri e propri disturbi</w:t>
      </w:r>
      <w:r w:rsidR="00794197">
        <w:rPr>
          <w:rFonts w:ascii="Cambria" w:hAnsi="Cambria"/>
          <w:sz w:val="32"/>
          <w:szCs w:val="32"/>
        </w:rPr>
        <w:t>,</w:t>
      </w:r>
      <w:r w:rsidR="00FB5783" w:rsidRPr="00FB5783">
        <w:rPr>
          <w:rFonts w:ascii="Cambria" w:hAnsi="Cambria"/>
          <w:sz w:val="32"/>
          <w:szCs w:val="32"/>
        </w:rPr>
        <w:t xml:space="preserve"> e la percezione del dolore fisico.  Diversi studi sono stati condotti per valutare le metodiche più idonee per ridurre i livelli d’ansia in pazienti in attesa di procedure chirurgich</w:t>
      </w:r>
      <w:r w:rsidR="00652034">
        <w:rPr>
          <w:rFonts w:ascii="Cambria" w:hAnsi="Cambria"/>
          <w:sz w:val="32"/>
          <w:szCs w:val="32"/>
        </w:rPr>
        <w:t xml:space="preserve">e, </w:t>
      </w:r>
      <w:r w:rsidR="00FB5783" w:rsidRPr="00FB5783">
        <w:rPr>
          <w:rFonts w:ascii="Cambria" w:hAnsi="Cambria"/>
          <w:sz w:val="32"/>
          <w:szCs w:val="32"/>
        </w:rPr>
        <w:t>endoscopiche</w:t>
      </w:r>
      <w:r w:rsidR="00652034">
        <w:rPr>
          <w:rFonts w:ascii="Cambria" w:hAnsi="Cambria"/>
          <w:sz w:val="32"/>
          <w:szCs w:val="32"/>
        </w:rPr>
        <w:t xml:space="preserve"> od odontoiatriche</w:t>
      </w:r>
      <w:r w:rsidR="00FB5783" w:rsidRPr="00FB5783">
        <w:rPr>
          <w:rFonts w:ascii="Cambria" w:hAnsi="Cambria"/>
          <w:sz w:val="32"/>
          <w:szCs w:val="32"/>
        </w:rPr>
        <w:t>. La</w:t>
      </w:r>
      <w:r w:rsidR="007B0D6F">
        <w:rPr>
          <w:rFonts w:ascii="Cambria" w:hAnsi="Cambria"/>
          <w:sz w:val="32"/>
          <w:szCs w:val="32"/>
        </w:rPr>
        <w:t xml:space="preserve"> loro</w:t>
      </w:r>
      <w:r w:rsidR="00FB5783" w:rsidRPr="00FB5783">
        <w:rPr>
          <w:rFonts w:ascii="Cambria" w:hAnsi="Cambria"/>
          <w:sz w:val="32"/>
          <w:szCs w:val="32"/>
        </w:rPr>
        <w:t xml:space="preserve"> riduzione</w:t>
      </w:r>
      <w:r w:rsidR="00CE0899">
        <w:rPr>
          <w:rFonts w:ascii="Cambria" w:hAnsi="Cambria"/>
          <w:sz w:val="32"/>
          <w:szCs w:val="32"/>
        </w:rPr>
        <w:t xml:space="preserve"> </w:t>
      </w:r>
      <w:r w:rsidR="00FB5783" w:rsidRPr="00FB5783">
        <w:rPr>
          <w:rFonts w:ascii="Cambria" w:hAnsi="Cambria"/>
          <w:sz w:val="32"/>
          <w:szCs w:val="32"/>
        </w:rPr>
        <w:t xml:space="preserve"> risulta </w:t>
      </w:r>
      <w:r w:rsidR="00F20253">
        <w:rPr>
          <w:rFonts w:ascii="Cambria" w:hAnsi="Cambria"/>
          <w:sz w:val="32"/>
          <w:szCs w:val="32"/>
        </w:rPr>
        <w:t>necessaria visto che</w:t>
      </w:r>
      <w:r w:rsidR="007B0D6F">
        <w:rPr>
          <w:rFonts w:ascii="Cambria" w:hAnsi="Cambria"/>
          <w:sz w:val="32"/>
          <w:szCs w:val="32"/>
        </w:rPr>
        <w:t>,</w:t>
      </w:r>
      <w:r w:rsidR="00FB5783" w:rsidRPr="00FB5783">
        <w:rPr>
          <w:rFonts w:ascii="Cambria" w:hAnsi="Cambria"/>
          <w:sz w:val="32"/>
          <w:szCs w:val="32"/>
        </w:rPr>
        <w:t xml:space="preserve"> l</w:t>
      </w:r>
      <w:r w:rsidR="00794197">
        <w:rPr>
          <w:rFonts w:ascii="Cambria" w:hAnsi="Cambria"/>
          <w:sz w:val="32"/>
          <w:szCs w:val="32"/>
        </w:rPr>
        <w:t xml:space="preserve">e </w:t>
      </w:r>
      <w:r w:rsidR="00FB5783" w:rsidRPr="00FB5783">
        <w:rPr>
          <w:rFonts w:ascii="Cambria" w:hAnsi="Cambria"/>
          <w:sz w:val="32"/>
          <w:szCs w:val="32"/>
        </w:rPr>
        <w:t>manifestazioni fisiologiche d</w:t>
      </w:r>
      <w:r w:rsidR="004B695E">
        <w:rPr>
          <w:rFonts w:ascii="Cambria" w:hAnsi="Cambria"/>
          <w:sz w:val="32"/>
          <w:szCs w:val="32"/>
        </w:rPr>
        <w:t>ell’ansia</w:t>
      </w:r>
      <w:r w:rsidR="007B0D6F">
        <w:rPr>
          <w:rFonts w:ascii="Cambria" w:hAnsi="Cambria"/>
          <w:sz w:val="32"/>
          <w:szCs w:val="32"/>
        </w:rPr>
        <w:t>,</w:t>
      </w:r>
      <w:r w:rsidR="00FB5783" w:rsidRPr="00FB5783">
        <w:rPr>
          <w:rFonts w:ascii="Cambria" w:hAnsi="Cambria"/>
          <w:sz w:val="32"/>
          <w:szCs w:val="32"/>
        </w:rPr>
        <w:t xml:space="preserve"> possono portare ad una più lenta guarigione della ferita, ad un aumento del rischio di infezione, possono complicare l’induzione dell’anestesia ed ostacolare il recupero post-operatorio.</w:t>
      </w:r>
      <w:r w:rsidR="00BB4332">
        <w:rPr>
          <w:rFonts w:ascii="Cambria" w:hAnsi="Cambria"/>
          <w:sz w:val="32"/>
          <w:szCs w:val="32"/>
        </w:rPr>
        <w:t xml:space="preserve"> Il </w:t>
      </w:r>
      <w:r w:rsidR="00075584">
        <w:rPr>
          <w:rFonts w:ascii="Cambria" w:hAnsi="Cambria"/>
          <w:sz w:val="32"/>
          <w:szCs w:val="32"/>
        </w:rPr>
        <w:t>corrett</w:t>
      </w:r>
      <w:r w:rsidR="00BB4332">
        <w:rPr>
          <w:rFonts w:ascii="Cambria" w:hAnsi="Cambria"/>
          <w:sz w:val="32"/>
          <w:szCs w:val="32"/>
        </w:rPr>
        <w:t>o</w:t>
      </w:r>
      <w:r w:rsidR="00075584">
        <w:rPr>
          <w:rFonts w:ascii="Cambria" w:hAnsi="Cambria"/>
          <w:sz w:val="32"/>
          <w:szCs w:val="32"/>
        </w:rPr>
        <w:t xml:space="preserve"> </w:t>
      </w:r>
      <w:r w:rsidR="00BB4332">
        <w:rPr>
          <w:rFonts w:ascii="Cambria" w:hAnsi="Cambria"/>
          <w:sz w:val="32"/>
          <w:szCs w:val="32"/>
        </w:rPr>
        <w:t>management</w:t>
      </w:r>
      <w:r w:rsidR="00075584">
        <w:rPr>
          <w:rFonts w:ascii="Cambria" w:hAnsi="Cambria"/>
          <w:sz w:val="32"/>
          <w:szCs w:val="32"/>
        </w:rPr>
        <w:t xml:space="preserve"> d</w:t>
      </w:r>
      <w:r w:rsidR="00543472">
        <w:rPr>
          <w:rFonts w:ascii="Cambria" w:hAnsi="Cambria"/>
          <w:sz w:val="32"/>
          <w:szCs w:val="32"/>
        </w:rPr>
        <w:t>i questa emozione</w:t>
      </w:r>
      <w:r w:rsidR="00075584">
        <w:rPr>
          <w:rFonts w:ascii="Cambria" w:hAnsi="Cambria"/>
          <w:sz w:val="32"/>
          <w:szCs w:val="32"/>
        </w:rPr>
        <w:t xml:space="preserve"> facilita sia il paziente che l’operatore </w:t>
      </w:r>
      <w:r w:rsidR="00075584">
        <w:rPr>
          <w:rFonts w:ascii="Cambria" w:hAnsi="Cambria"/>
          <w:sz w:val="32"/>
          <w:szCs w:val="32"/>
        </w:rPr>
        <w:lastRenderedPageBreak/>
        <w:t xml:space="preserve">sanitario nel gestire </w:t>
      </w:r>
      <w:r w:rsidR="00FD0709">
        <w:rPr>
          <w:rFonts w:ascii="Cambria" w:hAnsi="Cambria"/>
          <w:sz w:val="32"/>
          <w:szCs w:val="32"/>
        </w:rPr>
        <w:t xml:space="preserve">i </w:t>
      </w:r>
      <w:r w:rsidR="00075584">
        <w:rPr>
          <w:rFonts w:ascii="Cambria" w:hAnsi="Cambria"/>
          <w:sz w:val="32"/>
          <w:szCs w:val="32"/>
        </w:rPr>
        <w:t>trattamenti di tipo invasivo e migliora il controllo del dolore</w:t>
      </w:r>
      <w:r w:rsidR="00F84CA7">
        <w:rPr>
          <w:rFonts w:ascii="Cambria" w:hAnsi="Cambria"/>
          <w:sz w:val="32"/>
          <w:szCs w:val="32"/>
        </w:rPr>
        <w:t>.</w:t>
      </w:r>
      <w:r w:rsidR="00075584">
        <w:rPr>
          <w:rFonts w:ascii="Cambria" w:hAnsi="Cambria"/>
          <w:sz w:val="32"/>
          <w:szCs w:val="32"/>
        </w:rPr>
        <w:t xml:space="preserve"> </w:t>
      </w:r>
    </w:p>
    <w:p w:rsidR="00FE7240" w:rsidRPr="00D478D4" w:rsidRDefault="00E36CE9" w:rsidP="002F3A02">
      <w:pPr>
        <w:jc w:val="both"/>
        <w:rPr>
          <w:rFonts w:ascii="Cambria" w:hAnsi="Cambria"/>
          <w:sz w:val="32"/>
          <w:szCs w:val="32"/>
        </w:rPr>
      </w:pPr>
      <w:r>
        <w:rPr>
          <w:rFonts w:ascii="Cambria" w:hAnsi="Cambria"/>
          <w:sz w:val="32"/>
          <w:szCs w:val="32"/>
        </w:rPr>
        <w:t xml:space="preserve">Secondo l’Organizzazione Mondiale della Sanità, in Europa, quasi un terzo della popolazione ha sofferto almeno una volta nella vita di un disturbo d’ansia. </w:t>
      </w:r>
    </w:p>
    <w:p w:rsidR="00D478D4" w:rsidRDefault="00FE7240" w:rsidP="002F3A02">
      <w:pPr>
        <w:jc w:val="both"/>
        <w:rPr>
          <w:rFonts w:ascii="Cambria" w:hAnsi="Cambria"/>
          <w:sz w:val="32"/>
          <w:szCs w:val="32"/>
        </w:rPr>
      </w:pPr>
      <w:r w:rsidRPr="00E24307">
        <w:rPr>
          <w:rFonts w:ascii="Cambria" w:hAnsi="Cambria"/>
          <w:sz w:val="32"/>
          <w:szCs w:val="32"/>
        </w:rPr>
        <w:t>L’Italia dispone di un Servizio Sanitario Nazionale che viene considerato tra i migliori al mondo ed</w:t>
      </w:r>
      <w:r w:rsidR="001B555C">
        <w:rPr>
          <w:rFonts w:ascii="Cambria" w:hAnsi="Cambria"/>
          <w:sz w:val="32"/>
          <w:szCs w:val="32"/>
        </w:rPr>
        <w:t xml:space="preserve"> è</w:t>
      </w:r>
      <w:r w:rsidRPr="00E24307">
        <w:rPr>
          <w:rFonts w:ascii="Cambria" w:hAnsi="Cambria"/>
          <w:sz w:val="32"/>
          <w:szCs w:val="32"/>
        </w:rPr>
        <w:t xml:space="preserve">  all’avanguardia per quanto concerne la cura dei disturbi mentali</w:t>
      </w:r>
      <w:r w:rsidR="002562F8">
        <w:rPr>
          <w:rFonts w:ascii="Cambria" w:hAnsi="Cambria"/>
          <w:sz w:val="32"/>
          <w:szCs w:val="32"/>
        </w:rPr>
        <w:t>,</w:t>
      </w:r>
      <w:r w:rsidR="00E45007">
        <w:rPr>
          <w:rFonts w:ascii="Cambria" w:hAnsi="Cambria"/>
          <w:sz w:val="32"/>
          <w:szCs w:val="32"/>
        </w:rPr>
        <w:t xml:space="preserve"> anche se</w:t>
      </w:r>
      <w:r w:rsidR="000108A0">
        <w:rPr>
          <w:rFonts w:ascii="Cambria" w:hAnsi="Cambria"/>
          <w:sz w:val="32"/>
          <w:szCs w:val="32"/>
        </w:rPr>
        <w:t>,</w:t>
      </w:r>
      <w:r w:rsidR="00E45007">
        <w:rPr>
          <w:rFonts w:ascii="Cambria" w:hAnsi="Cambria"/>
          <w:sz w:val="32"/>
          <w:szCs w:val="32"/>
        </w:rPr>
        <w:t xml:space="preserve">  gli interventi di prevenzione e la possibilità di accesso ai servizi nell’ambito delle patologie psicologiche e psichiatriche necessitano di un potenziamento. </w:t>
      </w:r>
      <w:r w:rsidRPr="00E24307">
        <w:rPr>
          <w:rFonts w:ascii="Cambria" w:hAnsi="Cambria"/>
          <w:sz w:val="32"/>
          <w:szCs w:val="32"/>
        </w:rPr>
        <w:t xml:space="preserve"> </w:t>
      </w:r>
    </w:p>
    <w:p w:rsidR="00D478D4" w:rsidRPr="00451D40" w:rsidRDefault="00D478D4" w:rsidP="00D478D4">
      <w:pPr>
        <w:jc w:val="both"/>
        <w:rPr>
          <w:rFonts w:ascii="Cambria" w:hAnsi="Cambria"/>
          <w:sz w:val="32"/>
          <w:szCs w:val="32"/>
        </w:rPr>
      </w:pPr>
      <w:r>
        <w:rPr>
          <w:rFonts w:ascii="Cambria" w:hAnsi="Cambria"/>
          <w:sz w:val="32"/>
          <w:szCs w:val="32"/>
        </w:rPr>
        <w:t>Si stima che, in Italia, i disturbi d’ansia che richiedono un intervento specialistico, abbiano un  costo medio annuo, per ogni paziente,</w:t>
      </w:r>
      <w:r w:rsidRPr="00E24307">
        <w:rPr>
          <w:rFonts w:ascii="Cambria" w:hAnsi="Cambria"/>
          <w:sz w:val="32"/>
          <w:szCs w:val="32"/>
        </w:rPr>
        <w:t xml:space="preserve"> di circa 1700 euro. </w:t>
      </w:r>
    </w:p>
    <w:p w:rsidR="00E45007" w:rsidRDefault="00C20DF1" w:rsidP="002F3A02">
      <w:pPr>
        <w:jc w:val="both"/>
        <w:rPr>
          <w:rFonts w:ascii="Cambria" w:hAnsi="Cambria"/>
          <w:sz w:val="32"/>
          <w:szCs w:val="32"/>
        </w:rPr>
      </w:pPr>
      <w:r>
        <w:rPr>
          <w:rFonts w:ascii="Cambria" w:hAnsi="Cambria"/>
          <w:sz w:val="32"/>
          <w:szCs w:val="32"/>
        </w:rPr>
        <w:t>Occorre tener presente</w:t>
      </w:r>
      <w:r w:rsidR="00FE7240" w:rsidRPr="00E24307">
        <w:rPr>
          <w:rFonts w:ascii="Cambria" w:hAnsi="Cambria"/>
          <w:sz w:val="32"/>
          <w:szCs w:val="32"/>
        </w:rPr>
        <w:t xml:space="preserve"> che</w:t>
      </w:r>
      <w:r>
        <w:rPr>
          <w:rFonts w:ascii="Cambria" w:hAnsi="Cambria"/>
          <w:sz w:val="32"/>
          <w:szCs w:val="32"/>
        </w:rPr>
        <w:t xml:space="preserve"> le manifestazioni cliniche dell’ansia</w:t>
      </w:r>
      <w:r w:rsidR="00FE7240" w:rsidRPr="00E24307">
        <w:rPr>
          <w:rFonts w:ascii="Cambria" w:hAnsi="Cambria"/>
          <w:sz w:val="32"/>
          <w:szCs w:val="32"/>
        </w:rPr>
        <w:t xml:space="preserve">, </w:t>
      </w:r>
      <w:r>
        <w:rPr>
          <w:rFonts w:ascii="Cambria" w:hAnsi="Cambria"/>
          <w:sz w:val="32"/>
          <w:szCs w:val="32"/>
        </w:rPr>
        <w:t>danno luogo spesso ad</w:t>
      </w:r>
      <w:r w:rsidR="00FE7240" w:rsidRPr="00E24307">
        <w:rPr>
          <w:rFonts w:ascii="Cambria" w:hAnsi="Cambria"/>
          <w:sz w:val="32"/>
          <w:szCs w:val="32"/>
        </w:rPr>
        <w:t xml:space="preserve"> una sintomatologia somatica</w:t>
      </w:r>
      <w:r>
        <w:rPr>
          <w:rFonts w:ascii="Cambria" w:hAnsi="Cambria"/>
          <w:sz w:val="32"/>
          <w:szCs w:val="32"/>
        </w:rPr>
        <w:t>.</w:t>
      </w:r>
      <w:r w:rsidR="00FE7240" w:rsidRPr="00E24307">
        <w:rPr>
          <w:rFonts w:ascii="Cambria" w:hAnsi="Cambria"/>
          <w:sz w:val="32"/>
          <w:szCs w:val="32"/>
        </w:rPr>
        <w:t xml:space="preserve"> </w:t>
      </w:r>
      <w:r>
        <w:rPr>
          <w:rFonts w:ascii="Cambria" w:hAnsi="Cambria"/>
          <w:sz w:val="32"/>
          <w:szCs w:val="32"/>
        </w:rPr>
        <w:t>I</w:t>
      </w:r>
      <w:r w:rsidR="00FE7240" w:rsidRPr="00E24307">
        <w:rPr>
          <w:rFonts w:ascii="Cambria" w:hAnsi="Cambria"/>
          <w:sz w:val="32"/>
          <w:szCs w:val="32"/>
        </w:rPr>
        <w:t xml:space="preserve"> pazienti tendono a rivolgersi, almeno inizialmente, al medico di famiglia o al pronto soccorso, per accedere soltanto in seconda battuta ai servizi specialistici. Gli operatori delle cure primarie rappresentano, nella maggior parte dei casi, il primo livello di contatto del paziente e devono essere dotati di competenze in </w:t>
      </w:r>
      <w:r w:rsidR="00E45007">
        <w:rPr>
          <w:rFonts w:ascii="Cambria" w:hAnsi="Cambria"/>
          <w:sz w:val="32"/>
          <w:szCs w:val="32"/>
        </w:rPr>
        <w:t>psicopatologia così da avere</w:t>
      </w:r>
      <w:r w:rsidR="00FE7240" w:rsidRPr="00E24307">
        <w:rPr>
          <w:rFonts w:ascii="Cambria" w:hAnsi="Cambria"/>
          <w:sz w:val="32"/>
          <w:szCs w:val="32"/>
        </w:rPr>
        <w:t xml:space="preserve">  un approccio il più possibile ol</w:t>
      </w:r>
      <w:r w:rsidR="000108A0">
        <w:rPr>
          <w:rFonts w:ascii="Cambria" w:hAnsi="Cambria"/>
          <w:sz w:val="32"/>
          <w:szCs w:val="32"/>
        </w:rPr>
        <w:t>istico</w:t>
      </w:r>
      <w:r w:rsidR="009D76CA">
        <w:rPr>
          <w:rFonts w:ascii="Cambria" w:hAnsi="Cambria"/>
          <w:sz w:val="32"/>
          <w:szCs w:val="32"/>
        </w:rPr>
        <w:t>.</w:t>
      </w:r>
      <w:r w:rsidR="00FE7240" w:rsidRPr="00E24307">
        <w:rPr>
          <w:rFonts w:ascii="Cambria" w:hAnsi="Cambria"/>
          <w:sz w:val="32"/>
          <w:szCs w:val="32"/>
        </w:rPr>
        <w:t xml:space="preserve"> </w:t>
      </w:r>
      <w:r w:rsidR="00E45007">
        <w:rPr>
          <w:rFonts w:ascii="Cambria" w:hAnsi="Cambria"/>
          <w:sz w:val="32"/>
          <w:szCs w:val="32"/>
        </w:rPr>
        <w:t>Vista l’elevata incidenza d</w:t>
      </w:r>
      <w:r w:rsidR="00FE279C">
        <w:rPr>
          <w:rFonts w:ascii="Cambria" w:hAnsi="Cambria"/>
          <w:sz w:val="32"/>
          <w:szCs w:val="32"/>
        </w:rPr>
        <w:t>i questi</w:t>
      </w:r>
      <w:r w:rsidR="00E45007">
        <w:rPr>
          <w:rFonts w:ascii="Cambria" w:hAnsi="Cambria"/>
          <w:sz w:val="32"/>
          <w:szCs w:val="32"/>
        </w:rPr>
        <w:t xml:space="preserve"> disturbi  e la mole di pubblicazion</w:t>
      </w:r>
      <w:r w:rsidR="007507BB">
        <w:rPr>
          <w:rFonts w:ascii="Cambria" w:hAnsi="Cambria"/>
          <w:sz w:val="32"/>
          <w:szCs w:val="32"/>
        </w:rPr>
        <w:t>i</w:t>
      </w:r>
      <w:r w:rsidR="00E45007">
        <w:rPr>
          <w:rFonts w:ascii="Cambria" w:hAnsi="Cambria"/>
          <w:sz w:val="32"/>
          <w:szCs w:val="32"/>
        </w:rPr>
        <w:t xml:space="preserve">  </w:t>
      </w:r>
      <w:r w:rsidR="00A479C3">
        <w:rPr>
          <w:rFonts w:ascii="Cambria" w:hAnsi="Cambria"/>
          <w:sz w:val="32"/>
          <w:szCs w:val="32"/>
        </w:rPr>
        <w:t>d</w:t>
      </w:r>
      <w:r w:rsidR="00E45007">
        <w:rPr>
          <w:rFonts w:ascii="Cambria" w:hAnsi="Cambria"/>
          <w:sz w:val="32"/>
          <w:szCs w:val="32"/>
        </w:rPr>
        <w:t>egli ultimi anni su questo argomento</w:t>
      </w:r>
      <w:r w:rsidR="00AB5498">
        <w:rPr>
          <w:rFonts w:ascii="Cambria" w:hAnsi="Cambria"/>
          <w:sz w:val="32"/>
          <w:szCs w:val="32"/>
        </w:rPr>
        <w:t>,</w:t>
      </w:r>
      <w:r w:rsidR="00E45007">
        <w:rPr>
          <w:rFonts w:ascii="Cambria" w:hAnsi="Cambria"/>
          <w:sz w:val="32"/>
          <w:szCs w:val="32"/>
        </w:rPr>
        <w:t xml:space="preserve"> è auspicabile un continuo aggiornamento de</w:t>
      </w:r>
      <w:r w:rsidR="00AB5498">
        <w:rPr>
          <w:rFonts w:ascii="Cambria" w:hAnsi="Cambria"/>
          <w:sz w:val="32"/>
          <w:szCs w:val="32"/>
        </w:rPr>
        <w:t>gli</w:t>
      </w:r>
      <w:r w:rsidR="00E45007">
        <w:rPr>
          <w:rFonts w:ascii="Cambria" w:hAnsi="Cambria"/>
          <w:sz w:val="32"/>
          <w:szCs w:val="32"/>
        </w:rPr>
        <w:t xml:space="preserve"> specialisti del settore.</w:t>
      </w:r>
    </w:p>
    <w:p w:rsidR="00FE7240" w:rsidRDefault="00E95054" w:rsidP="002F3A02">
      <w:pPr>
        <w:jc w:val="both"/>
        <w:rPr>
          <w:rFonts w:ascii="Cambria" w:hAnsi="Cambria"/>
          <w:sz w:val="32"/>
          <w:szCs w:val="32"/>
        </w:rPr>
      </w:pPr>
      <w:r>
        <w:rPr>
          <w:rFonts w:ascii="Cambria" w:hAnsi="Cambria"/>
          <w:sz w:val="32"/>
          <w:szCs w:val="32"/>
        </w:rPr>
        <w:t>La</w:t>
      </w:r>
      <w:r w:rsidR="00903174">
        <w:rPr>
          <w:rFonts w:ascii="Cambria" w:hAnsi="Cambria"/>
          <w:sz w:val="32"/>
          <w:szCs w:val="32"/>
        </w:rPr>
        <w:t xml:space="preserve"> terapia</w:t>
      </w:r>
      <w:r w:rsidR="00FE009E">
        <w:rPr>
          <w:rFonts w:ascii="Cambria" w:hAnsi="Cambria"/>
          <w:sz w:val="32"/>
          <w:szCs w:val="32"/>
        </w:rPr>
        <w:t xml:space="preserve">, </w:t>
      </w:r>
      <w:r w:rsidR="00075584">
        <w:rPr>
          <w:rFonts w:ascii="Cambria" w:hAnsi="Cambria"/>
          <w:sz w:val="32"/>
          <w:szCs w:val="32"/>
        </w:rPr>
        <w:t>dei</w:t>
      </w:r>
      <w:r w:rsidR="00811685">
        <w:rPr>
          <w:rFonts w:ascii="Cambria" w:hAnsi="Cambria"/>
          <w:sz w:val="32"/>
          <w:szCs w:val="32"/>
        </w:rPr>
        <w:t xml:space="preserve"> disturbi d’ansi</w:t>
      </w:r>
      <w:r w:rsidR="00FE009E">
        <w:rPr>
          <w:rFonts w:ascii="Cambria" w:hAnsi="Cambria"/>
          <w:sz w:val="32"/>
          <w:szCs w:val="32"/>
        </w:rPr>
        <w:t>a,</w:t>
      </w:r>
      <w:r w:rsidR="00903174">
        <w:rPr>
          <w:rFonts w:ascii="Cambria" w:hAnsi="Cambria"/>
          <w:sz w:val="32"/>
          <w:szCs w:val="32"/>
        </w:rPr>
        <w:t xml:space="preserve"> deve prevedere oltre </w:t>
      </w:r>
      <w:r>
        <w:rPr>
          <w:rFonts w:ascii="Cambria" w:hAnsi="Cambria"/>
          <w:sz w:val="32"/>
          <w:szCs w:val="32"/>
        </w:rPr>
        <w:t>a</w:t>
      </w:r>
      <w:r w:rsidR="00903174">
        <w:rPr>
          <w:rFonts w:ascii="Cambria" w:hAnsi="Cambria"/>
          <w:sz w:val="32"/>
          <w:szCs w:val="32"/>
        </w:rPr>
        <w:t>l trattamento farmacologico</w:t>
      </w:r>
      <w:r w:rsidR="00AB5498">
        <w:rPr>
          <w:rFonts w:ascii="Cambria" w:hAnsi="Cambria"/>
          <w:sz w:val="32"/>
          <w:szCs w:val="32"/>
        </w:rPr>
        <w:t>,</w:t>
      </w:r>
      <w:r w:rsidR="00903174">
        <w:rPr>
          <w:rFonts w:ascii="Cambria" w:hAnsi="Cambria"/>
          <w:sz w:val="32"/>
          <w:szCs w:val="32"/>
        </w:rPr>
        <w:t xml:space="preserve"> secondo le attuali linee guida</w:t>
      </w:r>
      <w:r w:rsidR="00047908">
        <w:rPr>
          <w:rFonts w:ascii="Cambria" w:hAnsi="Cambria"/>
          <w:sz w:val="32"/>
          <w:szCs w:val="32"/>
        </w:rPr>
        <w:t>, quello psicoterapico.</w:t>
      </w:r>
    </w:p>
    <w:p w:rsidR="00AB5498" w:rsidRPr="00FE7240" w:rsidRDefault="00AB5498" w:rsidP="002F3A02">
      <w:pPr>
        <w:jc w:val="both"/>
        <w:rPr>
          <w:rFonts w:ascii="Cambria" w:hAnsi="Cambria"/>
          <w:sz w:val="32"/>
          <w:szCs w:val="32"/>
        </w:rPr>
      </w:pPr>
      <w:r>
        <w:rPr>
          <w:rFonts w:ascii="Cambria" w:hAnsi="Cambria"/>
          <w:sz w:val="32"/>
          <w:szCs w:val="32"/>
        </w:rPr>
        <w:t>Una precoce e corretta diagnosi ed una adeguata terapia permettono</w:t>
      </w:r>
      <w:r w:rsidR="00D90827">
        <w:rPr>
          <w:rFonts w:ascii="Cambria" w:hAnsi="Cambria"/>
          <w:sz w:val="32"/>
          <w:szCs w:val="32"/>
        </w:rPr>
        <w:t>,</w:t>
      </w:r>
      <w:r>
        <w:rPr>
          <w:rFonts w:ascii="Cambria" w:hAnsi="Cambria"/>
          <w:sz w:val="32"/>
          <w:szCs w:val="32"/>
        </w:rPr>
        <w:t xml:space="preserve"> non soltanto</w:t>
      </w:r>
      <w:r w:rsidR="00D90827">
        <w:rPr>
          <w:rFonts w:ascii="Cambria" w:hAnsi="Cambria"/>
          <w:sz w:val="32"/>
          <w:szCs w:val="32"/>
        </w:rPr>
        <w:t>,</w:t>
      </w:r>
      <w:r>
        <w:rPr>
          <w:rFonts w:ascii="Cambria" w:hAnsi="Cambria"/>
          <w:sz w:val="32"/>
          <w:szCs w:val="32"/>
        </w:rPr>
        <w:t xml:space="preserve"> di restituire ai pazienti ansiosi serenità ed una buona qualità di vi</w:t>
      </w:r>
      <w:r w:rsidR="00A90D55">
        <w:rPr>
          <w:rFonts w:ascii="Cambria" w:hAnsi="Cambria"/>
          <w:sz w:val="32"/>
          <w:szCs w:val="32"/>
        </w:rPr>
        <w:t>ta</w:t>
      </w:r>
      <w:r>
        <w:rPr>
          <w:rFonts w:ascii="Cambria" w:hAnsi="Cambria"/>
          <w:sz w:val="32"/>
          <w:szCs w:val="32"/>
        </w:rPr>
        <w:t xml:space="preserve"> ma tagliano i costi diretti ed indiretti di quest</w:t>
      </w:r>
      <w:r w:rsidR="00D90827">
        <w:rPr>
          <w:rFonts w:ascii="Cambria" w:hAnsi="Cambria"/>
          <w:sz w:val="32"/>
          <w:szCs w:val="32"/>
        </w:rPr>
        <w:t>e</w:t>
      </w:r>
      <w:r>
        <w:rPr>
          <w:rFonts w:ascii="Cambria" w:hAnsi="Cambria"/>
          <w:sz w:val="32"/>
          <w:szCs w:val="32"/>
        </w:rPr>
        <w:t xml:space="preserve"> patologi</w:t>
      </w:r>
      <w:r w:rsidR="00D90827">
        <w:rPr>
          <w:rFonts w:ascii="Cambria" w:hAnsi="Cambria"/>
          <w:sz w:val="32"/>
          <w:szCs w:val="32"/>
        </w:rPr>
        <w:t>e</w:t>
      </w:r>
      <w:r>
        <w:rPr>
          <w:rFonts w:ascii="Cambria" w:hAnsi="Cambria"/>
          <w:sz w:val="32"/>
          <w:szCs w:val="32"/>
        </w:rPr>
        <w:t>.</w:t>
      </w:r>
    </w:p>
    <w:p w:rsidR="000222EA" w:rsidRDefault="000222EA" w:rsidP="002F3A02">
      <w:pPr>
        <w:jc w:val="both"/>
        <w:rPr>
          <w:rFonts w:ascii="Cambria" w:hAnsi="Cambria"/>
          <w:b/>
          <w:bCs/>
          <w:sz w:val="32"/>
          <w:szCs w:val="32"/>
        </w:rPr>
      </w:pPr>
    </w:p>
    <w:p w:rsidR="00061D9B" w:rsidRDefault="00061D9B" w:rsidP="002F3A02">
      <w:pPr>
        <w:jc w:val="both"/>
        <w:rPr>
          <w:rFonts w:ascii="Cambria" w:hAnsi="Cambria"/>
          <w:b/>
          <w:bCs/>
          <w:sz w:val="32"/>
          <w:szCs w:val="32"/>
        </w:rPr>
      </w:pPr>
    </w:p>
    <w:p w:rsidR="002F3A02" w:rsidRDefault="002F3A02" w:rsidP="002F3A02">
      <w:pPr>
        <w:jc w:val="both"/>
        <w:rPr>
          <w:rFonts w:ascii="Cambria" w:hAnsi="Cambria"/>
          <w:b/>
          <w:bCs/>
          <w:sz w:val="32"/>
          <w:szCs w:val="32"/>
        </w:rPr>
      </w:pPr>
    </w:p>
    <w:p w:rsidR="002F3A02" w:rsidRDefault="002F3A02" w:rsidP="002F3A02">
      <w:pPr>
        <w:jc w:val="both"/>
        <w:rPr>
          <w:rFonts w:ascii="Cambria" w:hAnsi="Cambria"/>
          <w:b/>
          <w:bCs/>
          <w:sz w:val="32"/>
          <w:szCs w:val="32"/>
        </w:rPr>
      </w:pPr>
    </w:p>
    <w:p w:rsidR="002F3A02" w:rsidRDefault="002F3A02" w:rsidP="002F3A02">
      <w:pPr>
        <w:jc w:val="both"/>
        <w:rPr>
          <w:rFonts w:ascii="Cambria" w:hAnsi="Cambria"/>
          <w:b/>
          <w:bCs/>
          <w:sz w:val="32"/>
          <w:szCs w:val="32"/>
        </w:rPr>
      </w:pPr>
    </w:p>
    <w:p w:rsidR="002F3A02" w:rsidRDefault="002F3A02" w:rsidP="002F3A02">
      <w:pPr>
        <w:jc w:val="both"/>
        <w:rPr>
          <w:rFonts w:ascii="Cambria" w:hAnsi="Cambria"/>
          <w:b/>
          <w:bCs/>
          <w:sz w:val="32"/>
          <w:szCs w:val="32"/>
        </w:rPr>
      </w:pPr>
    </w:p>
    <w:p w:rsidR="002F3A02" w:rsidRDefault="002F3A02" w:rsidP="002F3A02">
      <w:pPr>
        <w:jc w:val="both"/>
        <w:rPr>
          <w:rFonts w:ascii="Cambria" w:hAnsi="Cambria"/>
          <w:b/>
          <w:bCs/>
          <w:sz w:val="32"/>
          <w:szCs w:val="32"/>
        </w:rPr>
      </w:pPr>
    </w:p>
    <w:p w:rsidR="00BA54FB" w:rsidRDefault="00BA54FB" w:rsidP="00BA54FB">
      <w:pPr>
        <w:rPr>
          <w:rFonts w:ascii="Cambria" w:hAnsi="Cambria"/>
          <w:b/>
          <w:bCs/>
          <w:sz w:val="40"/>
          <w:szCs w:val="40"/>
        </w:rPr>
      </w:pPr>
    </w:p>
    <w:p w:rsidR="004811BA" w:rsidRDefault="00BA54FB" w:rsidP="00BA54FB">
      <w:pPr>
        <w:rPr>
          <w:rFonts w:ascii="Cambria" w:hAnsi="Cambria"/>
          <w:b/>
          <w:bCs/>
          <w:sz w:val="40"/>
          <w:szCs w:val="40"/>
        </w:rPr>
      </w:pPr>
      <w:r>
        <w:rPr>
          <w:rFonts w:ascii="Cambria" w:hAnsi="Cambria"/>
          <w:b/>
          <w:bCs/>
          <w:sz w:val="40"/>
          <w:szCs w:val="40"/>
        </w:rPr>
        <w:lastRenderedPageBreak/>
        <w:t xml:space="preserve">         </w:t>
      </w:r>
      <w:r w:rsidR="001C392D">
        <w:rPr>
          <w:rFonts w:ascii="Cambria" w:hAnsi="Cambria"/>
          <w:b/>
          <w:bCs/>
          <w:sz w:val="40"/>
          <w:szCs w:val="40"/>
        </w:rPr>
        <w:t xml:space="preserve"> </w:t>
      </w:r>
    </w:p>
    <w:p w:rsidR="004811BA" w:rsidRDefault="004811BA" w:rsidP="00BA54FB">
      <w:pPr>
        <w:rPr>
          <w:rFonts w:ascii="Cambria" w:hAnsi="Cambria"/>
          <w:b/>
          <w:bCs/>
          <w:sz w:val="40"/>
          <w:szCs w:val="40"/>
        </w:rPr>
      </w:pPr>
    </w:p>
    <w:p w:rsidR="008614ED" w:rsidRPr="002F3A02" w:rsidRDefault="004811BA" w:rsidP="00BA54FB">
      <w:pPr>
        <w:rPr>
          <w:rFonts w:ascii="Cambria" w:hAnsi="Cambria"/>
          <w:b/>
          <w:bCs/>
          <w:sz w:val="40"/>
          <w:szCs w:val="40"/>
        </w:rPr>
      </w:pPr>
      <w:r>
        <w:rPr>
          <w:rFonts w:ascii="Cambria" w:hAnsi="Cambria"/>
          <w:b/>
          <w:bCs/>
          <w:sz w:val="40"/>
          <w:szCs w:val="40"/>
        </w:rPr>
        <w:t xml:space="preserve">     </w:t>
      </w:r>
      <w:r w:rsidR="008614ED" w:rsidRPr="002F3A02">
        <w:rPr>
          <w:rFonts w:ascii="Cambria" w:hAnsi="Cambria"/>
          <w:b/>
          <w:bCs/>
          <w:sz w:val="40"/>
          <w:szCs w:val="40"/>
        </w:rPr>
        <w:t>ANSIA NORMALE E ANSIA PATOLOGICA</w:t>
      </w:r>
    </w:p>
    <w:p w:rsidR="008614ED" w:rsidRDefault="008614ED" w:rsidP="002F3A02">
      <w:pPr>
        <w:jc w:val="both"/>
        <w:rPr>
          <w:rFonts w:ascii="Cambria" w:hAnsi="Cambria"/>
          <w:sz w:val="32"/>
          <w:szCs w:val="32"/>
        </w:rPr>
      </w:pPr>
    </w:p>
    <w:p w:rsidR="00337946" w:rsidRPr="00841554" w:rsidRDefault="008F6494" w:rsidP="002F3A02">
      <w:pPr>
        <w:jc w:val="both"/>
        <w:rPr>
          <w:rFonts w:ascii="Cambria" w:hAnsi="Cambria"/>
          <w:sz w:val="32"/>
          <w:szCs w:val="32"/>
        </w:rPr>
      </w:pPr>
      <w:r w:rsidRPr="00841554">
        <w:rPr>
          <w:rFonts w:ascii="Cambria" w:hAnsi="Cambria"/>
          <w:sz w:val="32"/>
          <w:szCs w:val="32"/>
        </w:rPr>
        <w:t>L’ansia è uno stato</w:t>
      </w:r>
      <w:r w:rsidR="002A0823">
        <w:rPr>
          <w:rFonts w:ascii="Cambria" w:hAnsi="Cambria"/>
          <w:sz w:val="32"/>
          <w:szCs w:val="32"/>
        </w:rPr>
        <w:t xml:space="preserve"> affettivo complesso</w:t>
      </w:r>
      <w:r w:rsidRPr="00841554">
        <w:rPr>
          <w:rFonts w:ascii="Cambria" w:hAnsi="Cambria"/>
          <w:sz w:val="32"/>
          <w:szCs w:val="32"/>
        </w:rPr>
        <w:t xml:space="preserve">, </w:t>
      </w:r>
      <w:r w:rsidR="002A0823">
        <w:rPr>
          <w:rFonts w:ascii="Cambria" w:hAnsi="Cambria"/>
          <w:sz w:val="32"/>
          <w:szCs w:val="32"/>
        </w:rPr>
        <w:t>chi ne soffre</w:t>
      </w:r>
      <w:r w:rsidRPr="00841554">
        <w:rPr>
          <w:rFonts w:ascii="Cambria" w:hAnsi="Cambria"/>
          <w:sz w:val="32"/>
          <w:szCs w:val="32"/>
        </w:rPr>
        <w:t xml:space="preserve"> </w:t>
      </w:r>
      <w:r w:rsidR="002A0823">
        <w:rPr>
          <w:rFonts w:ascii="Cambria" w:hAnsi="Cambria"/>
          <w:sz w:val="32"/>
          <w:szCs w:val="32"/>
        </w:rPr>
        <w:t>avverte</w:t>
      </w:r>
      <w:r w:rsidRPr="00841554">
        <w:rPr>
          <w:rFonts w:ascii="Cambria" w:hAnsi="Cambria"/>
          <w:sz w:val="32"/>
          <w:szCs w:val="32"/>
        </w:rPr>
        <w:t xml:space="preserve"> una sensazione di aspettativ</w:t>
      </w:r>
      <w:r w:rsidR="000D3D14" w:rsidRPr="00841554">
        <w:rPr>
          <w:rFonts w:ascii="Cambria" w:hAnsi="Cambria"/>
          <w:sz w:val="32"/>
          <w:szCs w:val="32"/>
        </w:rPr>
        <w:t>a</w:t>
      </w:r>
      <w:r w:rsidR="00B03B79">
        <w:rPr>
          <w:rFonts w:ascii="Cambria" w:hAnsi="Cambria"/>
          <w:sz w:val="32"/>
          <w:szCs w:val="32"/>
        </w:rPr>
        <w:t xml:space="preserve"> legata al</w:t>
      </w:r>
      <w:r w:rsidR="000D3D14" w:rsidRPr="00841554">
        <w:rPr>
          <w:rFonts w:ascii="Cambria" w:hAnsi="Cambria"/>
          <w:sz w:val="32"/>
          <w:szCs w:val="32"/>
        </w:rPr>
        <w:t xml:space="preserve"> </w:t>
      </w:r>
      <w:r w:rsidR="00B03B79">
        <w:rPr>
          <w:rFonts w:ascii="Cambria" w:hAnsi="Cambria"/>
          <w:sz w:val="32"/>
          <w:szCs w:val="32"/>
        </w:rPr>
        <w:t>sent</w:t>
      </w:r>
      <w:r w:rsidR="00ED2F77">
        <w:rPr>
          <w:rFonts w:ascii="Cambria" w:hAnsi="Cambria"/>
          <w:sz w:val="32"/>
          <w:szCs w:val="32"/>
        </w:rPr>
        <w:t>irsi</w:t>
      </w:r>
      <w:r w:rsidR="00B03B79">
        <w:rPr>
          <w:rFonts w:ascii="Cambria" w:hAnsi="Cambria"/>
          <w:sz w:val="32"/>
          <w:szCs w:val="32"/>
        </w:rPr>
        <w:t xml:space="preserve"> minacciato da un pericolo imminente</w:t>
      </w:r>
      <w:r w:rsidR="00ED2F77">
        <w:rPr>
          <w:rFonts w:ascii="Cambria" w:hAnsi="Cambria"/>
          <w:sz w:val="32"/>
          <w:szCs w:val="32"/>
        </w:rPr>
        <w:t>,</w:t>
      </w:r>
      <w:r w:rsidRPr="00841554">
        <w:rPr>
          <w:rFonts w:ascii="Cambria" w:hAnsi="Cambria"/>
          <w:sz w:val="32"/>
          <w:szCs w:val="32"/>
        </w:rPr>
        <w:t xml:space="preserve"> senza che</w:t>
      </w:r>
      <w:r w:rsidR="003C62BC">
        <w:rPr>
          <w:rFonts w:ascii="Cambria" w:hAnsi="Cambria"/>
          <w:sz w:val="32"/>
          <w:szCs w:val="32"/>
        </w:rPr>
        <w:t>,</w:t>
      </w:r>
      <w:r w:rsidRPr="00841554">
        <w:rPr>
          <w:rFonts w:ascii="Cambria" w:hAnsi="Cambria"/>
          <w:sz w:val="32"/>
          <w:szCs w:val="32"/>
        </w:rPr>
        <w:t xml:space="preserve"> necessariamente</w:t>
      </w:r>
      <w:r w:rsidR="003C62BC">
        <w:rPr>
          <w:rFonts w:ascii="Cambria" w:hAnsi="Cambria"/>
          <w:sz w:val="32"/>
          <w:szCs w:val="32"/>
        </w:rPr>
        <w:t>,</w:t>
      </w:r>
      <w:r w:rsidRPr="00841554">
        <w:rPr>
          <w:rFonts w:ascii="Cambria" w:hAnsi="Cambria"/>
          <w:sz w:val="32"/>
          <w:szCs w:val="32"/>
        </w:rPr>
        <w:t xml:space="preserve"> vi sia un oggetto reale a provoc</w:t>
      </w:r>
      <w:r w:rsidR="00ED2F77">
        <w:rPr>
          <w:rFonts w:ascii="Cambria" w:hAnsi="Cambria"/>
          <w:sz w:val="32"/>
          <w:szCs w:val="32"/>
        </w:rPr>
        <w:t>arl</w:t>
      </w:r>
      <w:r w:rsidR="006D2BD1">
        <w:rPr>
          <w:rFonts w:ascii="Cambria" w:hAnsi="Cambria"/>
          <w:sz w:val="32"/>
          <w:szCs w:val="32"/>
        </w:rPr>
        <w:t>a</w:t>
      </w:r>
      <w:r w:rsidR="003C62BC">
        <w:rPr>
          <w:rFonts w:ascii="Cambria" w:hAnsi="Cambria"/>
          <w:sz w:val="32"/>
          <w:szCs w:val="32"/>
        </w:rPr>
        <w:t>.</w:t>
      </w:r>
      <w:r w:rsidR="00ED2F77">
        <w:rPr>
          <w:rFonts w:ascii="Cambria" w:hAnsi="Cambria"/>
          <w:sz w:val="32"/>
          <w:szCs w:val="32"/>
        </w:rPr>
        <w:t xml:space="preserve"> </w:t>
      </w:r>
      <w:r w:rsidR="003C62BC">
        <w:rPr>
          <w:rFonts w:ascii="Cambria" w:hAnsi="Cambria"/>
          <w:sz w:val="32"/>
          <w:szCs w:val="32"/>
        </w:rPr>
        <w:t>Q</w:t>
      </w:r>
      <w:r w:rsidR="00ED2F77">
        <w:rPr>
          <w:rFonts w:ascii="Cambria" w:hAnsi="Cambria"/>
          <w:sz w:val="32"/>
          <w:szCs w:val="32"/>
        </w:rPr>
        <w:t>uesta sensazione si accompagna ad un vissuto di impotenza.</w:t>
      </w:r>
      <w:r w:rsidRPr="00841554">
        <w:rPr>
          <w:rFonts w:ascii="Cambria" w:hAnsi="Cambria"/>
          <w:sz w:val="32"/>
          <w:szCs w:val="32"/>
        </w:rPr>
        <w:t xml:space="preserve"> </w:t>
      </w:r>
    </w:p>
    <w:p w:rsidR="003C62BC" w:rsidRDefault="003C62BC" w:rsidP="002F3A02">
      <w:pPr>
        <w:jc w:val="both"/>
        <w:rPr>
          <w:rFonts w:ascii="Cambria" w:hAnsi="Cambria"/>
          <w:sz w:val="32"/>
          <w:szCs w:val="32"/>
        </w:rPr>
      </w:pPr>
      <w:r>
        <w:rPr>
          <w:rFonts w:ascii="Cambria" w:hAnsi="Cambria"/>
          <w:sz w:val="32"/>
          <w:szCs w:val="32"/>
        </w:rPr>
        <w:t>Non è semplice distinguere l’ansia dalla paura, in genere la differenziazione è legata allo stimolo che ha generato lo stato affettivo.  Un pericolo oggettivo e di origine non conflittuale provoca paura, mentre una minaccia vaga o legata ad un conflitto intrapsichico induce ansia.</w:t>
      </w:r>
    </w:p>
    <w:p w:rsidR="00D61217" w:rsidRPr="00841554" w:rsidRDefault="00431FF4" w:rsidP="002F3A02">
      <w:pPr>
        <w:jc w:val="both"/>
        <w:rPr>
          <w:rFonts w:ascii="Cambria" w:hAnsi="Cambria"/>
          <w:sz w:val="32"/>
          <w:szCs w:val="32"/>
        </w:rPr>
      </w:pPr>
      <w:r>
        <w:rPr>
          <w:rFonts w:ascii="Cambria" w:hAnsi="Cambria"/>
          <w:sz w:val="32"/>
          <w:szCs w:val="32"/>
        </w:rPr>
        <w:t>L’ansia si considera normale o patologica in base a v</w:t>
      </w:r>
      <w:r w:rsidR="00136C69">
        <w:rPr>
          <w:rFonts w:ascii="Cambria" w:hAnsi="Cambria"/>
          <w:sz w:val="32"/>
          <w:szCs w:val="32"/>
        </w:rPr>
        <w:t>a</w:t>
      </w:r>
      <w:r>
        <w:rPr>
          <w:rFonts w:ascii="Cambria" w:hAnsi="Cambria"/>
          <w:sz w:val="32"/>
          <w:szCs w:val="32"/>
        </w:rPr>
        <w:t>ri param</w:t>
      </w:r>
      <w:r w:rsidR="006D2BD1">
        <w:rPr>
          <w:rFonts w:ascii="Cambria" w:hAnsi="Cambria"/>
          <w:sz w:val="32"/>
          <w:szCs w:val="32"/>
        </w:rPr>
        <w:t>e</w:t>
      </w:r>
      <w:r>
        <w:rPr>
          <w:rFonts w:ascii="Cambria" w:hAnsi="Cambria"/>
          <w:sz w:val="32"/>
          <w:szCs w:val="32"/>
        </w:rPr>
        <w:t>tri: la situazione in cui compare, l’intensità e la durata.</w:t>
      </w:r>
      <w:r w:rsidR="00D61217" w:rsidRPr="00841554">
        <w:rPr>
          <w:rFonts w:ascii="Cambria" w:hAnsi="Cambria"/>
          <w:sz w:val="32"/>
          <w:szCs w:val="32"/>
        </w:rPr>
        <w:t xml:space="preserve"> </w:t>
      </w:r>
      <w:r>
        <w:rPr>
          <w:rFonts w:ascii="Cambria" w:hAnsi="Cambria"/>
          <w:sz w:val="32"/>
          <w:szCs w:val="32"/>
        </w:rPr>
        <w:t>Una caratteristica indispensabile per definire lo stato d’ansia normale è la funzione</w:t>
      </w:r>
      <w:r w:rsidR="00D61217" w:rsidRPr="00841554">
        <w:rPr>
          <w:rFonts w:ascii="Cambria" w:hAnsi="Cambria"/>
          <w:sz w:val="32"/>
          <w:szCs w:val="32"/>
        </w:rPr>
        <w:t xml:space="preserve">   adattativa </w:t>
      </w:r>
      <w:r>
        <w:rPr>
          <w:rFonts w:ascii="Cambria" w:hAnsi="Cambria"/>
          <w:sz w:val="32"/>
          <w:szCs w:val="32"/>
        </w:rPr>
        <w:t>che quest</w:t>
      </w:r>
      <w:r w:rsidR="005658A8">
        <w:rPr>
          <w:rFonts w:ascii="Cambria" w:hAnsi="Cambria"/>
          <w:sz w:val="32"/>
          <w:szCs w:val="32"/>
        </w:rPr>
        <w:t>o stato affetivo-</w:t>
      </w:r>
      <w:r>
        <w:rPr>
          <w:rFonts w:ascii="Cambria" w:hAnsi="Cambria"/>
          <w:sz w:val="32"/>
          <w:szCs w:val="32"/>
        </w:rPr>
        <w:t>emozion</w:t>
      </w:r>
      <w:r w:rsidR="005658A8">
        <w:rPr>
          <w:rFonts w:ascii="Cambria" w:hAnsi="Cambria"/>
          <w:sz w:val="32"/>
          <w:szCs w:val="32"/>
        </w:rPr>
        <w:t>ale</w:t>
      </w:r>
      <w:r>
        <w:rPr>
          <w:rFonts w:ascii="Cambria" w:hAnsi="Cambria"/>
          <w:sz w:val="32"/>
          <w:szCs w:val="32"/>
        </w:rPr>
        <w:t xml:space="preserve"> deve avere </w:t>
      </w:r>
      <w:r w:rsidR="00D61217" w:rsidRPr="00841554">
        <w:rPr>
          <w:rFonts w:ascii="Cambria" w:hAnsi="Cambria"/>
          <w:sz w:val="32"/>
          <w:szCs w:val="32"/>
        </w:rPr>
        <w:t>per l’individuo.</w:t>
      </w:r>
    </w:p>
    <w:p w:rsidR="00D61217" w:rsidRDefault="00596F4C" w:rsidP="002F3A02">
      <w:pPr>
        <w:jc w:val="both"/>
        <w:rPr>
          <w:rFonts w:ascii="Cambria" w:hAnsi="Cambria"/>
          <w:sz w:val="32"/>
          <w:szCs w:val="32"/>
        </w:rPr>
      </w:pPr>
      <w:r w:rsidRPr="00841554">
        <w:rPr>
          <w:rFonts w:ascii="Cambria" w:hAnsi="Cambria"/>
          <w:sz w:val="32"/>
          <w:szCs w:val="32"/>
        </w:rPr>
        <w:t xml:space="preserve">L’ansia normale, </w:t>
      </w:r>
      <w:r w:rsidR="00136C69">
        <w:rPr>
          <w:rFonts w:ascii="Cambria" w:hAnsi="Cambria"/>
          <w:sz w:val="32"/>
          <w:szCs w:val="32"/>
        </w:rPr>
        <w:t>si sviluppa di fronte ad un</w:t>
      </w:r>
      <w:r w:rsidR="00E945A7">
        <w:rPr>
          <w:rFonts w:ascii="Cambria" w:hAnsi="Cambria"/>
          <w:sz w:val="32"/>
          <w:szCs w:val="32"/>
        </w:rPr>
        <w:t>a minaccia</w:t>
      </w:r>
      <w:r w:rsidR="0006775F">
        <w:rPr>
          <w:rFonts w:ascii="Cambria" w:hAnsi="Cambria"/>
          <w:sz w:val="32"/>
          <w:szCs w:val="32"/>
        </w:rPr>
        <w:t xml:space="preserve"> o ad uno stress</w:t>
      </w:r>
      <w:r w:rsidR="00136C69">
        <w:rPr>
          <w:rFonts w:ascii="Cambria" w:hAnsi="Cambria"/>
          <w:sz w:val="32"/>
          <w:szCs w:val="32"/>
        </w:rPr>
        <w:t xml:space="preserve"> ed ha il compito di attivare l’organismo per porlo nelle condizioni ideali per affrontarl</w:t>
      </w:r>
      <w:r w:rsidR="00C91C07">
        <w:rPr>
          <w:rFonts w:ascii="Cambria" w:hAnsi="Cambria"/>
          <w:sz w:val="32"/>
          <w:szCs w:val="32"/>
        </w:rPr>
        <w:t>i</w:t>
      </w:r>
      <w:r w:rsidR="00136C69">
        <w:rPr>
          <w:rFonts w:ascii="Cambria" w:hAnsi="Cambria"/>
          <w:sz w:val="32"/>
          <w:szCs w:val="32"/>
        </w:rPr>
        <w:t>.</w:t>
      </w:r>
      <w:r w:rsidRPr="00841554">
        <w:rPr>
          <w:rFonts w:ascii="Cambria" w:hAnsi="Cambria"/>
          <w:sz w:val="32"/>
          <w:szCs w:val="32"/>
        </w:rPr>
        <w:t xml:space="preserve"> </w:t>
      </w:r>
      <w:r w:rsidR="00136C69">
        <w:rPr>
          <w:rFonts w:ascii="Cambria" w:hAnsi="Cambria"/>
          <w:sz w:val="32"/>
          <w:szCs w:val="32"/>
        </w:rPr>
        <w:t>Nell</w:t>
      </w:r>
      <w:r w:rsidRPr="00841554">
        <w:rPr>
          <w:rFonts w:ascii="Cambria" w:hAnsi="Cambria"/>
          <w:sz w:val="32"/>
          <w:szCs w:val="32"/>
        </w:rPr>
        <w:t>’ansia patologica, al contrario</w:t>
      </w:r>
      <w:r w:rsidR="00136C69">
        <w:rPr>
          <w:rFonts w:ascii="Cambria" w:hAnsi="Cambria"/>
          <w:sz w:val="32"/>
          <w:szCs w:val="32"/>
        </w:rPr>
        <w:t>,</w:t>
      </w:r>
      <w:r w:rsidRPr="00841554">
        <w:rPr>
          <w:rFonts w:ascii="Cambria" w:hAnsi="Cambria"/>
          <w:sz w:val="32"/>
          <w:szCs w:val="32"/>
        </w:rPr>
        <w:t xml:space="preserve"> </w:t>
      </w:r>
      <w:r w:rsidR="00136C69">
        <w:rPr>
          <w:rFonts w:ascii="Cambria" w:hAnsi="Cambria"/>
          <w:sz w:val="32"/>
          <w:szCs w:val="32"/>
        </w:rPr>
        <w:t>l’attivazione è esagerata per quantità e durata</w:t>
      </w:r>
      <w:r w:rsidR="00284DDE">
        <w:rPr>
          <w:rFonts w:ascii="Cambria" w:hAnsi="Cambria"/>
          <w:sz w:val="32"/>
          <w:szCs w:val="32"/>
        </w:rPr>
        <w:t xml:space="preserve"> ed impedisce al soggetto di</w:t>
      </w:r>
      <w:r w:rsidR="00E945A7">
        <w:rPr>
          <w:rFonts w:ascii="Cambria" w:hAnsi="Cambria"/>
          <w:sz w:val="32"/>
          <w:szCs w:val="32"/>
        </w:rPr>
        <w:t xml:space="preserve"> </w:t>
      </w:r>
      <w:r w:rsidR="00284DDE">
        <w:rPr>
          <w:rFonts w:ascii="Cambria" w:hAnsi="Cambria"/>
          <w:sz w:val="32"/>
          <w:szCs w:val="32"/>
        </w:rPr>
        <w:t>trovare le risorse per adattarsi alla situazione</w:t>
      </w:r>
      <w:r w:rsidR="00E945A7">
        <w:rPr>
          <w:rFonts w:ascii="Cambria" w:hAnsi="Cambria"/>
          <w:sz w:val="32"/>
          <w:szCs w:val="32"/>
        </w:rPr>
        <w:t xml:space="preserve"> </w:t>
      </w:r>
      <w:r w:rsidR="00284DDE">
        <w:rPr>
          <w:rFonts w:ascii="Cambria" w:hAnsi="Cambria"/>
          <w:sz w:val="32"/>
          <w:szCs w:val="32"/>
        </w:rPr>
        <w:t>di</w:t>
      </w:r>
      <w:r w:rsidR="00E945A7">
        <w:rPr>
          <w:rFonts w:ascii="Cambria" w:hAnsi="Cambria"/>
          <w:sz w:val="32"/>
          <w:szCs w:val="32"/>
        </w:rPr>
        <w:t xml:space="preserve"> pericolo</w:t>
      </w:r>
      <w:r w:rsidRPr="00841554">
        <w:rPr>
          <w:rFonts w:ascii="Cambria" w:hAnsi="Cambria"/>
          <w:sz w:val="32"/>
          <w:szCs w:val="32"/>
        </w:rPr>
        <w:t>. Un’altra differenza fra i due tipi di</w:t>
      </w:r>
      <w:r w:rsidR="00337946" w:rsidRPr="00841554">
        <w:rPr>
          <w:rFonts w:ascii="Cambria" w:hAnsi="Cambria"/>
          <w:sz w:val="32"/>
          <w:szCs w:val="32"/>
        </w:rPr>
        <w:t xml:space="preserve"> </w:t>
      </w:r>
      <w:r w:rsidRPr="00841554">
        <w:rPr>
          <w:rFonts w:ascii="Cambria" w:hAnsi="Cambria"/>
          <w:sz w:val="32"/>
          <w:szCs w:val="32"/>
        </w:rPr>
        <w:t>ansia risiede nella loro estinzione: l’ansia patologica tende, nonostante l’allontanarsi dello stimolo, a non ridursi.</w:t>
      </w:r>
    </w:p>
    <w:p w:rsidR="00083A8D" w:rsidRDefault="008F1C49" w:rsidP="009C04EA">
      <w:pPr>
        <w:jc w:val="both"/>
        <w:rPr>
          <w:rFonts w:ascii="Cambria" w:hAnsi="Cambria"/>
          <w:sz w:val="32"/>
          <w:szCs w:val="32"/>
        </w:rPr>
      </w:pPr>
      <w:r>
        <w:rPr>
          <w:rFonts w:ascii="Cambria" w:hAnsi="Cambria"/>
          <w:sz w:val="32"/>
          <w:szCs w:val="32"/>
        </w:rPr>
        <w:t>Distinguere l’ansia normale da quella patologica non è sempre semplice. Infatti l</w:t>
      </w:r>
      <w:r w:rsidR="00721DDE">
        <w:rPr>
          <w:rFonts w:ascii="Cambria" w:hAnsi="Cambria"/>
          <w:sz w:val="32"/>
          <w:szCs w:val="32"/>
        </w:rPr>
        <w:t>’idea che ogni individuo ha circa i pericoli del mondo esterno si forma attraverso le esperienze di vita e l’educazione, inoltre ognuno ha una percezione p</w:t>
      </w:r>
      <w:r w:rsidR="00B52720">
        <w:rPr>
          <w:rFonts w:ascii="Cambria" w:hAnsi="Cambria"/>
          <w:sz w:val="32"/>
          <w:szCs w:val="32"/>
        </w:rPr>
        <w:t>ropria</w:t>
      </w:r>
      <w:r w:rsidR="00721DDE">
        <w:rPr>
          <w:rFonts w:ascii="Cambria" w:hAnsi="Cambria"/>
          <w:sz w:val="32"/>
          <w:szCs w:val="32"/>
        </w:rPr>
        <w:t xml:space="preserve">  </w:t>
      </w:r>
      <w:r w:rsidR="00F02217">
        <w:rPr>
          <w:rFonts w:ascii="Cambria" w:hAnsi="Cambria"/>
          <w:sz w:val="32"/>
          <w:szCs w:val="32"/>
        </w:rPr>
        <w:t>sul</w:t>
      </w:r>
      <w:r w:rsidR="00721DDE">
        <w:rPr>
          <w:rFonts w:ascii="Cambria" w:hAnsi="Cambria"/>
          <w:sz w:val="32"/>
          <w:szCs w:val="32"/>
        </w:rPr>
        <w:t>le capacità che possiede per poter far fronte a</w:t>
      </w:r>
      <w:r w:rsidR="00CC4A0F">
        <w:rPr>
          <w:rFonts w:ascii="Cambria" w:hAnsi="Cambria"/>
          <w:sz w:val="32"/>
          <w:szCs w:val="32"/>
        </w:rPr>
        <w:t>lle</w:t>
      </w:r>
      <w:r w:rsidR="00721DDE">
        <w:rPr>
          <w:rFonts w:ascii="Cambria" w:hAnsi="Cambria"/>
          <w:sz w:val="32"/>
          <w:szCs w:val="32"/>
        </w:rPr>
        <w:t xml:space="preserve"> situazioni minacciose</w:t>
      </w:r>
      <w:r w:rsidR="00EB79C3">
        <w:rPr>
          <w:rFonts w:ascii="Cambria" w:hAnsi="Cambria"/>
          <w:sz w:val="32"/>
          <w:szCs w:val="32"/>
        </w:rPr>
        <w:t>.</w:t>
      </w:r>
      <w:r w:rsidR="00721DDE">
        <w:rPr>
          <w:rFonts w:ascii="Cambria" w:hAnsi="Cambria"/>
          <w:sz w:val="32"/>
          <w:szCs w:val="32"/>
        </w:rPr>
        <w:t xml:space="preserve"> </w:t>
      </w:r>
      <w:r w:rsidR="00441798">
        <w:rPr>
          <w:rFonts w:ascii="Cambria" w:hAnsi="Cambria"/>
          <w:sz w:val="32"/>
          <w:szCs w:val="32"/>
        </w:rPr>
        <w:t>Se il soggetto riesce, in una situazione critica,</w:t>
      </w:r>
      <w:r w:rsidR="00897136">
        <w:rPr>
          <w:rFonts w:ascii="Cambria" w:hAnsi="Cambria"/>
          <w:sz w:val="32"/>
          <w:szCs w:val="32"/>
        </w:rPr>
        <w:t xml:space="preserve"> a trovare le risorse necessarie per affrontarla l’emozione che vive, anche se spiacevole, è di tipo normale </w:t>
      </w:r>
      <w:r w:rsidR="00441798">
        <w:rPr>
          <w:rFonts w:ascii="Cambria" w:hAnsi="Cambria"/>
          <w:sz w:val="32"/>
          <w:szCs w:val="32"/>
        </w:rPr>
        <w:t>. Spesso l’ansia patologica compare quando di fronte ad una situazione di minaccia o pericolo l’individuo non ha, o crede di non avere, gli strumenti necessari per affrontarla</w:t>
      </w:r>
      <w:r w:rsidR="008614ED" w:rsidRPr="00841554">
        <w:rPr>
          <w:rFonts w:ascii="Cambria" w:hAnsi="Cambria"/>
          <w:sz w:val="32"/>
          <w:szCs w:val="32"/>
        </w:rPr>
        <w:t>.</w:t>
      </w:r>
      <w:r w:rsidR="00877540">
        <w:rPr>
          <w:rFonts w:ascii="Cambria" w:hAnsi="Cambria"/>
          <w:sz w:val="32"/>
          <w:szCs w:val="32"/>
        </w:rPr>
        <w:t xml:space="preserve"> In questo caso</w:t>
      </w:r>
      <w:r w:rsidR="008614ED" w:rsidRPr="00841554">
        <w:rPr>
          <w:rFonts w:ascii="Cambria" w:hAnsi="Cambria"/>
          <w:sz w:val="32"/>
          <w:szCs w:val="32"/>
        </w:rPr>
        <w:t xml:space="preserve"> l’a</w:t>
      </w:r>
      <w:r w:rsidR="00877540">
        <w:rPr>
          <w:rFonts w:ascii="Cambria" w:hAnsi="Cambria"/>
          <w:sz w:val="32"/>
          <w:szCs w:val="32"/>
        </w:rPr>
        <w:t>nsia</w:t>
      </w:r>
      <w:r w:rsidR="007E54A0">
        <w:rPr>
          <w:rFonts w:ascii="Cambria" w:hAnsi="Cambria"/>
          <w:sz w:val="32"/>
          <w:szCs w:val="32"/>
        </w:rPr>
        <w:t xml:space="preserve"> è </w:t>
      </w:r>
      <w:r>
        <w:rPr>
          <w:rFonts w:ascii="Cambria" w:hAnsi="Cambria"/>
          <w:sz w:val="32"/>
          <w:szCs w:val="32"/>
        </w:rPr>
        <w:lastRenderedPageBreak/>
        <w:t>disfunzionale</w:t>
      </w:r>
      <w:r w:rsidR="00F05514">
        <w:rPr>
          <w:rFonts w:ascii="Cambria" w:hAnsi="Cambria"/>
          <w:sz w:val="32"/>
          <w:szCs w:val="32"/>
        </w:rPr>
        <w:t xml:space="preserve"> </w:t>
      </w:r>
      <w:r w:rsidR="00877540">
        <w:rPr>
          <w:rFonts w:ascii="Cambria" w:hAnsi="Cambria"/>
          <w:sz w:val="32"/>
          <w:szCs w:val="32"/>
        </w:rPr>
        <w:t xml:space="preserve"> e </w:t>
      </w:r>
      <w:r w:rsidR="00F05514">
        <w:rPr>
          <w:rFonts w:ascii="Cambria" w:hAnsi="Cambria"/>
          <w:sz w:val="32"/>
          <w:szCs w:val="32"/>
        </w:rPr>
        <w:t>compaiono sintomi di natura somatica, psichica e comportamentale.</w:t>
      </w:r>
    </w:p>
    <w:p w:rsidR="00083A8D" w:rsidRDefault="00083A8D" w:rsidP="002F3A02">
      <w:pPr>
        <w:jc w:val="both"/>
        <w:rPr>
          <w:rFonts w:ascii="Cambria" w:hAnsi="Cambria"/>
          <w:sz w:val="32"/>
          <w:szCs w:val="32"/>
        </w:rPr>
      </w:pPr>
    </w:p>
    <w:p w:rsidR="00083A8D" w:rsidRDefault="00083A8D" w:rsidP="002F3A02">
      <w:pPr>
        <w:jc w:val="both"/>
        <w:rPr>
          <w:rFonts w:ascii="Cambria" w:hAnsi="Cambria"/>
          <w:sz w:val="32"/>
          <w:szCs w:val="32"/>
        </w:rPr>
      </w:pPr>
    </w:p>
    <w:p w:rsidR="00083A8D" w:rsidRDefault="00083A8D" w:rsidP="002F3A02">
      <w:pPr>
        <w:jc w:val="both"/>
        <w:rPr>
          <w:rFonts w:ascii="Cambria" w:hAnsi="Cambria"/>
          <w:sz w:val="32"/>
          <w:szCs w:val="32"/>
        </w:rPr>
      </w:pPr>
    </w:p>
    <w:p w:rsidR="00083A8D" w:rsidRDefault="00083A8D" w:rsidP="002F3A02">
      <w:pPr>
        <w:jc w:val="both"/>
        <w:rPr>
          <w:rFonts w:ascii="Cambria" w:hAnsi="Cambria"/>
          <w:sz w:val="32"/>
          <w:szCs w:val="32"/>
        </w:rPr>
      </w:pPr>
      <w:r>
        <w:rPr>
          <w:rFonts w:ascii="Cambria" w:hAnsi="Cambria"/>
          <w:noProof/>
          <w:sz w:val="32"/>
          <w:szCs w:val="32"/>
        </w:rPr>
        <w:drawing>
          <wp:inline distT="0" distB="0" distL="0" distR="0" wp14:anchorId="7D5EBAF1" wp14:editId="3636A69D">
            <wp:extent cx="6116320" cy="4239260"/>
            <wp:effectExtent l="0" t="0" r="5080" b="2540"/>
            <wp:docPr id="2" name="Immagine 2"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ta 2020-01-26 alle 19.48.34.png"/>
                    <pic:cNvPicPr/>
                  </pic:nvPicPr>
                  <pic:blipFill>
                    <a:blip r:embed="rId8">
                      <a:extLst>
                        <a:ext uri="{28A0092B-C50C-407E-A947-70E740481C1C}">
                          <a14:useLocalDpi xmlns:a14="http://schemas.microsoft.com/office/drawing/2010/main" val="0"/>
                        </a:ext>
                      </a:extLst>
                    </a:blip>
                    <a:stretch>
                      <a:fillRect/>
                    </a:stretch>
                  </pic:blipFill>
                  <pic:spPr>
                    <a:xfrm>
                      <a:off x="0" y="0"/>
                      <a:ext cx="6116320" cy="4239260"/>
                    </a:xfrm>
                    <a:prstGeom prst="rect">
                      <a:avLst/>
                    </a:prstGeom>
                  </pic:spPr>
                </pic:pic>
              </a:graphicData>
            </a:graphic>
          </wp:inline>
        </w:drawing>
      </w:r>
    </w:p>
    <w:p w:rsidR="00083A8D" w:rsidRDefault="00083A8D" w:rsidP="002F3A02">
      <w:pPr>
        <w:jc w:val="both"/>
        <w:rPr>
          <w:rFonts w:ascii="Cambria" w:hAnsi="Cambria"/>
          <w:sz w:val="32"/>
          <w:szCs w:val="32"/>
        </w:rPr>
      </w:pPr>
    </w:p>
    <w:p w:rsidR="00083A8D" w:rsidRDefault="00083A8D" w:rsidP="002F3A02">
      <w:pPr>
        <w:jc w:val="both"/>
        <w:rPr>
          <w:rFonts w:ascii="Cambria" w:hAnsi="Cambria"/>
          <w:sz w:val="32"/>
          <w:szCs w:val="32"/>
        </w:rPr>
      </w:pPr>
    </w:p>
    <w:p w:rsidR="008614ED" w:rsidRDefault="007E54A0" w:rsidP="002F3A02">
      <w:pPr>
        <w:jc w:val="both"/>
        <w:rPr>
          <w:rFonts w:ascii="Cambria" w:hAnsi="Cambria"/>
          <w:sz w:val="32"/>
          <w:szCs w:val="32"/>
        </w:rPr>
      </w:pPr>
      <w:r>
        <w:rPr>
          <w:rFonts w:ascii="Cambria" w:hAnsi="Cambria"/>
          <w:sz w:val="32"/>
          <w:szCs w:val="32"/>
        </w:rPr>
        <w:t>I principali</w:t>
      </w:r>
      <w:r w:rsidR="005535B0">
        <w:rPr>
          <w:rFonts w:ascii="Cambria" w:hAnsi="Cambria"/>
          <w:sz w:val="32"/>
          <w:szCs w:val="32"/>
        </w:rPr>
        <w:t xml:space="preserve"> sintomi psi</w:t>
      </w:r>
      <w:r w:rsidR="002C0455">
        <w:rPr>
          <w:rFonts w:ascii="Cambria" w:hAnsi="Cambria"/>
          <w:sz w:val="32"/>
          <w:szCs w:val="32"/>
        </w:rPr>
        <w:t>c</w:t>
      </w:r>
      <w:r w:rsidR="005535B0">
        <w:rPr>
          <w:rFonts w:ascii="Cambria" w:hAnsi="Cambria"/>
          <w:sz w:val="32"/>
          <w:szCs w:val="32"/>
        </w:rPr>
        <w:t>hici</w:t>
      </w:r>
      <w:r>
        <w:rPr>
          <w:rFonts w:ascii="Cambria" w:hAnsi="Cambria"/>
          <w:sz w:val="32"/>
          <w:szCs w:val="32"/>
        </w:rPr>
        <w:t xml:space="preserve"> possono essere così riassunti:</w:t>
      </w:r>
      <w:r w:rsidR="005535B0">
        <w:rPr>
          <w:rFonts w:ascii="Cambria" w:hAnsi="Cambria"/>
          <w:sz w:val="32"/>
          <w:szCs w:val="32"/>
        </w:rPr>
        <w:t xml:space="preserve"> </w:t>
      </w:r>
      <w:r w:rsidR="000C5465">
        <w:rPr>
          <w:rFonts w:ascii="Cambria" w:hAnsi="Cambria"/>
          <w:sz w:val="32"/>
          <w:szCs w:val="32"/>
        </w:rPr>
        <w:t xml:space="preserve">la </w:t>
      </w:r>
      <w:r w:rsidR="005535B0">
        <w:rPr>
          <w:rFonts w:ascii="Cambria" w:hAnsi="Cambria"/>
          <w:sz w:val="32"/>
          <w:szCs w:val="32"/>
        </w:rPr>
        <w:t xml:space="preserve">difficoltà di concentrazione, </w:t>
      </w:r>
      <w:r w:rsidR="000C5465">
        <w:rPr>
          <w:rFonts w:ascii="Cambria" w:hAnsi="Cambria"/>
          <w:sz w:val="32"/>
          <w:szCs w:val="32"/>
        </w:rPr>
        <w:t xml:space="preserve">la </w:t>
      </w:r>
      <w:r w:rsidR="005535B0">
        <w:rPr>
          <w:rFonts w:ascii="Cambria" w:hAnsi="Cambria"/>
          <w:sz w:val="32"/>
          <w:szCs w:val="32"/>
        </w:rPr>
        <w:t xml:space="preserve">confusione, </w:t>
      </w:r>
      <w:r w:rsidR="000C5465">
        <w:rPr>
          <w:rFonts w:ascii="Cambria" w:hAnsi="Cambria"/>
          <w:sz w:val="32"/>
          <w:szCs w:val="32"/>
        </w:rPr>
        <w:t>l’</w:t>
      </w:r>
      <w:r w:rsidR="005535B0">
        <w:rPr>
          <w:rFonts w:ascii="Cambria" w:hAnsi="Cambria"/>
          <w:sz w:val="32"/>
          <w:szCs w:val="32"/>
        </w:rPr>
        <w:t xml:space="preserve">apprensione, </w:t>
      </w:r>
      <w:r w:rsidR="000C5465">
        <w:rPr>
          <w:rFonts w:ascii="Cambria" w:hAnsi="Cambria"/>
          <w:sz w:val="32"/>
          <w:szCs w:val="32"/>
        </w:rPr>
        <w:t>l’</w:t>
      </w:r>
      <w:r w:rsidR="005535B0">
        <w:rPr>
          <w:rFonts w:ascii="Cambria" w:hAnsi="Cambria"/>
          <w:sz w:val="32"/>
          <w:szCs w:val="32"/>
        </w:rPr>
        <w:t xml:space="preserve">irritabilità, </w:t>
      </w:r>
      <w:r w:rsidR="000C5465">
        <w:rPr>
          <w:rFonts w:ascii="Cambria" w:hAnsi="Cambria"/>
          <w:sz w:val="32"/>
          <w:szCs w:val="32"/>
        </w:rPr>
        <w:t>l’</w:t>
      </w:r>
      <w:r w:rsidR="005535B0">
        <w:rPr>
          <w:rFonts w:ascii="Cambria" w:hAnsi="Cambria"/>
          <w:sz w:val="32"/>
          <w:szCs w:val="32"/>
        </w:rPr>
        <w:t>incapacità a rilassarsi</w:t>
      </w:r>
      <w:r w:rsidR="000C5465">
        <w:rPr>
          <w:rFonts w:ascii="Cambria" w:hAnsi="Cambria"/>
          <w:sz w:val="32"/>
          <w:szCs w:val="32"/>
        </w:rPr>
        <w:t>,</w:t>
      </w:r>
      <w:r w:rsidR="005535B0">
        <w:rPr>
          <w:rFonts w:ascii="Cambria" w:hAnsi="Cambria"/>
          <w:sz w:val="32"/>
          <w:szCs w:val="32"/>
        </w:rPr>
        <w:t xml:space="preserve"> </w:t>
      </w:r>
      <w:r w:rsidR="000C5465">
        <w:rPr>
          <w:rFonts w:ascii="Cambria" w:hAnsi="Cambria"/>
          <w:sz w:val="32"/>
          <w:szCs w:val="32"/>
        </w:rPr>
        <w:t>l’</w:t>
      </w:r>
      <w:r w:rsidR="005535B0">
        <w:rPr>
          <w:rFonts w:ascii="Cambria" w:hAnsi="Cambria"/>
          <w:sz w:val="32"/>
          <w:szCs w:val="32"/>
        </w:rPr>
        <w:t xml:space="preserve">autosvalutazione, </w:t>
      </w:r>
      <w:r w:rsidR="000C5465">
        <w:rPr>
          <w:rFonts w:ascii="Cambria" w:hAnsi="Cambria"/>
          <w:sz w:val="32"/>
          <w:szCs w:val="32"/>
        </w:rPr>
        <w:t xml:space="preserve">il </w:t>
      </w:r>
      <w:r w:rsidR="005535B0">
        <w:rPr>
          <w:rFonts w:ascii="Cambria" w:hAnsi="Cambria"/>
          <w:sz w:val="32"/>
          <w:szCs w:val="32"/>
        </w:rPr>
        <w:t xml:space="preserve">catastrofismo e </w:t>
      </w:r>
      <w:r w:rsidR="000C5465">
        <w:rPr>
          <w:rFonts w:ascii="Cambria" w:hAnsi="Cambria"/>
          <w:sz w:val="32"/>
          <w:szCs w:val="32"/>
        </w:rPr>
        <w:t xml:space="preserve">la </w:t>
      </w:r>
      <w:r w:rsidR="005535B0">
        <w:rPr>
          <w:rFonts w:ascii="Cambria" w:hAnsi="Cambria"/>
          <w:sz w:val="32"/>
          <w:szCs w:val="32"/>
        </w:rPr>
        <w:t xml:space="preserve">vergogna. </w:t>
      </w:r>
      <w:r>
        <w:rPr>
          <w:rFonts w:ascii="Cambria" w:hAnsi="Cambria"/>
          <w:sz w:val="32"/>
          <w:szCs w:val="32"/>
        </w:rPr>
        <w:t xml:space="preserve"> Possono c</w:t>
      </w:r>
      <w:r w:rsidR="00A277F2">
        <w:rPr>
          <w:rFonts w:ascii="Cambria" w:hAnsi="Cambria"/>
          <w:sz w:val="32"/>
          <w:szCs w:val="32"/>
        </w:rPr>
        <w:t>ompa</w:t>
      </w:r>
      <w:r>
        <w:rPr>
          <w:rFonts w:ascii="Cambria" w:hAnsi="Cambria"/>
          <w:sz w:val="32"/>
          <w:szCs w:val="32"/>
        </w:rPr>
        <w:t>rire anche</w:t>
      </w:r>
      <w:r w:rsidR="008C031B">
        <w:rPr>
          <w:rFonts w:ascii="Cambria" w:hAnsi="Cambria"/>
          <w:sz w:val="32"/>
          <w:szCs w:val="32"/>
        </w:rPr>
        <w:t xml:space="preserve"> disturbi</w:t>
      </w:r>
      <w:r w:rsidR="005535B0">
        <w:rPr>
          <w:rFonts w:ascii="Cambria" w:hAnsi="Cambria"/>
          <w:sz w:val="32"/>
          <w:szCs w:val="32"/>
        </w:rPr>
        <w:t xml:space="preserve"> comportamentali </w:t>
      </w:r>
      <w:r w:rsidR="00633E09">
        <w:rPr>
          <w:rFonts w:ascii="Cambria" w:hAnsi="Cambria"/>
          <w:sz w:val="32"/>
          <w:szCs w:val="32"/>
        </w:rPr>
        <w:t>co</w:t>
      </w:r>
      <w:r w:rsidR="002C0455">
        <w:rPr>
          <w:rFonts w:ascii="Cambria" w:hAnsi="Cambria"/>
          <w:sz w:val="32"/>
          <w:szCs w:val="32"/>
        </w:rPr>
        <w:t>me</w:t>
      </w:r>
      <w:r w:rsidR="005535B0">
        <w:rPr>
          <w:rFonts w:ascii="Cambria" w:hAnsi="Cambria"/>
          <w:sz w:val="32"/>
          <w:szCs w:val="32"/>
        </w:rPr>
        <w:t xml:space="preserve"> l’evitamento di specifiche situazioni, la fuga, l’immobilizzazione e le reazioni eccessive di fronte agli stimoli.</w:t>
      </w:r>
    </w:p>
    <w:p w:rsidR="005A179F" w:rsidRDefault="005A179F" w:rsidP="002F3A02">
      <w:pPr>
        <w:jc w:val="both"/>
        <w:rPr>
          <w:rFonts w:ascii="Cambria" w:hAnsi="Cambria"/>
          <w:sz w:val="32"/>
          <w:szCs w:val="32"/>
        </w:rPr>
      </w:pPr>
    </w:p>
    <w:p w:rsidR="00C06642" w:rsidRDefault="00C06642" w:rsidP="00D30357">
      <w:pPr>
        <w:rPr>
          <w:rFonts w:ascii="Cambria" w:hAnsi="Cambria"/>
          <w:sz w:val="32"/>
          <w:szCs w:val="32"/>
        </w:rPr>
      </w:pPr>
      <w:r>
        <w:rPr>
          <w:rFonts w:ascii="Cambria" w:hAnsi="Cambria"/>
          <w:sz w:val="32"/>
          <w:szCs w:val="32"/>
        </w:rPr>
        <w:t>La comparsa di livelli d’ansia elevati impedisce a chi li prova di mettere in atto gli adeguati comportamenti adattativi.</w:t>
      </w:r>
      <w:r w:rsidR="006D2EEB">
        <w:rPr>
          <w:rFonts w:ascii="Cambria" w:hAnsi="Cambria"/>
          <w:sz w:val="32"/>
          <w:szCs w:val="32"/>
        </w:rPr>
        <w:t xml:space="preserve"> Questo si può verificare in varie situazioni di vita.</w:t>
      </w:r>
      <w:r>
        <w:rPr>
          <w:rFonts w:ascii="Cambria" w:hAnsi="Cambria"/>
          <w:sz w:val="32"/>
          <w:szCs w:val="32"/>
        </w:rPr>
        <w:t xml:space="preserve"> Frequentemente questo  accade quando esiste una minaccia per la salute e/o per l’integrità dell’organismo. In occasione di interventi medici, in particolare se </w:t>
      </w:r>
      <w:r>
        <w:rPr>
          <w:rFonts w:ascii="Cambria" w:hAnsi="Cambria"/>
          <w:sz w:val="32"/>
          <w:szCs w:val="32"/>
        </w:rPr>
        <w:lastRenderedPageBreak/>
        <w:t>invasivi</w:t>
      </w:r>
      <w:r w:rsidR="005074D2">
        <w:rPr>
          <w:rFonts w:ascii="Cambria" w:hAnsi="Cambria"/>
          <w:sz w:val="32"/>
          <w:szCs w:val="32"/>
        </w:rPr>
        <w:t>,</w:t>
      </w:r>
      <w:r>
        <w:rPr>
          <w:rFonts w:ascii="Cambria" w:hAnsi="Cambria"/>
          <w:sz w:val="32"/>
          <w:szCs w:val="32"/>
        </w:rPr>
        <w:t xml:space="preserve"> si possono manifestare stati d’ansia che peggiorano l</w:t>
      </w:r>
      <w:r w:rsidR="005074D2">
        <w:rPr>
          <w:rFonts w:ascii="Cambria" w:hAnsi="Cambria"/>
          <w:sz w:val="32"/>
          <w:szCs w:val="32"/>
        </w:rPr>
        <w:t>e</w:t>
      </w:r>
      <w:r>
        <w:rPr>
          <w:rFonts w:ascii="Cambria" w:hAnsi="Cambria"/>
          <w:sz w:val="32"/>
          <w:szCs w:val="32"/>
        </w:rPr>
        <w:t xml:space="preserve"> </w:t>
      </w:r>
      <w:r w:rsidR="005074D2">
        <w:rPr>
          <w:rFonts w:ascii="Cambria" w:hAnsi="Cambria"/>
          <w:sz w:val="32"/>
          <w:szCs w:val="32"/>
        </w:rPr>
        <w:t xml:space="preserve"> condizioni </w:t>
      </w:r>
      <w:r>
        <w:rPr>
          <w:rFonts w:ascii="Cambria" w:hAnsi="Cambria"/>
          <w:sz w:val="32"/>
          <w:szCs w:val="32"/>
        </w:rPr>
        <w:t>general</w:t>
      </w:r>
      <w:r w:rsidR="005074D2">
        <w:rPr>
          <w:rFonts w:ascii="Cambria" w:hAnsi="Cambria"/>
          <w:sz w:val="32"/>
          <w:szCs w:val="32"/>
        </w:rPr>
        <w:t>i, aume</w:t>
      </w:r>
      <w:r w:rsidR="005A1DC6">
        <w:rPr>
          <w:rFonts w:ascii="Cambria" w:hAnsi="Cambria"/>
          <w:sz w:val="32"/>
          <w:szCs w:val="32"/>
        </w:rPr>
        <w:t>n</w:t>
      </w:r>
      <w:r w:rsidR="005074D2">
        <w:rPr>
          <w:rFonts w:ascii="Cambria" w:hAnsi="Cambria"/>
          <w:sz w:val="32"/>
          <w:szCs w:val="32"/>
        </w:rPr>
        <w:t>tano la percezione del dolore</w:t>
      </w:r>
      <w:r>
        <w:rPr>
          <w:rFonts w:ascii="Cambria" w:hAnsi="Cambria"/>
          <w:sz w:val="32"/>
          <w:szCs w:val="32"/>
        </w:rPr>
        <w:t xml:space="preserve"> ed interferiscono negativamente con le cure.</w:t>
      </w:r>
      <w:r w:rsidR="00097ACF">
        <w:rPr>
          <w:rFonts w:ascii="Cambria" w:hAnsi="Cambria"/>
          <w:sz w:val="32"/>
          <w:szCs w:val="32"/>
        </w:rPr>
        <w:t xml:space="preserve"> Si tratta , in questi casi</w:t>
      </w:r>
      <w:r w:rsidR="00873B28">
        <w:rPr>
          <w:rFonts w:ascii="Cambria" w:hAnsi="Cambria"/>
          <w:sz w:val="32"/>
          <w:szCs w:val="32"/>
        </w:rPr>
        <w:t>,</w:t>
      </w:r>
      <w:r w:rsidR="00097ACF">
        <w:rPr>
          <w:rFonts w:ascii="Cambria" w:hAnsi="Cambria"/>
          <w:sz w:val="32"/>
          <w:szCs w:val="32"/>
        </w:rPr>
        <w:t xml:space="preserve"> di un’</w:t>
      </w:r>
      <w:r w:rsidR="00097ACF" w:rsidRPr="003941B8">
        <w:rPr>
          <w:rFonts w:ascii="Cambria" w:hAnsi="Cambria"/>
          <w:b/>
          <w:bCs/>
          <w:sz w:val="32"/>
          <w:szCs w:val="32"/>
        </w:rPr>
        <w:t>ansia</w:t>
      </w:r>
      <w:r w:rsidR="00097ACF">
        <w:rPr>
          <w:rFonts w:ascii="Cambria" w:hAnsi="Cambria"/>
          <w:sz w:val="32"/>
          <w:szCs w:val="32"/>
        </w:rPr>
        <w:t xml:space="preserve"> definita </w:t>
      </w:r>
      <w:r w:rsidR="00097ACF" w:rsidRPr="003941B8">
        <w:rPr>
          <w:rFonts w:ascii="Cambria" w:hAnsi="Cambria"/>
          <w:b/>
          <w:bCs/>
          <w:sz w:val="32"/>
          <w:szCs w:val="32"/>
        </w:rPr>
        <w:t>di stato</w:t>
      </w:r>
      <w:r w:rsidR="00097ACF">
        <w:rPr>
          <w:rFonts w:ascii="Cambria" w:hAnsi="Cambria"/>
          <w:sz w:val="32"/>
          <w:szCs w:val="32"/>
        </w:rPr>
        <w:t xml:space="preserve"> che corrisponde ad un</w:t>
      </w:r>
      <w:r w:rsidR="00873B28">
        <w:rPr>
          <w:rFonts w:ascii="Cambria" w:hAnsi="Cambria"/>
          <w:sz w:val="32"/>
          <w:szCs w:val="32"/>
        </w:rPr>
        <w:t xml:space="preserve"> arresto </w:t>
      </w:r>
      <w:r w:rsidR="00097ACF">
        <w:rPr>
          <w:rFonts w:ascii="Cambria" w:hAnsi="Cambria"/>
          <w:sz w:val="32"/>
          <w:szCs w:val="32"/>
        </w:rPr>
        <w:t>momentane</w:t>
      </w:r>
      <w:r w:rsidR="00873B28">
        <w:rPr>
          <w:rFonts w:ascii="Cambria" w:hAnsi="Cambria"/>
          <w:sz w:val="32"/>
          <w:szCs w:val="32"/>
        </w:rPr>
        <w:t>o</w:t>
      </w:r>
      <w:r w:rsidR="00097ACF">
        <w:rPr>
          <w:rFonts w:ascii="Cambria" w:hAnsi="Cambria"/>
          <w:sz w:val="32"/>
          <w:szCs w:val="32"/>
        </w:rPr>
        <w:t xml:space="preserve"> del normale assetto emozionale.</w:t>
      </w:r>
    </w:p>
    <w:p w:rsidR="00C06642" w:rsidRDefault="00097ACF" w:rsidP="002F3A02">
      <w:pPr>
        <w:jc w:val="both"/>
        <w:rPr>
          <w:rFonts w:ascii="Cambria" w:hAnsi="Cambria"/>
          <w:sz w:val="32"/>
          <w:szCs w:val="32"/>
        </w:rPr>
      </w:pPr>
      <w:r>
        <w:rPr>
          <w:rFonts w:ascii="Cambria" w:hAnsi="Cambria"/>
          <w:sz w:val="32"/>
          <w:szCs w:val="32"/>
        </w:rPr>
        <w:t xml:space="preserve">Chi possiede </w:t>
      </w:r>
      <w:r w:rsidRPr="003941B8">
        <w:rPr>
          <w:rFonts w:ascii="Cambria" w:hAnsi="Cambria"/>
          <w:b/>
          <w:bCs/>
          <w:sz w:val="32"/>
          <w:szCs w:val="32"/>
        </w:rPr>
        <w:t>un’ansia di tratto</w:t>
      </w:r>
      <w:r w:rsidR="00D67839">
        <w:rPr>
          <w:rFonts w:ascii="Cambria" w:hAnsi="Cambria"/>
          <w:sz w:val="32"/>
          <w:szCs w:val="32"/>
        </w:rPr>
        <w:t xml:space="preserve"> , cioè un’ansia che può essere considerata come un</w:t>
      </w:r>
      <w:r w:rsidR="00BC1424">
        <w:rPr>
          <w:rFonts w:ascii="Cambria" w:hAnsi="Cambria"/>
          <w:sz w:val="32"/>
          <w:szCs w:val="32"/>
        </w:rPr>
        <w:t xml:space="preserve"> elemento distintivo piuttosto</w:t>
      </w:r>
      <w:r w:rsidR="00D67839">
        <w:rPr>
          <w:rFonts w:ascii="Cambria" w:hAnsi="Cambria"/>
          <w:sz w:val="32"/>
          <w:szCs w:val="32"/>
        </w:rPr>
        <w:t xml:space="preserve"> stabile della personalità,  ha una predisposizione e una maggiore probabilità di sviluppare disturbi d’ansia.</w:t>
      </w:r>
    </w:p>
    <w:p w:rsidR="00BF342A" w:rsidRPr="00841554" w:rsidRDefault="00BF342A" w:rsidP="002F3A02">
      <w:pPr>
        <w:jc w:val="both"/>
        <w:rPr>
          <w:rFonts w:ascii="Cambria" w:hAnsi="Cambria"/>
          <w:sz w:val="32"/>
          <w:szCs w:val="32"/>
        </w:rPr>
      </w:pPr>
      <w:r w:rsidRPr="00841554">
        <w:rPr>
          <w:rFonts w:ascii="Cambria" w:hAnsi="Cambria"/>
          <w:sz w:val="32"/>
          <w:szCs w:val="32"/>
        </w:rPr>
        <w:t xml:space="preserve">Stando alle indicazioni fornite dal DSM-5  </w:t>
      </w:r>
      <w:r w:rsidR="00E5647C">
        <w:rPr>
          <w:rFonts w:ascii="Cambria" w:hAnsi="Cambria"/>
          <w:sz w:val="32"/>
          <w:szCs w:val="32"/>
        </w:rPr>
        <w:t>“</w:t>
      </w:r>
      <w:r w:rsidRPr="00841554">
        <w:rPr>
          <w:rFonts w:ascii="Cambria" w:hAnsi="Cambria"/>
          <w:sz w:val="32"/>
          <w:szCs w:val="32"/>
        </w:rPr>
        <w:t>i disturbi d’ansia differiscono dalla normale paura o ansia evolutive perché sono eccessivi o persistenti (durano tipicamente 6 mesi o più) rispetto allo stadio di sviluppo</w:t>
      </w:r>
      <w:r w:rsidR="00FD14E6">
        <w:rPr>
          <w:rFonts w:ascii="Cambria" w:hAnsi="Cambria"/>
          <w:sz w:val="32"/>
          <w:szCs w:val="32"/>
        </w:rPr>
        <w:t>”</w:t>
      </w:r>
      <w:r w:rsidRPr="00841554">
        <w:rPr>
          <w:rFonts w:ascii="Cambria" w:hAnsi="Cambria"/>
          <w:sz w:val="32"/>
          <w:szCs w:val="32"/>
        </w:rPr>
        <w:t>. Molti disturbi compaiono in età infantile e tendono a persistere quando non curati.  Secondo i criteri del</w:t>
      </w:r>
      <w:r w:rsidR="00A8009C">
        <w:rPr>
          <w:rFonts w:ascii="Cambria" w:hAnsi="Cambria"/>
          <w:sz w:val="32"/>
          <w:szCs w:val="32"/>
        </w:rPr>
        <w:t xml:space="preserve"> manuale</w:t>
      </w:r>
      <w:r w:rsidRPr="00841554">
        <w:rPr>
          <w:rFonts w:ascii="Cambria" w:hAnsi="Cambria"/>
          <w:sz w:val="32"/>
          <w:szCs w:val="32"/>
        </w:rPr>
        <w:t xml:space="preserve"> , ogni disturbo d’ansia è diagnosticato solo quando </w:t>
      </w:r>
      <w:r w:rsidR="00FD14E6">
        <w:rPr>
          <w:rFonts w:ascii="Cambria" w:hAnsi="Cambria"/>
          <w:sz w:val="32"/>
          <w:szCs w:val="32"/>
        </w:rPr>
        <w:t>“</w:t>
      </w:r>
      <w:r w:rsidRPr="00841554">
        <w:rPr>
          <w:rFonts w:ascii="Cambria" w:hAnsi="Cambria"/>
          <w:sz w:val="32"/>
          <w:szCs w:val="32"/>
        </w:rPr>
        <w:t>i sintomi non sono attribuibili agli effetti fisiologici di una sostanza/farmaco o a un’altra condizione medica, oppure non sono meglio spiegati da un altro disturbo mentale.</w:t>
      </w:r>
      <w:r w:rsidR="00FD14E6">
        <w:rPr>
          <w:rFonts w:ascii="Cambria" w:hAnsi="Cambria"/>
          <w:sz w:val="32"/>
          <w:szCs w:val="32"/>
        </w:rPr>
        <w:t>”</w:t>
      </w:r>
    </w:p>
    <w:p w:rsidR="00FC44AC" w:rsidRDefault="00BF342A" w:rsidP="002F3A02">
      <w:pPr>
        <w:jc w:val="both"/>
        <w:rPr>
          <w:rFonts w:ascii="Cambria" w:hAnsi="Cambria"/>
          <w:sz w:val="32"/>
          <w:szCs w:val="32"/>
        </w:rPr>
      </w:pPr>
      <w:r w:rsidRPr="00841554">
        <w:rPr>
          <w:rFonts w:ascii="Cambria" w:hAnsi="Cambria"/>
          <w:sz w:val="32"/>
          <w:szCs w:val="32"/>
        </w:rPr>
        <w:t xml:space="preserve"> </w:t>
      </w:r>
    </w:p>
    <w:p w:rsidR="00E945A7" w:rsidRDefault="00E945A7" w:rsidP="002F3A02">
      <w:pPr>
        <w:jc w:val="both"/>
        <w:rPr>
          <w:rFonts w:ascii="Cambria" w:hAnsi="Cambria"/>
          <w:sz w:val="32"/>
          <w:szCs w:val="32"/>
        </w:rPr>
      </w:pPr>
    </w:p>
    <w:p w:rsidR="00BF342A" w:rsidRPr="00E945A7" w:rsidRDefault="00BF342A" w:rsidP="002F3A02">
      <w:pPr>
        <w:jc w:val="both"/>
        <w:rPr>
          <w:rFonts w:ascii="Cambria" w:hAnsi="Cambria"/>
          <w:b/>
          <w:bCs/>
          <w:sz w:val="32"/>
          <w:szCs w:val="32"/>
        </w:rPr>
      </w:pPr>
      <w:r w:rsidRPr="00E945A7">
        <w:rPr>
          <w:rFonts w:ascii="Cambria" w:hAnsi="Cambria"/>
          <w:b/>
          <w:bCs/>
          <w:sz w:val="32"/>
          <w:szCs w:val="32"/>
        </w:rPr>
        <w:t xml:space="preserve">  </w:t>
      </w:r>
      <w:r w:rsidR="00E945A7" w:rsidRPr="00E945A7">
        <w:rPr>
          <w:rFonts w:ascii="Cambria" w:hAnsi="Cambria"/>
          <w:b/>
          <w:bCs/>
          <w:sz w:val="32"/>
          <w:szCs w:val="32"/>
        </w:rPr>
        <w:t>E</w:t>
      </w:r>
      <w:r w:rsidRPr="00E945A7">
        <w:rPr>
          <w:rFonts w:ascii="Cambria" w:hAnsi="Cambria"/>
          <w:b/>
          <w:bCs/>
          <w:sz w:val="32"/>
          <w:szCs w:val="32"/>
        </w:rPr>
        <w:t xml:space="preserve">lenco </w:t>
      </w:r>
      <w:r w:rsidR="00723BFA" w:rsidRPr="00E945A7">
        <w:rPr>
          <w:rFonts w:ascii="Cambria" w:hAnsi="Cambria"/>
          <w:b/>
          <w:bCs/>
          <w:sz w:val="32"/>
          <w:szCs w:val="32"/>
        </w:rPr>
        <w:t>dei</w:t>
      </w:r>
      <w:r w:rsidRPr="00E945A7">
        <w:rPr>
          <w:rFonts w:ascii="Cambria" w:hAnsi="Cambria"/>
          <w:b/>
          <w:bCs/>
          <w:sz w:val="32"/>
          <w:szCs w:val="32"/>
        </w:rPr>
        <w:t xml:space="preserve"> disturbi d’ansia categorizzati dal DSM5:</w:t>
      </w:r>
    </w:p>
    <w:p w:rsidR="00FE429B" w:rsidRPr="00E945A7" w:rsidRDefault="00FE429B" w:rsidP="002F3A02">
      <w:pPr>
        <w:jc w:val="both"/>
        <w:rPr>
          <w:rFonts w:ascii="Cambria" w:hAnsi="Cambria"/>
          <w:b/>
          <w:bCs/>
          <w:sz w:val="32"/>
          <w:szCs w:val="32"/>
        </w:rPr>
      </w:pPr>
    </w:p>
    <w:p w:rsidR="00BF342A" w:rsidRPr="00841554" w:rsidRDefault="00BF342A" w:rsidP="002F3A02">
      <w:pPr>
        <w:jc w:val="both"/>
        <w:rPr>
          <w:rFonts w:ascii="Cambria" w:hAnsi="Cambria"/>
          <w:sz w:val="32"/>
          <w:szCs w:val="32"/>
        </w:rPr>
      </w:pPr>
    </w:p>
    <w:p w:rsidR="00BF342A" w:rsidRPr="00841554" w:rsidRDefault="00BF342A" w:rsidP="002F3A02">
      <w:pPr>
        <w:jc w:val="both"/>
        <w:rPr>
          <w:rFonts w:ascii="Cambria" w:hAnsi="Cambria"/>
          <w:sz w:val="32"/>
          <w:szCs w:val="32"/>
        </w:rPr>
      </w:pPr>
      <w:r w:rsidRPr="00841554">
        <w:rPr>
          <w:rFonts w:ascii="Cambria" w:hAnsi="Cambria"/>
          <w:sz w:val="32"/>
          <w:szCs w:val="32"/>
        </w:rPr>
        <w:t>DISTURBO D’ANSIA DA SEPARAZIONE</w:t>
      </w:r>
    </w:p>
    <w:p w:rsidR="00BF342A" w:rsidRPr="00841554" w:rsidRDefault="00BF342A" w:rsidP="002F3A02">
      <w:pPr>
        <w:jc w:val="both"/>
        <w:rPr>
          <w:rFonts w:ascii="Cambria" w:hAnsi="Cambria"/>
          <w:sz w:val="32"/>
          <w:szCs w:val="32"/>
        </w:rPr>
      </w:pPr>
      <w:r w:rsidRPr="00841554">
        <w:rPr>
          <w:rFonts w:ascii="Cambria" w:hAnsi="Cambria"/>
          <w:sz w:val="32"/>
          <w:szCs w:val="32"/>
        </w:rPr>
        <w:t>MUTISMO SELETTIVO</w:t>
      </w:r>
    </w:p>
    <w:p w:rsidR="00BF342A" w:rsidRPr="00841554" w:rsidRDefault="00BF342A" w:rsidP="002F3A02">
      <w:pPr>
        <w:jc w:val="both"/>
        <w:rPr>
          <w:rFonts w:ascii="Cambria" w:hAnsi="Cambria"/>
          <w:sz w:val="32"/>
          <w:szCs w:val="32"/>
        </w:rPr>
      </w:pPr>
      <w:r w:rsidRPr="00841554">
        <w:rPr>
          <w:rFonts w:ascii="Cambria" w:hAnsi="Cambria"/>
          <w:sz w:val="32"/>
          <w:szCs w:val="32"/>
        </w:rPr>
        <w:t>FOBIA SPECIFICA</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SOCIALE (FOBIA SOCIALE)</w:t>
      </w:r>
    </w:p>
    <w:p w:rsidR="00BF342A" w:rsidRPr="00841554" w:rsidRDefault="00BF342A" w:rsidP="002F3A02">
      <w:pPr>
        <w:jc w:val="both"/>
        <w:rPr>
          <w:rFonts w:ascii="Cambria" w:hAnsi="Cambria"/>
          <w:sz w:val="32"/>
          <w:szCs w:val="32"/>
        </w:rPr>
      </w:pPr>
      <w:r w:rsidRPr="00841554">
        <w:rPr>
          <w:rFonts w:ascii="Cambria" w:hAnsi="Cambria"/>
          <w:sz w:val="32"/>
          <w:szCs w:val="32"/>
        </w:rPr>
        <w:t>DISTURBO DI PANICO</w:t>
      </w:r>
    </w:p>
    <w:p w:rsidR="00BF342A" w:rsidRPr="00841554" w:rsidRDefault="00BF342A" w:rsidP="002F3A02">
      <w:pPr>
        <w:jc w:val="both"/>
        <w:rPr>
          <w:rFonts w:ascii="Cambria" w:hAnsi="Cambria"/>
          <w:sz w:val="32"/>
          <w:szCs w:val="32"/>
        </w:rPr>
      </w:pPr>
      <w:r w:rsidRPr="00841554">
        <w:rPr>
          <w:rFonts w:ascii="Cambria" w:hAnsi="Cambria"/>
          <w:sz w:val="32"/>
          <w:szCs w:val="32"/>
        </w:rPr>
        <w:t>AGORAFOBIA</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GENERALIZZATA</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INDOTTA DA SOSTANZE/FARMACI</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DOVUTO AD UN'ALTRA CONDIZIONE MEDICA</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CON ALTRA SPECIFICAZIONE</w:t>
      </w:r>
    </w:p>
    <w:p w:rsidR="00BF342A" w:rsidRPr="00841554" w:rsidRDefault="00BF342A" w:rsidP="002F3A02">
      <w:pPr>
        <w:jc w:val="both"/>
        <w:rPr>
          <w:rFonts w:ascii="Cambria" w:hAnsi="Cambria"/>
          <w:sz w:val="32"/>
          <w:szCs w:val="32"/>
        </w:rPr>
      </w:pPr>
      <w:r w:rsidRPr="00841554">
        <w:rPr>
          <w:rFonts w:ascii="Cambria" w:hAnsi="Cambria"/>
          <w:sz w:val="32"/>
          <w:szCs w:val="32"/>
        </w:rPr>
        <w:t>DISTURBO D’ANSIA SENZA SPECIFICAZIONE</w:t>
      </w:r>
    </w:p>
    <w:p w:rsidR="00BF342A" w:rsidRPr="00841554" w:rsidRDefault="00BF342A" w:rsidP="002F3A02">
      <w:pPr>
        <w:jc w:val="both"/>
        <w:rPr>
          <w:rFonts w:ascii="Cambria" w:hAnsi="Cambria"/>
          <w:sz w:val="32"/>
          <w:szCs w:val="32"/>
        </w:rPr>
      </w:pPr>
    </w:p>
    <w:p w:rsidR="00BF342A" w:rsidRPr="00841554" w:rsidRDefault="00BF342A" w:rsidP="002F3A02">
      <w:pPr>
        <w:jc w:val="both"/>
        <w:rPr>
          <w:rFonts w:ascii="Cambria" w:hAnsi="Cambria"/>
          <w:sz w:val="32"/>
          <w:szCs w:val="32"/>
        </w:rPr>
      </w:pPr>
      <w:r w:rsidRPr="00841554">
        <w:rPr>
          <w:rFonts w:ascii="Cambria" w:hAnsi="Cambria"/>
          <w:sz w:val="32"/>
          <w:szCs w:val="32"/>
        </w:rPr>
        <w:t>Tipiche forme infantili sono: il disturbo d’ansia da separazione ed il mutismo selettivo.</w:t>
      </w:r>
    </w:p>
    <w:p w:rsidR="00CD2967" w:rsidRDefault="00BF342A" w:rsidP="002F3A02">
      <w:pPr>
        <w:jc w:val="both"/>
        <w:rPr>
          <w:rFonts w:ascii="Cambria" w:hAnsi="Cambria"/>
          <w:sz w:val="32"/>
          <w:szCs w:val="32"/>
        </w:rPr>
      </w:pPr>
      <w:r w:rsidRPr="00841554">
        <w:rPr>
          <w:rFonts w:ascii="Cambria" w:hAnsi="Cambria"/>
          <w:sz w:val="32"/>
          <w:szCs w:val="32"/>
        </w:rPr>
        <w:lastRenderedPageBreak/>
        <w:t>Sono invece in comune con le forme adulte il disturbo d’ansia generalizzato, il disturbo di panico</w:t>
      </w:r>
      <w:r w:rsidR="0078540E">
        <w:rPr>
          <w:rFonts w:ascii="Cambria" w:hAnsi="Cambria"/>
          <w:sz w:val="32"/>
          <w:szCs w:val="32"/>
        </w:rPr>
        <w:t>,</w:t>
      </w:r>
      <w:r w:rsidRPr="00841554">
        <w:rPr>
          <w:rFonts w:ascii="Cambria" w:hAnsi="Cambria"/>
          <w:sz w:val="32"/>
          <w:szCs w:val="32"/>
        </w:rPr>
        <w:t xml:space="preserve"> la fobia sociale, la fobia specifica ed il disturbo post-traumatico da stress.</w:t>
      </w:r>
    </w:p>
    <w:p w:rsidR="00CD2967" w:rsidRDefault="00CD2967" w:rsidP="002F3A02">
      <w:pPr>
        <w:jc w:val="both"/>
        <w:rPr>
          <w:rFonts w:ascii="Cambria" w:hAnsi="Cambria"/>
          <w:sz w:val="32"/>
          <w:szCs w:val="32"/>
        </w:rPr>
      </w:pPr>
    </w:p>
    <w:p w:rsidR="001A3DB3" w:rsidRDefault="001A3DB3" w:rsidP="001A3DB3">
      <w:pPr>
        <w:rPr>
          <w:rFonts w:ascii="Cambria" w:hAnsi="Cambria"/>
          <w:b/>
          <w:bCs/>
          <w:sz w:val="32"/>
          <w:szCs w:val="32"/>
        </w:rPr>
      </w:pPr>
    </w:p>
    <w:p w:rsidR="004B4A94" w:rsidRDefault="00B55C90" w:rsidP="004B4A94">
      <w:pPr>
        <w:rPr>
          <w:rFonts w:ascii="Cambria" w:hAnsi="Cambria"/>
          <w:b/>
          <w:bCs/>
          <w:sz w:val="40"/>
          <w:szCs w:val="40"/>
        </w:rPr>
      </w:pPr>
      <w:r>
        <w:rPr>
          <w:rFonts w:ascii="Cambria" w:hAnsi="Cambria"/>
          <w:b/>
          <w:bCs/>
          <w:sz w:val="40"/>
          <w:szCs w:val="40"/>
        </w:rPr>
        <w:t>LE BASI NEUROBIOLOGICHE DELL’ANSIA</w:t>
      </w:r>
    </w:p>
    <w:p w:rsidR="004B4A94" w:rsidRDefault="004B4A94" w:rsidP="004B4A94">
      <w:pPr>
        <w:rPr>
          <w:rFonts w:ascii="Cambria" w:hAnsi="Cambria"/>
          <w:b/>
          <w:bCs/>
          <w:sz w:val="40"/>
          <w:szCs w:val="40"/>
        </w:rPr>
      </w:pPr>
    </w:p>
    <w:p w:rsidR="00B55C90" w:rsidRPr="004B4A94" w:rsidRDefault="00B55C90" w:rsidP="008A3984">
      <w:pPr>
        <w:jc w:val="both"/>
        <w:rPr>
          <w:rFonts w:ascii="Cambria" w:eastAsiaTheme="minorHAnsi" w:hAnsi="Cambria" w:cstheme="minorBidi"/>
          <w:b/>
          <w:bCs/>
          <w:sz w:val="40"/>
          <w:szCs w:val="40"/>
          <w:lang w:eastAsia="en-US"/>
        </w:rPr>
      </w:pPr>
      <w:r>
        <w:rPr>
          <w:rFonts w:ascii="Cambria" w:hAnsi="Cambria"/>
          <w:sz w:val="32"/>
          <w:szCs w:val="32"/>
        </w:rPr>
        <w:t>L’ansia è una condizione</w:t>
      </w:r>
      <w:r w:rsidRPr="00E24307">
        <w:rPr>
          <w:rFonts w:ascii="Cambria" w:hAnsi="Cambria"/>
          <w:sz w:val="32"/>
          <w:szCs w:val="32"/>
        </w:rPr>
        <w:t xml:space="preserve"> che comporta manifestazioni psichic</w:t>
      </w:r>
      <w:r>
        <w:rPr>
          <w:rFonts w:ascii="Cambria" w:hAnsi="Cambria"/>
          <w:sz w:val="32"/>
          <w:szCs w:val="32"/>
        </w:rPr>
        <w:t>he</w:t>
      </w:r>
      <w:r w:rsidRPr="00E24307">
        <w:rPr>
          <w:rFonts w:ascii="Cambria" w:hAnsi="Cambria"/>
          <w:sz w:val="32"/>
          <w:szCs w:val="32"/>
        </w:rPr>
        <w:t xml:space="preserve"> e somatic</w:t>
      </w:r>
      <w:r>
        <w:rPr>
          <w:rFonts w:ascii="Cambria" w:hAnsi="Cambria"/>
          <w:sz w:val="32"/>
          <w:szCs w:val="32"/>
        </w:rPr>
        <w:t>he</w:t>
      </w:r>
      <w:r w:rsidRPr="00E24307">
        <w:rPr>
          <w:rFonts w:ascii="Cambria" w:hAnsi="Cambria"/>
          <w:sz w:val="32"/>
          <w:szCs w:val="32"/>
        </w:rPr>
        <w:t xml:space="preserve">, </w:t>
      </w:r>
      <w:r>
        <w:rPr>
          <w:rFonts w:ascii="Cambria" w:hAnsi="Cambria"/>
          <w:sz w:val="32"/>
          <w:szCs w:val="32"/>
        </w:rPr>
        <w:t>che si realizzano</w:t>
      </w:r>
      <w:r w:rsidR="00271939">
        <w:rPr>
          <w:rFonts w:ascii="Cambria" w:hAnsi="Cambria"/>
          <w:sz w:val="32"/>
          <w:szCs w:val="32"/>
        </w:rPr>
        <w:t xml:space="preserve"> attraverso</w:t>
      </w:r>
      <w:r>
        <w:rPr>
          <w:rFonts w:ascii="Cambria" w:hAnsi="Cambria"/>
          <w:sz w:val="32"/>
          <w:szCs w:val="32"/>
        </w:rPr>
        <w:t xml:space="preserve"> </w:t>
      </w:r>
      <w:r w:rsidRPr="00E24307">
        <w:rPr>
          <w:rFonts w:ascii="Cambria" w:hAnsi="Cambria"/>
          <w:sz w:val="32"/>
          <w:szCs w:val="32"/>
        </w:rPr>
        <w:t>diversi circuiti neuronali.</w:t>
      </w:r>
      <w:r w:rsidRPr="00E24307">
        <w:rPr>
          <w:rFonts w:ascii="Cambria" w:hAnsi="Cambria"/>
          <w:sz w:val="32"/>
          <w:szCs w:val="32"/>
        </w:rPr>
        <w:br/>
        <w:t>Le zone celebrali principalmente coinvolte</w:t>
      </w:r>
      <w:r>
        <w:rPr>
          <w:rFonts w:ascii="Cambria" w:hAnsi="Cambria"/>
          <w:sz w:val="32"/>
          <w:szCs w:val="32"/>
        </w:rPr>
        <w:t xml:space="preserve"> in questo stato affettivo</w:t>
      </w:r>
      <w:r w:rsidRPr="00E24307">
        <w:rPr>
          <w:rFonts w:ascii="Cambria" w:hAnsi="Cambria"/>
          <w:sz w:val="32"/>
          <w:szCs w:val="32"/>
        </w:rPr>
        <w:t xml:space="preserve"> sono state identificate</w:t>
      </w:r>
      <w:r>
        <w:rPr>
          <w:rFonts w:ascii="Cambria" w:hAnsi="Cambria"/>
          <w:sz w:val="32"/>
          <w:szCs w:val="32"/>
        </w:rPr>
        <w:t xml:space="preserve"> in alcune strutture sottocorticali e precisamente nel</w:t>
      </w:r>
      <w:r w:rsidRPr="00E24307">
        <w:rPr>
          <w:rFonts w:ascii="Cambria" w:hAnsi="Cambria"/>
          <w:sz w:val="32"/>
          <w:szCs w:val="32"/>
        </w:rPr>
        <w:t xml:space="preserve">  talamo e nell’amigdala</w:t>
      </w:r>
      <w:r>
        <w:rPr>
          <w:rFonts w:ascii="Cambria" w:hAnsi="Cambria"/>
          <w:sz w:val="32"/>
          <w:szCs w:val="32"/>
        </w:rPr>
        <w:t xml:space="preserve">. Quest’ultima è </w:t>
      </w:r>
      <w:r w:rsidRPr="00E24307">
        <w:rPr>
          <w:rFonts w:ascii="Cambria" w:hAnsi="Cambria"/>
          <w:sz w:val="32"/>
          <w:szCs w:val="32"/>
        </w:rPr>
        <w:t>responsabile dell’acquisizione e dell’espressione della paura condizionata, attraverso una via breve, automatica ed involontaria, ed una via lunga, che implica la processazione dello stimolo da parte della corteccia. Il talamo svolge una funzione di collegamento tra i sistemi sensoriali esterocettivi e le aree sensoriali primarie della corteccia celebrale</w:t>
      </w:r>
      <w:r>
        <w:rPr>
          <w:rFonts w:ascii="Cambria" w:hAnsi="Cambria"/>
          <w:sz w:val="32"/>
          <w:szCs w:val="32"/>
        </w:rPr>
        <w:t>. Queste</w:t>
      </w:r>
      <w:r w:rsidRPr="00E24307">
        <w:rPr>
          <w:rFonts w:ascii="Cambria" w:hAnsi="Cambria"/>
          <w:sz w:val="32"/>
          <w:szCs w:val="32"/>
        </w:rPr>
        <w:t xml:space="preserve"> proiettano l’input sensoriale alle aree adiacenti associative</w:t>
      </w:r>
      <w:r>
        <w:rPr>
          <w:rFonts w:ascii="Cambria" w:hAnsi="Cambria"/>
          <w:sz w:val="32"/>
          <w:szCs w:val="32"/>
        </w:rPr>
        <w:t>, che a loro volta,</w:t>
      </w:r>
      <w:r w:rsidRPr="00E24307">
        <w:rPr>
          <w:rFonts w:ascii="Cambria" w:hAnsi="Cambria"/>
          <w:sz w:val="32"/>
          <w:szCs w:val="32"/>
        </w:rPr>
        <w:t xml:space="preserve"> inviano proiezioni a varie strutture celebrali: amigdala, corteccia entoriale, corteccia orbitofrontale e giro del cingolo. Le afferenze viscerali  attivano l’amigdala </w:t>
      </w:r>
      <w:r>
        <w:rPr>
          <w:rFonts w:ascii="Cambria" w:hAnsi="Cambria"/>
          <w:sz w:val="32"/>
          <w:szCs w:val="32"/>
        </w:rPr>
        <w:t xml:space="preserve"> ed li locus coeruleus </w:t>
      </w:r>
      <w:r w:rsidRPr="00E24307">
        <w:rPr>
          <w:rFonts w:ascii="Cambria" w:hAnsi="Cambria"/>
          <w:sz w:val="32"/>
          <w:szCs w:val="32"/>
        </w:rPr>
        <w:t xml:space="preserve">attraverso connessioni dirette. La maggior parte delle informazioni relative all’ansia e la paura giungono dapprima nella corteccia sensoriale, dove vengono elaborate, per esse trasferite alle strutture sottocorticali coinvolte nelle risposte affettive, comportamentali e somatiche. </w:t>
      </w:r>
    </w:p>
    <w:p w:rsidR="00B55C90" w:rsidRDefault="00B55C90" w:rsidP="008A3984">
      <w:pPr>
        <w:spacing w:before="100" w:beforeAutospacing="1" w:after="100" w:afterAutospacing="1"/>
        <w:jc w:val="both"/>
        <w:rPr>
          <w:rFonts w:ascii="Cambria" w:hAnsi="Cambria"/>
          <w:sz w:val="32"/>
          <w:szCs w:val="32"/>
        </w:rPr>
      </w:pPr>
      <w:r w:rsidRPr="00E24307">
        <w:rPr>
          <w:rFonts w:ascii="Cambria" w:hAnsi="Cambria"/>
          <w:sz w:val="32"/>
          <w:szCs w:val="32"/>
        </w:rPr>
        <w:t>L’amigdala</w:t>
      </w:r>
      <w:r>
        <w:rPr>
          <w:rFonts w:ascii="Cambria" w:hAnsi="Cambria"/>
          <w:sz w:val="32"/>
          <w:szCs w:val="32"/>
        </w:rPr>
        <w:t xml:space="preserve"> è la struttura centrale per la </w:t>
      </w:r>
      <w:r w:rsidRPr="00E24307">
        <w:rPr>
          <w:rFonts w:ascii="Cambria" w:hAnsi="Cambria"/>
          <w:sz w:val="32"/>
          <w:szCs w:val="32"/>
        </w:rPr>
        <w:t>modulazione degli stati d’ansia</w:t>
      </w:r>
      <w:r>
        <w:rPr>
          <w:rFonts w:ascii="Cambria" w:hAnsi="Cambria"/>
          <w:sz w:val="32"/>
          <w:szCs w:val="32"/>
        </w:rPr>
        <w:t>. Ha</w:t>
      </w:r>
      <w:r w:rsidRPr="00E24307">
        <w:rPr>
          <w:rFonts w:ascii="Cambria" w:hAnsi="Cambria"/>
          <w:sz w:val="32"/>
          <w:szCs w:val="32"/>
        </w:rPr>
        <w:t xml:space="preserve"> </w:t>
      </w:r>
      <w:r>
        <w:rPr>
          <w:rFonts w:ascii="Cambria" w:hAnsi="Cambria"/>
          <w:sz w:val="32"/>
          <w:szCs w:val="32"/>
        </w:rPr>
        <w:t>numerose connessioni</w:t>
      </w:r>
      <w:r w:rsidRPr="00E24307">
        <w:rPr>
          <w:rFonts w:ascii="Cambria" w:hAnsi="Cambria"/>
          <w:sz w:val="32"/>
          <w:szCs w:val="32"/>
        </w:rPr>
        <w:t xml:space="preserve">  </w:t>
      </w:r>
      <w:r>
        <w:rPr>
          <w:rFonts w:ascii="Cambria" w:hAnsi="Cambria"/>
          <w:sz w:val="32"/>
          <w:szCs w:val="32"/>
        </w:rPr>
        <w:t xml:space="preserve">con </w:t>
      </w:r>
      <w:r w:rsidRPr="00E24307">
        <w:rPr>
          <w:rFonts w:ascii="Cambria" w:hAnsi="Cambria"/>
          <w:sz w:val="32"/>
          <w:szCs w:val="32"/>
        </w:rPr>
        <w:t xml:space="preserve"> strutture corticali e limbiche</w:t>
      </w:r>
      <w:r>
        <w:rPr>
          <w:rFonts w:ascii="Cambria" w:hAnsi="Cambria"/>
          <w:sz w:val="32"/>
          <w:szCs w:val="32"/>
        </w:rPr>
        <w:t xml:space="preserve"> coinvolte nella</w:t>
      </w:r>
      <w:r w:rsidRPr="00E24307">
        <w:rPr>
          <w:rFonts w:ascii="Cambria" w:hAnsi="Cambria"/>
          <w:sz w:val="32"/>
          <w:szCs w:val="32"/>
        </w:rPr>
        <w:t xml:space="preserve">  </w:t>
      </w:r>
      <w:r>
        <w:rPr>
          <w:rFonts w:ascii="Cambria" w:hAnsi="Cambria"/>
          <w:sz w:val="32"/>
          <w:szCs w:val="32"/>
        </w:rPr>
        <w:t>risposta neuro</w:t>
      </w:r>
      <w:r w:rsidRPr="00E24307">
        <w:rPr>
          <w:rFonts w:ascii="Cambria" w:hAnsi="Cambria"/>
          <w:sz w:val="32"/>
          <w:szCs w:val="32"/>
        </w:rPr>
        <w:t>endocrin</w:t>
      </w:r>
      <w:r>
        <w:rPr>
          <w:rFonts w:ascii="Cambria" w:hAnsi="Cambria"/>
          <w:sz w:val="32"/>
          <w:szCs w:val="32"/>
        </w:rPr>
        <w:t>a</w:t>
      </w:r>
      <w:r w:rsidRPr="00E24307">
        <w:rPr>
          <w:rFonts w:ascii="Cambria" w:hAnsi="Cambria"/>
          <w:sz w:val="32"/>
          <w:szCs w:val="32"/>
        </w:rPr>
        <w:t xml:space="preserve"> allo stress. </w:t>
      </w:r>
      <w:r>
        <w:rPr>
          <w:rFonts w:ascii="Cambria" w:hAnsi="Cambria"/>
          <w:sz w:val="32"/>
          <w:szCs w:val="32"/>
        </w:rPr>
        <w:t>Queste</w:t>
      </w:r>
      <w:r w:rsidRPr="00E24307">
        <w:rPr>
          <w:rFonts w:ascii="Cambria" w:hAnsi="Cambria"/>
          <w:sz w:val="32"/>
          <w:szCs w:val="32"/>
        </w:rPr>
        <w:t xml:space="preserve"> interazioni neuronali </w:t>
      </w:r>
      <w:r>
        <w:rPr>
          <w:rFonts w:ascii="Cambria" w:hAnsi="Cambria"/>
          <w:sz w:val="32"/>
          <w:szCs w:val="32"/>
        </w:rPr>
        <w:t>determinano la reazione</w:t>
      </w:r>
      <w:r w:rsidRPr="00E24307">
        <w:rPr>
          <w:rFonts w:ascii="Cambria" w:hAnsi="Cambria"/>
          <w:sz w:val="32"/>
          <w:szCs w:val="32"/>
        </w:rPr>
        <w:t xml:space="preserve"> comportament</w:t>
      </w:r>
      <w:r>
        <w:rPr>
          <w:rFonts w:ascii="Cambria" w:hAnsi="Cambria"/>
          <w:sz w:val="32"/>
          <w:szCs w:val="32"/>
        </w:rPr>
        <w:t>ale</w:t>
      </w:r>
      <w:r w:rsidRPr="00E24307">
        <w:rPr>
          <w:rFonts w:ascii="Cambria" w:hAnsi="Cambria"/>
          <w:sz w:val="32"/>
          <w:szCs w:val="32"/>
        </w:rPr>
        <w:t xml:space="preserve"> di </w:t>
      </w:r>
      <w:r>
        <w:rPr>
          <w:rFonts w:ascii="Cambria" w:hAnsi="Cambria"/>
          <w:sz w:val="32"/>
          <w:szCs w:val="32"/>
        </w:rPr>
        <w:t>fronte</w:t>
      </w:r>
      <w:r w:rsidRPr="00E24307">
        <w:rPr>
          <w:rFonts w:ascii="Cambria" w:hAnsi="Cambria"/>
          <w:sz w:val="32"/>
          <w:szCs w:val="32"/>
        </w:rPr>
        <w:t xml:space="preserve"> al per</w:t>
      </w:r>
      <w:r>
        <w:rPr>
          <w:rFonts w:ascii="Cambria" w:hAnsi="Cambria"/>
          <w:sz w:val="32"/>
          <w:szCs w:val="32"/>
        </w:rPr>
        <w:t>icolo.</w:t>
      </w:r>
    </w:p>
    <w:p w:rsidR="00B55C90" w:rsidRDefault="00B55C90" w:rsidP="008A3984">
      <w:pPr>
        <w:spacing w:before="100" w:beforeAutospacing="1" w:after="100" w:afterAutospacing="1"/>
        <w:jc w:val="both"/>
        <w:rPr>
          <w:rFonts w:ascii="Cambria" w:hAnsi="Cambria"/>
          <w:sz w:val="32"/>
          <w:szCs w:val="32"/>
        </w:rPr>
      </w:pPr>
    </w:p>
    <w:p w:rsidR="00B55C90" w:rsidRDefault="00B55C90" w:rsidP="00B55C90">
      <w:pPr>
        <w:spacing w:before="100" w:beforeAutospacing="1" w:after="100" w:afterAutospacing="1"/>
        <w:jc w:val="both"/>
        <w:rPr>
          <w:rFonts w:ascii="Cambria" w:hAnsi="Cambria"/>
          <w:sz w:val="32"/>
          <w:szCs w:val="32"/>
        </w:rPr>
      </w:pPr>
    </w:p>
    <w:p w:rsidR="00B55C90" w:rsidRDefault="00B55C90" w:rsidP="00B55C90">
      <w:pPr>
        <w:spacing w:before="100" w:beforeAutospacing="1" w:after="100" w:afterAutospacing="1"/>
        <w:jc w:val="both"/>
        <w:rPr>
          <w:rFonts w:ascii="Cambria" w:hAnsi="Cambria"/>
          <w:sz w:val="32"/>
          <w:szCs w:val="32"/>
        </w:rPr>
      </w:pPr>
    </w:p>
    <w:p w:rsidR="00B55C90" w:rsidRPr="00E24307" w:rsidRDefault="00B55C90" w:rsidP="00B55C90">
      <w:pPr>
        <w:spacing w:before="100" w:beforeAutospacing="1" w:after="100" w:afterAutospacing="1"/>
        <w:jc w:val="both"/>
      </w:pPr>
      <w:r w:rsidRPr="00841554">
        <w:rPr>
          <w:rFonts w:ascii="Cambria" w:hAnsi="Cambria"/>
          <w:noProof/>
          <w:sz w:val="32"/>
          <w:szCs w:val="32"/>
        </w:rPr>
        <w:lastRenderedPageBreak/>
        <w:drawing>
          <wp:inline distT="0" distB="0" distL="0" distR="0" wp14:anchorId="77392BB0" wp14:editId="674DEF41">
            <wp:extent cx="6469865" cy="32537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sia-paura.jpg"/>
                    <pic:cNvPicPr/>
                  </pic:nvPicPr>
                  <pic:blipFill>
                    <a:blip r:embed="rId9">
                      <a:extLst>
                        <a:ext uri="{28A0092B-C50C-407E-A947-70E740481C1C}">
                          <a14:useLocalDpi xmlns:a14="http://schemas.microsoft.com/office/drawing/2010/main" val="0"/>
                        </a:ext>
                      </a:extLst>
                    </a:blip>
                    <a:stretch>
                      <a:fillRect/>
                    </a:stretch>
                  </pic:blipFill>
                  <pic:spPr>
                    <a:xfrm>
                      <a:off x="0" y="0"/>
                      <a:ext cx="6547152" cy="3292608"/>
                    </a:xfrm>
                    <a:prstGeom prst="rect">
                      <a:avLst/>
                    </a:prstGeom>
                  </pic:spPr>
                </pic:pic>
              </a:graphicData>
            </a:graphic>
          </wp:inline>
        </w:drawing>
      </w:r>
    </w:p>
    <w:p w:rsidR="00B55C90" w:rsidRPr="00215B96" w:rsidRDefault="00B55C90" w:rsidP="00B55C90">
      <w:pPr>
        <w:spacing w:before="100" w:beforeAutospacing="1" w:after="100" w:afterAutospacing="1"/>
        <w:jc w:val="both"/>
        <w:rPr>
          <w:b/>
          <w:bCs/>
          <w:i/>
          <w:iCs/>
        </w:rPr>
      </w:pPr>
      <w:r w:rsidRPr="00215B96">
        <w:rPr>
          <w:rFonts w:ascii="Cambria" w:hAnsi="Cambria"/>
          <w:b/>
          <w:bCs/>
          <w:i/>
          <w:iCs/>
          <w:sz w:val="32"/>
          <w:szCs w:val="32"/>
        </w:rPr>
        <w:t xml:space="preserve">            (State of Mind 7 marzo 2016)</w:t>
      </w:r>
    </w:p>
    <w:p w:rsidR="00B55C90" w:rsidRDefault="00B55C90" w:rsidP="00B55C90">
      <w:pPr>
        <w:spacing w:before="100" w:beforeAutospacing="1" w:after="100" w:afterAutospacing="1"/>
        <w:jc w:val="both"/>
        <w:rPr>
          <w:rFonts w:ascii="Cambria" w:hAnsi="Cambria"/>
          <w:sz w:val="32"/>
          <w:szCs w:val="32"/>
        </w:rPr>
      </w:pPr>
    </w:p>
    <w:p w:rsidR="00B55C90" w:rsidRDefault="00B55C90" w:rsidP="00B55C90">
      <w:pPr>
        <w:spacing w:before="100" w:beforeAutospacing="1" w:after="100" w:afterAutospacing="1"/>
        <w:jc w:val="both"/>
        <w:rPr>
          <w:rFonts w:ascii="Cambria" w:hAnsi="Cambria"/>
          <w:sz w:val="32"/>
          <w:szCs w:val="32"/>
        </w:rPr>
      </w:pPr>
    </w:p>
    <w:p w:rsidR="00B55C90" w:rsidRDefault="00B55C90" w:rsidP="00B55C90">
      <w:pPr>
        <w:spacing w:before="100" w:beforeAutospacing="1" w:after="100" w:afterAutospacing="1"/>
        <w:jc w:val="both"/>
        <w:rPr>
          <w:rFonts w:ascii="Cambria" w:hAnsi="Cambria"/>
          <w:sz w:val="32"/>
          <w:szCs w:val="32"/>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B55C90">
      <w:pPr>
        <w:spacing w:before="100" w:beforeAutospacing="1" w:after="100" w:afterAutospacing="1"/>
        <w:jc w:val="both"/>
        <w:rPr>
          <w:rFonts w:ascii="Cambria" w:hAnsi="Cambria"/>
          <w:sz w:val="32"/>
          <w:szCs w:val="32"/>
        </w:rPr>
      </w:pPr>
      <w:r>
        <w:rPr>
          <w:rFonts w:ascii="Cambria" w:hAnsi="Cambria"/>
          <w:noProof/>
          <w:sz w:val="32"/>
          <w:szCs w:val="32"/>
        </w:rPr>
        <w:lastRenderedPageBreak/>
        <w:drawing>
          <wp:inline distT="0" distB="0" distL="0" distR="0" wp14:anchorId="0D2BC3D2" wp14:editId="6303F9D9">
            <wp:extent cx="6116320" cy="5242560"/>
            <wp:effectExtent l="0" t="0" r="5080" b="2540"/>
            <wp:docPr id="11" name="Immagine 1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ta 2020-02-09 alle 17.38.23.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5242560"/>
                    </a:xfrm>
                    <a:prstGeom prst="rect">
                      <a:avLst/>
                    </a:prstGeom>
                  </pic:spPr>
                </pic:pic>
              </a:graphicData>
            </a:graphic>
          </wp:inline>
        </w:drawing>
      </w:r>
    </w:p>
    <w:p w:rsidR="00B55C90" w:rsidRPr="009919CD" w:rsidRDefault="00B55C90" w:rsidP="00B55C90">
      <w:pPr>
        <w:spacing w:before="100" w:beforeAutospacing="1" w:after="100" w:afterAutospacing="1"/>
        <w:jc w:val="both"/>
        <w:rPr>
          <w:rFonts w:ascii="Cambria" w:hAnsi="Cambria"/>
          <w:b/>
          <w:bCs/>
          <w:i/>
          <w:iCs/>
          <w:sz w:val="32"/>
          <w:szCs w:val="32"/>
        </w:rPr>
      </w:pPr>
      <w:r w:rsidRPr="009919CD">
        <w:rPr>
          <w:rFonts w:ascii="Cambria" w:hAnsi="Cambria"/>
          <w:b/>
          <w:bCs/>
          <w:i/>
          <w:iCs/>
          <w:sz w:val="32"/>
          <w:szCs w:val="32"/>
        </w:rPr>
        <w:t>(Società italiana di medicina generale, Disease Management: modulazione cognitiva e percettiva dell’amigdala sul comportamento emozionale)</w:t>
      </w:r>
    </w:p>
    <w:p w:rsidR="00B55C90" w:rsidRDefault="00B55C90" w:rsidP="00B55C90">
      <w:pPr>
        <w:spacing w:before="100" w:beforeAutospacing="1" w:after="100" w:afterAutospacing="1"/>
        <w:jc w:val="both"/>
        <w:rPr>
          <w:rFonts w:ascii="Cambria" w:hAnsi="Cambria"/>
          <w:sz w:val="32"/>
          <w:szCs w:val="32"/>
        </w:rPr>
      </w:pPr>
    </w:p>
    <w:p w:rsidR="00B55C90" w:rsidRPr="00E24307" w:rsidRDefault="00B55C90" w:rsidP="00B55C90">
      <w:pPr>
        <w:spacing w:before="100" w:beforeAutospacing="1" w:after="100" w:afterAutospacing="1"/>
        <w:jc w:val="both"/>
      </w:pPr>
      <w:r w:rsidRPr="00E24307">
        <w:rPr>
          <w:rFonts w:ascii="Cambria" w:hAnsi="Cambria"/>
          <w:sz w:val="32"/>
          <w:szCs w:val="32"/>
        </w:rPr>
        <w:t>Le vie efferenti del circuito ansia-paura</w:t>
      </w:r>
      <w:r>
        <w:rPr>
          <w:rFonts w:ascii="Cambria" w:hAnsi="Cambria"/>
          <w:sz w:val="32"/>
          <w:szCs w:val="32"/>
        </w:rPr>
        <w:t xml:space="preserve"> sono responsabili</w:t>
      </w:r>
      <w:r w:rsidRPr="00E24307">
        <w:rPr>
          <w:rFonts w:ascii="Cambria" w:hAnsi="Cambria"/>
          <w:sz w:val="32"/>
          <w:szCs w:val="32"/>
        </w:rPr>
        <w:t xml:space="preserve"> </w:t>
      </w:r>
      <w:r>
        <w:rPr>
          <w:rFonts w:ascii="Cambria" w:hAnsi="Cambria"/>
          <w:sz w:val="32"/>
          <w:szCs w:val="32"/>
        </w:rPr>
        <w:t>dell’attivazione del</w:t>
      </w:r>
      <w:r w:rsidRPr="00E24307">
        <w:rPr>
          <w:rFonts w:ascii="Cambria" w:hAnsi="Cambria"/>
          <w:sz w:val="32"/>
          <w:szCs w:val="32"/>
        </w:rPr>
        <w:t xml:space="preserve">  sistema simpatico e parasimpatico</w:t>
      </w:r>
      <w:r>
        <w:rPr>
          <w:rFonts w:ascii="Cambria" w:hAnsi="Cambria"/>
          <w:sz w:val="32"/>
          <w:szCs w:val="32"/>
        </w:rPr>
        <w:t>, la cui attivazione</w:t>
      </w:r>
      <w:r w:rsidRPr="00E24307">
        <w:rPr>
          <w:rFonts w:ascii="Cambria" w:hAnsi="Cambria"/>
          <w:sz w:val="32"/>
          <w:szCs w:val="32"/>
        </w:rPr>
        <w:t xml:space="preserve"> determina</w:t>
      </w:r>
      <w:r>
        <w:rPr>
          <w:rFonts w:ascii="Cambria" w:hAnsi="Cambria"/>
          <w:sz w:val="32"/>
          <w:szCs w:val="32"/>
        </w:rPr>
        <w:t xml:space="preserve"> i</w:t>
      </w:r>
      <w:r w:rsidRPr="00E24307">
        <w:rPr>
          <w:rFonts w:ascii="Cambria" w:hAnsi="Cambria"/>
          <w:sz w:val="32"/>
          <w:szCs w:val="32"/>
        </w:rPr>
        <w:t xml:space="preserve"> sintomi somatici</w:t>
      </w:r>
      <w:r>
        <w:rPr>
          <w:rFonts w:ascii="Cambria" w:hAnsi="Cambria"/>
          <w:sz w:val="32"/>
          <w:szCs w:val="32"/>
        </w:rPr>
        <w:t xml:space="preserve"> correlati all’ansia</w:t>
      </w:r>
      <w:r w:rsidRPr="00E24307">
        <w:rPr>
          <w:rFonts w:ascii="Cambria" w:hAnsi="Cambria"/>
          <w:sz w:val="32"/>
          <w:szCs w:val="32"/>
        </w:rPr>
        <w:t xml:space="preserve"> </w:t>
      </w:r>
      <w:r>
        <w:rPr>
          <w:rFonts w:ascii="Cambria" w:hAnsi="Cambria"/>
          <w:sz w:val="32"/>
          <w:szCs w:val="32"/>
        </w:rPr>
        <w:t>(</w:t>
      </w:r>
      <w:r w:rsidRPr="00E24307">
        <w:rPr>
          <w:rFonts w:ascii="Cambria" w:hAnsi="Cambria"/>
          <w:sz w:val="32"/>
          <w:szCs w:val="32"/>
        </w:rPr>
        <w:t>aumento della pressione arteriosa e della frequenza cardiaca, sudorazione, piloerezione, dilatazione pupillare, sintomi urinari e gastrointestinali</w:t>
      </w:r>
      <w:r>
        <w:rPr>
          <w:rFonts w:ascii="Cambria" w:hAnsi="Cambria"/>
          <w:sz w:val="32"/>
          <w:szCs w:val="32"/>
        </w:rPr>
        <w:t>)</w:t>
      </w:r>
      <w:r w:rsidRPr="00E24307">
        <w:rPr>
          <w:rFonts w:ascii="Cambria" w:hAnsi="Cambria"/>
          <w:sz w:val="32"/>
          <w:szCs w:val="32"/>
        </w:rPr>
        <w:t xml:space="preserve">. </w:t>
      </w:r>
    </w:p>
    <w:p w:rsidR="00B55C90" w:rsidRDefault="00B55C90" w:rsidP="00B55C90">
      <w:pPr>
        <w:spacing w:before="100" w:beforeAutospacing="1" w:after="100" w:afterAutospacing="1"/>
        <w:jc w:val="both"/>
        <w:rPr>
          <w:rFonts w:ascii="Cambria" w:hAnsi="Cambria"/>
          <w:sz w:val="32"/>
          <w:szCs w:val="32"/>
        </w:rPr>
      </w:pPr>
    </w:p>
    <w:p w:rsidR="00B55C90" w:rsidRDefault="00B55C90" w:rsidP="00B55C90">
      <w:pPr>
        <w:spacing w:before="100" w:beforeAutospacing="1" w:after="100" w:afterAutospacing="1" w:line="360" w:lineRule="auto"/>
        <w:jc w:val="both"/>
        <w:rPr>
          <w:rFonts w:ascii="Cambria" w:hAnsi="Cambria"/>
          <w:sz w:val="32"/>
          <w:szCs w:val="32"/>
        </w:rPr>
      </w:pPr>
    </w:p>
    <w:p w:rsidR="00B55C90" w:rsidRDefault="00B55C90" w:rsidP="00B55C90">
      <w:pPr>
        <w:spacing w:before="100" w:beforeAutospacing="1" w:after="100" w:afterAutospacing="1"/>
        <w:jc w:val="both"/>
      </w:pPr>
      <w:r w:rsidRPr="00E24307">
        <w:rPr>
          <w:rFonts w:ascii="Cambria" w:hAnsi="Cambria"/>
          <w:sz w:val="32"/>
          <w:szCs w:val="32"/>
        </w:rPr>
        <w:lastRenderedPageBreak/>
        <w:t xml:space="preserve">Tra i vari studi effettuati sui substrati biologici dell’ansia, significativa è una ricerca condotta sui topi </w:t>
      </w:r>
      <w:r>
        <w:rPr>
          <w:rFonts w:ascii="Cambria" w:hAnsi="Cambria"/>
          <w:sz w:val="32"/>
          <w:szCs w:val="32"/>
        </w:rPr>
        <w:t xml:space="preserve">(Bo Lì et al., Nature 2015) che </w:t>
      </w:r>
      <w:r w:rsidRPr="00E24307">
        <w:rPr>
          <w:rFonts w:ascii="Cambria" w:hAnsi="Cambria"/>
          <w:sz w:val="32"/>
          <w:szCs w:val="32"/>
        </w:rPr>
        <w:t>ha permesso di identificare il circuito nervoso responsabile di ansia e paura ed in particolare il ruolo che esso ha nell’apprendimento e nella capacità di gestire</w:t>
      </w:r>
      <w:r>
        <w:rPr>
          <w:rFonts w:ascii="Cambria" w:hAnsi="Cambria"/>
          <w:sz w:val="32"/>
          <w:szCs w:val="32"/>
        </w:rPr>
        <w:t xml:space="preserve"> questi stati affettivi </w:t>
      </w:r>
      <w:r w:rsidRPr="00E24307">
        <w:rPr>
          <w:rFonts w:ascii="Cambria" w:hAnsi="Cambria"/>
          <w:sz w:val="32"/>
          <w:szCs w:val="32"/>
        </w:rPr>
        <w:t xml:space="preserve">. </w:t>
      </w:r>
      <w:r>
        <w:t xml:space="preserve"> </w:t>
      </w:r>
      <w:r w:rsidRPr="00E24307">
        <w:rPr>
          <w:rFonts w:ascii="Cambria" w:hAnsi="Cambria"/>
          <w:sz w:val="32"/>
          <w:szCs w:val="32"/>
        </w:rPr>
        <w:t>Il circuito preso in considerazione  è costituito dall’amigdala, le cui cellule nervose nella porzione centrale governano l’apprendimento della paura ed il suo ricordo, e dal nucleo</w:t>
      </w:r>
      <w:r>
        <w:t xml:space="preserve"> </w:t>
      </w:r>
      <w:r w:rsidRPr="00E24307">
        <w:rPr>
          <w:rFonts w:ascii="Cambria" w:hAnsi="Cambria"/>
          <w:sz w:val="32"/>
          <w:szCs w:val="32"/>
        </w:rPr>
        <w:t>paraventricolare del talamo. Quest’ultima zona celebrale è molto reattiva agli stress fisici e psicologici e si attiva anche quando viene semplicemente evocato il ricordo della paura. I ricercatori hanno disattivato le connessioni tra amigdala centrale e nucleo paraventricolare del talamo ed il risultato è stato che i topi non erano più capaci di apprendere né memorizzare</w:t>
      </w:r>
      <w:r>
        <w:rPr>
          <w:rFonts w:ascii="Cambria" w:hAnsi="Cambria"/>
          <w:sz w:val="32"/>
          <w:szCs w:val="32"/>
        </w:rPr>
        <w:t>,</w:t>
      </w:r>
      <w:r w:rsidRPr="00E24307">
        <w:rPr>
          <w:rFonts w:ascii="Cambria" w:hAnsi="Cambria"/>
          <w:sz w:val="32"/>
          <w:szCs w:val="32"/>
        </w:rPr>
        <w:t xml:space="preserve"> non solo la paura</w:t>
      </w:r>
      <w:r>
        <w:rPr>
          <w:rFonts w:ascii="Cambria" w:hAnsi="Cambria"/>
          <w:sz w:val="32"/>
          <w:szCs w:val="32"/>
        </w:rPr>
        <w:t>,</w:t>
      </w:r>
      <w:r w:rsidRPr="00E24307">
        <w:rPr>
          <w:rFonts w:ascii="Cambria" w:hAnsi="Cambria"/>
          <w:sz w:val="32"/>
          <w:szCs w:val="32"/>
        </w:rPr>
        <w:t xml:space="preserve"> ma anche la circostanza che l</w:t>
      </w:r>
      <w:r>
        <w:rPr>
          <w:rFonts w:ascii="Cambria" w:hAnsi="Cambria"/>
          <w:sz w:val="32"/>
          <w:szCs w:val="32"/>
        </w:rPr>
        <w:t>’</w:t>
      </w:r>
      <w:r w:rsidRPr="00E24307">
        <w:rPr>
          <w:rFonts w:ascii="Cambria" w:hAnsi="Cambria"/>
          <w:sz w:val="32"/>
          <w:szCs w:val="32"/>
        </w:rPr>
        <w:t>evocava. Successivamente è stato scoperto il neurotrasmettitore che collega le due strutture celebrali, quello cioè utilizzato dal nucleo paraventricolare del talamo per stimolare l’amigdala</w:t>
      </w:r>
      <w:r w:rsidR="008A0C64">
        <w:rPr>
          <w:rFonts w:ascii="Cambria" w:hAnsi="Cambria"/>
          <w:sz w:val="32"/>
          <w:szCs w:val="32"/>
        </w:rPr>
        <w:t>,</w:t>
      </w:r>
      <w:r w:rsidRPr="00E24307">
        <w:rPr>
          <w:rFonts w:ascii="Cambria" w:hAnsi="Cambria"/>
          <w:sz w:val="32"/>
          <w:szCs w:val="32"/>
        </w:rPr>
        <w:t xml:space="preserve"> </w:t>
      </w:r>
      <w:r w:rsidR="008A0C64">
        <w:rPr>
          <w:rFonts w:ascii="Cambria" w:hAnsi="Cambria"/>
          <w:sz w:val="32"/>
          <w:szCs w:val="32"/>
        </w:rPr>
        <w:t>è</w:t>
      </w:r>
      <w:r>
        <w:rPr>
          <w:rFonts w:ascii="Cambria" w:hAnsi="Cambria"/>
          <w:sz w:val="32"/>
          <w:szCs w:val="32"/>
        </w:rPr>
        <w:t xml:space="preserve"> </w:t>
      </w:r>
      <w:r w:rsidR="00A32BF3">
        <w:rPr>
          <w:rFonts w:ascii="Cambria" w:hAnsi="Cambria"/>
          <w:sz w:val="32"/>
          <w:szCs w:val="32"/>
        </w:rPr>
        <w:t>i</w:t>
      </w:r>
      <w:r>
        <w:rPr>
          <w:rFonts w:ascii="Cambria" w:hAnsi="Cambria"/>
          <w:sz w:val="32"/>
          <w:szCs w:val="32"/>
        </w:rPr>
        <w:t>l</w:t>
      </w:r>
      <w:r w:rsidRPr="00E24307">
        <w:rPr>
          <w:rFonts w:ascii="Cambria" w:hAnsi="Cambria"/>
          <w:sz w:val="32"/>
          <w:szCs w:val="32"/>
        </w:rPr>
        <w:t xml:space="preserve"> BDNF (brain-derived neutrophic factor) </w:t>
      </w:r>
      <w:r>
        <w:rPr>
          <w:rFonts w:ascii="Cambria" w:hAnsi="Cambria"/>
          <w:sz w:val="32"/>
          <w:szCs w:val="32"/>
        </w:rPr>
        <w:t>,</w:t>
      </w:r>
      <w:r w:rsidRPr="00E24307">
        <w:rPr>
          <w:rFonts w:ascii="Cambria" w:hAnsi="Cambria"/>
          <w:sz w:val="32"/>
          <w:szCs w:val="32"/>
        </w:rPr>
        <w:t xml:space="preserve">un fattore di crescita importante per la formazione di nuovi neuroni e la creazione di nuove connessioni tra essi e la cui scoperta ha valso il premio Nobel a Rita Levi Montalcini. La conferma del ruolo del BDNF è stata ottenuta dai ricercatori </w:t>
      </w:r>
      <w:r>
        <w:rPr>
          <w:rFonts w:ascii="Cambria" w:hAnsi="Cambria"/>
          <w:sz w:val="32"/>
          <w:szCs w:val="32"/>
        </w:rPr>
        <w:t>che sono riusciti ad evidenziare</w:t>
      </w:r>
      <w:r w:rsidRPr="00E24307">
        <w:rPr>
          <w:rFonts w:ascii="Cambria" w:hAnsi="Cambria"/>
          <w:sz w:val="32"/>
          <w:szCs w:val="32"/>
        </w:rPr>
        <w:t xml:space="preserve"> come</w:t>
      </w:r>
      <w:r>
        <w:rPr>
          <w:rFonts w:ascii="Cambria" w:hAnsi="Cambria"/>
          <w:sz w:val="32"/>
          <w:szCs w:val="32"/>
        </w:rPr>
        <w:t>,</w:t>
      </w:r>
      <w:r w:rsidRPr="00E24307">
        <w:rPr>
          <w:rFonts w:ascii="Cambria" w:hAnsi="Cambria"/>
          <w:sz w:val="32"/>
          <w:szCs w:val="32"/>
        </w:rPr>
        <w:t xml:space="preserve"> i topi nei quali le connessioni tra PVT ed amigdala erano state interrotte</w:t>
      </w:r>
      <w:r>
        <w:rPr>
          <w:rFonts w:ascii="Cambria" w:hAnsi="Cambria"/>
          <w:sz w:val="32"/>
          <w:szCs w:val="32"/>
        </w:rPr>
        <w:t>,</w:t>
      </w:r>
      <w:r w:rsidRPr="00E24307">
        <w:rPr>
          <w:rFonts w:ascii="Cambria" w:hAnsi="Cambria"/>
          <w:sz w:val="32"/>
          <w:szCs w:val="32"/>
        </w:rPr>
        <w:t xml:space="preserve"> riacquistavano la capacità di ricordare le situazioni paurose quando nell’amigdala veniva infuso BDNF. </w:t>
      </w:r>
    </w:p>
    <w:p w:rsidR="00B55C90" w:rsidRDefault="00AB6AEE" w:rsidP="00B55C90">
      <w:pPr>
        <w:spacing w:before="100" w:beforeAutospacing="1" w:after="100" w:afterAutospacing="1"/>
        <w:jc w:val="both"/>
        <w:rPr>
          <w:rFonts w:ascii="Cambria" w:hAnsi="Cambria"/>
          <w:sz w:val="32"/>
          <w:szCs w:val="32"/>
        </w:rPr>
      </w:pPr>
      <w:r>
        <w:rPr>
          <w:rFonts w:ascii="Cambria" w:hAnsi="Cambria"/>
          <w:sz w:val="32"/>
          <w:szCs w:val="32"/>
        </w:rPr>
        <w:t>Da u</w:t>
      </w:r>
      <w:r w:rsidR="00B55C90">
        <w:rPr>
          <w:rFonts w:ascii="Cambria" w:hAnsi="Cambria"/>
          <w:sz w:val="32"/>
          <w:szCs w:val="32"/>
        </w:rPr>
        <w:t>no studio pubblicato sulla rivista Biological Psychiatry e condotto dai ricercatori dell’Università di Stanford emerge una corre</w:t>
      </w:r>
      <w:r>
        <w:rPr>
          <w:rFonts w:ascii="Cambria" w:hAnsi="Cambria"/>
          <w:sz w:val="32"/>
          <w:szCs w:val="32"/>
        </w:rPr>
        <w:t>l</w:t>
      </w:r>
      <w:r w:rsidR="00B55C90">
        <w:rPr>
          <w:rFonts w:ascii="Cambria" w:hAnsi="Cambria"/>
          <w:sz w:val="32"/>
          <w:szCs w:val="32"/>
        </w:rPr>
        <w:t>azione tra il volume dell’amigdala, nei bambini, e la suscettibilità all’ansia.</w:t>
      </w:r>
      <w:r w:rsidR="00B55C90" w:rsidRPr="00E24307">
        <w:rPr>
          <w:rFonts w:ascii="Cambria" w:hAnsi="Cambria"/>
          <w:sz w:val="32"/>
          <w:szCs w:val="32"/>
        </w:rPr>
        <w:t xml:space="preserve"> </w:t>
      </w:r>
      <w:r w:rsidR="00B55C90">
        <w:rPr>
          <w:rFonts w:ascii="Cambria" w:hAnsi="Cambria"/>
          <w:sz w:val="32"/>
          <w:szCs w:val="32"/>
        </w:rPr>
        <w:t xml:space="preserve"> Per questa ricerca sono stati presi in considerazione</w:t>
      </w:r>
      <w:r w:rsidR="00B55C90" w:rsidRPr="00E24307">
        <w:rPr>
          <w:rFonts w:ascii="Cambria" w:hAnsi="Cambria"/>
          <w:sz w:val="32"/>
          <w:szCs w:val="32"/>
        </w:rPr>
        <w:t xml:space="preserve"> 76 bambini tra i 7 ed i 9 anni (</w:t>
      </w:r>
      <w:r w:rsidR="00B55C90">
        <w:rPr>
          <w:rFonts w:ascii="Cambria" w:hAnsi="Cambria"/>
          <w:sz w:val="32"/>
          <w:szCs w:val="32"/>
        </w:rPr>
        <w:t>età</w:t>
      </w:r>
      <w:r w:rsidR="00B55C90" w:rsidRPr="00E24307">
        <w:rPr>
          <w:rFonts w:ascii="Cambria" w:hAnsi="Cambria"/>
          <w:sz w:val="32"/>
          <w:szCs w:val="32"/>
        </w:rPr>
        <w:t xml:space="preserve"> in cui  i sintomi </w:t>
      </w:r>
      <w:r w:rsidR="00B55C90">
        <w:rPr>
          <w:rFonts w:ascii="Cambria" w:hAnsi="Cambria"/>
          <w:sz w:val="32"/>
          <w:szCs w:val="32"/>
        </w:rPr>
        <w:t>dell’ansia</w:t>
      </w:r>
      <w:r w:rsidR="00B55C90" w:rsidRPr="00E24307">
        <w:rPr>
          <w:rFonts w:ascii="Cambria" w:hAnsi="Cambria"/>
          <w:sz w:val="32"/>
          <w:szCs w:val="32"/>
        </w:rPr>
        <w:t xml:space="preserve"> possono essere identificati </w:t>
      </w:r>
      <w:r w:rsidR="00B55C90">
        <w:rPr>
          <w:rFonts w:ascii="Cambria" w:hAnsi="Cambria"/>
          <w:sz w:val="32"/>
          <w:szCs w:val="32"/>
        </w:rPr>
        <w:t>in modo</w:t>
      </w:r>
      <w:r w:rsidR="00B55C90" w:rsidRPr="00E24307">
        <w:rPr>
          <w:rFonts w:ascii="Cambria" w:hAnsi="Cambria"/>
          <w:sz w:val="32"/>
          <w:szCs w:val="32"/>
        </w:rPr>
        <w:t xml:space="preserve"> attendibil</w:t>
      </w:r>
      <w:r w:rsidR="00B55C90">
        <w:rPr>
          <w:rFonts w:ascii="Cambria" w:hAnsi="Cambria"/>
          <w:sz w:val="32"/>
          <w:szCs w:val="32"/>
        </w:rPr>
        <w:t>e</w:t>
      </w:r>
      <w:r w:rsidR="00B55C90" w:rsidRPr="00E24307">
        <w:rPr>
          <w:rFonts w:ascii="Cambria" w:hAnsi="Cambria"/>
          <w:sz w:val="32"/>
          <w:szCs w:val="32"/>
        </w:rPr>
        <w:t>)</w:t>
      </w:r>
      <w:r w:rsidR="00B55C90">
        <w:rPr>
          <w:rFonts w:ascii="Cambria" w:hAnsi="Cambria"/>
          <w:sz w:val="32"/>
          <w:szCs w:val="32"/>
        </w:rPr>
        <w:t>.</w:t>
      </w:r>
      <w:r w:rsidR="00B55C90" w:rsidRPr="00E24307">
        <w:rPr>
          <w:rFonts w:ascii="Cambria" w:hAnsi="Cambria"/>
          <w:sz w:val="32"/>
          <w:szCs w:val="32"/>
        </w:rPr>
        <w:t xml:space="preserve"> </w:t>
      </w:r>
      <w:r w:rsidR="00B55C90">
        <w:rPr>
          <w:rFonts w:ascii="Cambria" w:hAnsi="Cambria"/>
          <w:sz w:val="32"/>
          <w:szCs w:val="32"/>
        </w:rPr>
        <w:t>E’ stata</w:t>
      </w:r>
      <w:r w:rsidR="00B55C90" w:rsidRPr="00E24307">
        <w:rPr>
          <w:rFonts w:ascii="Cambria" w:hAnsi="Cambria"/>
          <w:sz w:val="32"/>
          <w:szCs w:val="32"/>
        </w:rPr>
        <w:t xml:space="preserve"> validat</w:t>
      </w:r>
      <w:r w:rsidR="00B55C90">
        <w:rPr>
          <w:rFonts w:ascii="Cambria" w:hAnsi="Cambria"/>
          <w:sz w:val="32"/>
          <w:szCs w:val="32"/>
        </w:rPr>
        <w:t>a</w:t>
      </w:r>
      <w:r w:rsidR="00B55C90" w:rsidRPr="00E24307">
        <w:rPr>
          <w:rFonts w:ascii="Cambria" w:hAnsi="Cambria"/>
          <w:sz w:val="32"/>
          <w:szCs w:val="32"/>
        </w:rPr>
        <w:t xml:space="preserve"> un</w:t>
      </w:r>
      <w:r w:rsidR="00B55C90">
        <w:rPr>
          <w:rFonts w:ascii="Cambria" w:hAnsi="Cambria"/>
          <w:sz w:val="32"/>
          <w:szCs w:val="32"/>
        </w:rPr>
        <w:t>a scala</w:t>
      </w:r>
      <w:r w:rsidR="00B55C90" w:rsidRPr="00E24307">
        <w:rPr>
          <w:rFonts w:ascii="Cambria" w:hAnsi="Cambria"/>
          <w:sz w:val="32"/>
          <w:szCs w:val="32"/>
        </w:rPr>
        <w:t xml:space="preserve"> </w:t>
      </w:r>
      <w:r w:rsidR="00B55C90">
        <w:rPr>
          <w:rFonts w:ascii="Cambria" w:hAnsi="Cambria"/>
          <w:sz w:val="32"/>
          <w:szCs w:val="32"/>
        </w:rPr>
        <w:t>per</w:t>
      </w:r>
      <w:r w:rsidR="00B55C90" w:rsidRPr="00E24307">
        <w:rPr>
          <w:rFonts w:ascii="Cambria" w:hAnsi="Cambria"/>
          <w:sz w:val="32"/>
          <w:szCs w:val="32"/>
        </w:rPr>
        <w:t xml:space="preserve"> misurare i livelli d’ansia del campione. </w:t>
      </w:r>
      <w:r w:rsidR="00B55C90">
        <w:rPr>
          <w:rFonts w:ascii="Cambria" w:hAnsi="Cambria"/>
          <w:sz w:val="32"/>
          <w:szCs w:val="32"/>
        </w:rPr>
        <w:t>Inoltre con tecniche di immaginig a risonanza magnetica è stato valutato il</w:t>
      </w:r>
      <w:r w:rsidR="00B55C90" w:rsidRPr="00E24307">
        <w:rPr>
          <w:rFonts w:ascii="Cambria" w:hAnsi="Cambria"/>
          <w:sz w:val="32"/>
          <w:szCs w:val="32"/>
        </w:rPr>
        <w:t xml:space="preserve"> i volume</w:t>
      </w:r>
      <w:r w:rsidR="00F41F8F">
        <w:rPr>
          <w:rFonts w:ascii="Cambria" w:hAnsi="Cambria"/>
          <w:sz w:val="32"/>
          <w:szCs w:val="32"/>
        </w:rPr>
        <w:t xml:space="preserve"> dell’amigdala</w:t>
      </w:r>
      <w:r w:rsidR="00B55C90" w:rsidRPr="00E24307">
        <w:rPr>
          <w:rFonts w:ascii="Cambria" w:hAnsi="Cambria"/>
          <w:sz w:val="32"/>
          <w:szCs w:val="32"/>
        </w:rPr>
        <w:t xml:space="preserve"> e l’estensione delle connessioni </w:t>
      </w:r>
      <w:r w:rsidR="00B55C90">
        <w:rPr>
          <w:rFonts w:ascii="Cambria" w:hAnsi="Cambria"/>
          <w:sz w:val="32"/>
          <w:szCs w:val="32"/>
        </w:rPr>
        <w:t>funzionali i</w:t>
      </w:r>
      <w:r w:rsidR="008F7973">
        <w:rPr>
          <w:rFonts w:ascii="Cambria" w:hAnsi="Cambria"/>
          <w:sz w:val="32"/>
          <w:szCs w:val="32"/>
        </w:rPr>
        <w:t>n</w:t>
      </w:r>
      <w:r w:rsidR="00B55C90">
        <w:rPr>
          <w:rFonts w:ascii="Cambria" w:hAnsi="Cambria"/>
          <w:sz w:val="32"/>
          <w:szCs w:val="32"/>
        </w:rPr>
        <w:t xml:space="preserve"> ciascun soggetto</w:t>
      </w:r>
      <w:r w:rsidR="00B55C90" w:rsidRPr="00E24307">
        <w:rPr>
          <w:rFonts w:ascii="Cambria" w:hAnsi="Cambria"/>
          <w:sz w:val="32"/>
          <w:szCs w:val="32"/>
        </w:rPr>
        <w:t>. Dai risultati è emerso che i bambini con livelli maggiori</w:t>
      </w:r>
      <w:r w:rsidR="00B55C90">
        <w:rPr>
          <w:rFonts w:ascii="Cambria" w:hAnsi="Cambria"/>
          <w:sz w:val="32"/>
          <w:szCs w:val="32"/>
        </w:rPr>
        <w:t xml:space="preserve"> d’ansia</w:t>
      </w:r>
      <w:r w:rsidR="00B55C90" w:rsidRPr="00E24307">
        <w:rPr>
          <w:rFonts w:ascii="Cambria" w:hAnsi="Cambria"/>
          <w:sz w:val="32"/>
          <w:szCs w:val="32"/>
        </w:rPr>
        <w:t xml:space="preserve"> </w:t>
      </w:r>
      <w:r w:rsidR="00B55C90">
        <w:rPr>
          <w:rFonts w:ascii="Cambria" w:hAnsi="Cambria"/>
          <w:sz w:val="32"/>
          <w:szCs w:val="32"/>
        </w:rPr>
        <w:t>avevano una</w:t>
      </w:r>
      <w:r w:rsidR="00B55C90" w:rsidRPr="00E24307">
        <w:rPr>
          <w:rFonts w:ascii="Cambria" w:hAnsi="Cambria"/>
          <w:sz w:val="32"/>
          <w:szCs w:val="32"/>
        </w:rPr>
        <w:t xml:space="preserve"> amigdala </w:t>
      </w:r>
      <w:r w:rsidR="00B55C90">
        <w:rPr>
          <w:rFonts w:ascii="Cambria" w:hAnsi="Cambria"/>
          <w:sz w:val="32"/>
          <w:szCs w:val="32"/>
        </w:rPr>
        <w:t xml:space="preserve"> di maggio</w:t>
      </w:r>
      <w:r w:rsidR="005231ED">
        <w:rPr>
          <w:rFonts w:ascii="Cambria" w:hAnsi="Cambria"/>
          <w:sz w:val="32"/>
          <w:szCs w:val="32"/>
        </w:rPr>
        <w:t>r</w:t>
      </w:r>
      <w:r w:rsidR="00B55C90">
        <w:rPr>
          <w:rFonts w:ascii="Cambria" w:hAnsi="Cambria"/>
          <w:sz w:val="32"/>
          <w:szCs w:val="32"/>
        </w:rPr>
        <w:t xml:space="preserve"> volume </w:t>
      </w:r>
      <w:r w:rsidR="00B55C90" w:rsidRPr="00E24307">
        <w:rPr>
          <w:rFonts w:ascii="Cambria" w:hAnsi="Cambria"/>
          <w:sz w:val="32"/>
          <w:szCs w:val="32"/>
        </w:rPr>
        <w:t xml:space="preserve">e </w:t>
      </w:r>
      <w:r w:rsidR="00B55C90">
        <w:rPr>
          <w:rFonts w:ascii="Cambria" w:hAnsi="Cambria"/>
          <w:sz w:val="32"/>
          <w:szCs w:val="32"/>
        </w:rPr>
        <w:t xml:space="preserve"> con </w:t>
      </w:r>
      <w:r w:rsidR="00B55C90" w:rsidRPr="00E24307">
        <w:rPr>
          <w:rFonts w:ascii="Cambria" w:hAnsi="Cambria"/>
          <w:sz w:val="32"/>
          <w:szCs w:val="32"/>
        </w:rPr>
        <w:t xml:space="preserve">una maggiore connettività con il nucleo paraventricolare del talamo. </w:t>
      </w:r>
    </w:p>
    <w:p w:rsidR="00B55C90" w:rsidRDefault="00B55C90" w:rsidP="00B55C90">
      <w:pPr>
        <w:spacing w:before="100" w:beforeAutospacing="1" w:after="100" w:afterAutospacing="1"/>
        <w:jc w:val="both"/>
        <w:rPr>
          <w:rFonts w:ascii="Cambria" w:hAnsi="Cambria"/>
          <w:sz w:val="32"/>
          <w:szCs w:val="32"/>
        </w:rPr>
      </w:pPr>
      <w:r w:rsidRPr="00E24307">
        <w:rPr>
          <w:rFonts w:ascii="Cambria" w:hAnsi="Cambria"/>
          <w:sz w:val="32"/>
          <w:szCs w:val="32"/>
        </w:rPr>
        <w:lastRenderedPageBreak/>
        <w:t>Sono implicati nel controllo dell’ansia vari neurotrasmettitori: il GABA, l’acido glutammico e le monoamamine.</w:t>
      </w:r>
    </w:p>
    <w:p w:rsidR="00D975CB" w:rsidRDefault="00B55C90" w:rsidP="00B55C90">
      <w:pPr>
        <w:spacing w:before="100" w:beforeAutospacing="1" w:after="100" w:afterAutospacing="1"/>
        <w:jc w:val="both"/>
        <w:rPr>
          <w:rFonts w:ascii="Cambria" w:hAnsi="Cambria"/>
          <w:sz w:val="32"/>
          <w:szCs w:val="32"/>
        </w:rPr>
      </w:pPr>
      <w:r w:rsidRPr="00E24307">
        <w:rPr>
          <w:rFonts w:ascii="Cambria" w:hAnsi="Cambria"/>
          <w:sz w:val="32"/>
          <w:szCs w:val="32"/>
        </w:rPr>
        <w:t>Il sistema GABAergico  regola l’eccitabilità neuronale</w:t>
      </w:r>
      <w:r>
        <w:rPr>
          <w:rFonts w:ascii="Cambria" w:hAnsi="Cambria"/>
          <w:sz w:val="32"/>
          <w:szCs w:val="32"/>
        </w:rPr>
        <w:t xml:space="preserve"> del Sistema Nervoso Centrale. Svolge</w:t>
      </w:r>
      <w:r w:rsidRPr="00E24307">
        <w:rPr>
          <w:rFonts w:ascii="Cambria" w:hAnsi="Cambria"/>
          <w:sz w:val="32"/>
          <w:szCs w:val="32"/>
        </w:rPr>
        <w:t xml:space="preserve"> un’azione inibitoria sulle proiezioni corticolimbiche noradrenergiche e serotoninergiche . Modula il rilascio di diversi mediatori</w:t>
      </w:r>
      <w:r>
        <w:rPr>
          <w:rFonts w:ascii="Cambria" w:hAnsi="Cambria"/>
          <w:sz w:val="32"/>
          <w:szCs w:val="32"/>
        </w:rPr>
        <w:t>:</w:t>
      </w:r>
      <w:r w:rsidRPr="00E24307">
        <w:rPr>
          <w:rFonts w:ascii="Cambria" w:hAnsi="Cambria"/>
          <w:sz w:val="32"/>
          <w:szCs w:val="32"/>
        </w:rPr>
        <w:t xml:space="preserve">  il glutammato, il NA </w:t>
      </w:r>
      <w:r w:rsidR="00996B7D">
        <w:rPr>
          <w:rFonts w:ascii="Cambria" w:hAnsi="Cambria"/>
          <w:sz w:val="32"/>
          <w:szCs w:val="32"/>
        </w:rPr>
        <w:t>,</w:t>
      </w:r>
      <w:r w:rsidRPr="00E24307">
        <w:rPr>
          <w:rFonts w:ascii="Cambria" w:hAnsi="Cambria"/>
          <w:sz w:val="32"/>
          <w:szCs w:val="32"/>
        </w:rPr>
        <w:t xml:space="preserve"> la DA</w:t>
      </w:r>
      <w:r w:rsidR="00996B7D">
        <w:rPr>
          <w:rFonts w:ascii="Cambria" w:hAnsi="Cambria"/>
          <w:sz w:val="32"/>
          <w:szCs w:val="32"/>
        </w:rPr>
        <w:t xml:space="preserve"> (dopamina)</w:t>
      </w:r>
      <w:r w:rsidRPr="00E24307">
        <w:rPr>
          <w:rFonts w:ascii="Cambria" w:hAnsi="Cambria"/>
          <w:sz w:val="32"/>
          <w:szCs w:val="32"/>
        </w:rPr>
        <w:t>, il CRF (corticotropina) e il CCK (colecistochinina)</w:t>
      </w:r>
      <w:r>
        <w:rPr>
          <w:rFonts w:ascii="Cambria" w:hAnsi="Cambria"/>
          <w:sz w:val="32"/>
          <w:szCs w:val="32"/>
        </w:rPr>
        <w:t xml:space="preserve"> tutti coinvolti nella genesi dell’ansia</w:t>
      </w:r>
      <w:r w:rsidRPr="00E24307">
        <w:rPr>
          <w:rFonts w:ascii="Cambria" w:hAnsi="Cambria"/>
          <w:sz w:val="32"/>
          <w:szCs w:val="32"/>
        </w:rPr>
        <w:t xml:space="preserve">. Il GABA agisce a livello di </w:t>
      </w:r>
      <w:r>
        <w:rPr>
          <w:rFonts w:ascii="Cambria" w:hAnsi="Cambria"/>
          <w:sz w:val="32"/>
          <w:szCs w:val="32"/>
        </w:rPr>
        <w:t>un</w:t>
      </w:r>
      <w:r w:rsidRPr="00E24307">
        <w:rPr>
          <w:rFonts w:ascii="Cambria" w:hAnsi="Cambria"/>
          <w:sz w:val="32"/>
          <w:szCs w:val="32"/>
        </w:rPr>
        <w:t xml:space="preserve"> recettor</w:t>
      </w:r>
      <w:r>
        <w:rPr>
          <w:rFonts w:ascii="Cambria" w:hAnsi="Cambria"/>
          <w:sz w:val="32"/>
          <w:szCs w:val="32"/>
        </w:rPr>
        <w:t>e a struttura complessa.</w:t>
      </w:r>
      <w:r w:rsidRPr="00E24307">
        <w:rPr>
          <w:rFonts w:ascii="Cambria" w:hAnsi="Cambria"/>
          <w:sz w:val="32"/>
          <w:szCs w:val="32"/>
        </w:rPr>
        <w:t xml:space="preserve"> </w:t>
      </w:r>
      <w:r>
        <w:rPr>
          <w:rFonts w:ascii="Cambria" w:hAnsi="Cambria"/>
          <w:sz w:val="32"/>
          <w:szCs w:val="32"/>
        </w:rPr>
        <w:t>Esso</w:t>
      </w:r>
      <w:r w:rsidRPr="00E24307">
        <w:rPr>
          <w:rFonts w:ascii="Cambria" w:hAnsi="Cambria"/>
          <w:sz w:val="32"/>
          <w:szCs w:val="32"/>
        </w:rPr>
        <w:t xml:space="preserve"> comprende </w:t>
      </w:r>
      <w:r>
        <w:rPr>
          <w:rFonts w:ascii="Cambria" w:hAnsi="Cambria"/>
          <w:sz w:val="32"/>
          <w:szCs w:val="32"/>
        </w:rPr>
        <w:t>un sito</w:t>
      </w:r>
      <w:r w:rsidRPr="00E24307">
        <w:rPr>
          <w:rFonts w:ascii="Cambria" w:hAnsi="Cambria"/>
          <w:sz w:val="32"/>
          <w:szCs w:val="32"/>
        </w:rPr>
        <w:t xml:space="preserve"> per il GABA, </w:t>
      </w:r>
      <w:r>
        <w:rPr>
          <w:rFonts w:ascii="Cambria" w:hAnsi="Cambria"/>
          <w:sz w:val="32"/>
          <w:szCs w:val="32"/>
        </w:rPr>
        <w:t xml:space="preserve"> uno </w:t>
      </w:r>
      <w:r w:rsidRPr="00E24307">
        <w:rPr>
          <w:rFonts w:ascii="Cambria" w:hAnsi="Cambria"/>
          <w:sz w:val="32"/>
          <w:szCs w:val="32"/>
        </w:rPr>
        <w:t>per le benzodiazepine (BDZ) e i</w:t>
      </w:r>
      <w:r>
        <w:rPr>
          <w:rFonts w:ascii="Cambria" w:hAnsi="Cambria"/>
          <w:sz w:val="32"/>
          <w:szCs w:val="32"/>
        </w:rPr>
        <w:t>noltre ha un</w:t>
      </w:r>
      <w:r w:rsidRPr="00E24307">
        <w:rPr>
          <w:rFonts w:ascii="Cambria" w:hAnsi="Cambria"/>
          <w:sz w:val="32"/>
          <w:szCs w:val="32"/>
        </w:rPr>
        <w:t xml:space="preserve"> canal</w:t>
      </w:r>
      <w:r>
        <w:rPr>
          <w:rFonts w:ascii="Cambria" w:hAnsi="Cambria"/>
          <w:sz w:val="32"/>
          <w:szCs w:val="32"/>
        </w:rPr>
        <w:t>e</w:t>
      </w:r>
      <w:r w:rsidRPr="00E24307">
        <w:rPr>
          <w:rFonts w:ascii="Cambria" w:hAnsi="Cambria"/>
          <w:sz w:val="32"/>
          <w:szCs w:val="32"/>
        </w:rPr>
        <w:t xml:space="preserve"> per il cloro </w:t>
      </w:r>
      <w:r>
        <w:rPr>
          <w:rFonts w:ascii="Cambria" w:hAnsi="Cambria"/>
          <w:sz w:val="32"/>
          <w:szCs w:val="32"/>
        </w:rPr>
        <w:t>e</w:t>
      </w:r>
      <w:r w:rsidRPr="00E24307">
        <w:rPr>
          <w:rFonts w:ascii="Cambria" w:hAnsi="Cambria"/>
          <w:sz w:val="32"/>
          <w:szCs w:val="32"/>
        </w:rPr>
        <w:t xml:space="preserve">  un neuropeptide che modula l’affinità del sito di riconoscimento per il GABA. La funzione naturale di questo neuropeptide, sarebbe quella di annullare gli effetti inibitori del GABA e di evocare l’ansia. Si ipotizza che n</w:t>
      </w:r>
      <w:r>
        <w:rPr>
          <w:rFonts w:ascii="Cambria" w:hAnsi="Cambria"/>
          <w:sz w:val="32"/>
          <w:szCs w:val="32"/>
        </w:rPr>
        <w:t>egli stati d’ansia patologica</w:t>
      </w:r>
      <w:r w:rsidRPr="00E24307">
        <w:rPr>
          <w:rFonts w:ascii="Cambria" w:hAnsi="Cambria"/>
          <w:sz w:val="32"/>
          <w:szCs w:val="32"/>
        </w:rPr>
        <w:t xml:space="preserve"> il sistema GABA sia in qualche modo inefficiente, sia per una ridotta secrezione di neurotrasmettitore, sia per una ridotta sensibilità del recettore GABA-A, la cui affinità con il GABA è modulata dalle benzodiazepine. Le BDZ agirebbero sul neuropeptide recettoriale aumentando l’affinità del recettore per il GABA , con conseguente riduzione dei livelli d’ansia. L’esistenza di un sito recettoriale per le benzodiazepine associato al sito recettoriale GABA testimonia l’esistenza di sostanze endogene benzodiazepino</w:t>
      </w:r>
      <w:r w:rsidR="008B2657">
        <w:rPr>
          <w:rFonts w:ascii="Cambria" w:hAnsi="Cambria"/>
          <w:sz w:val="32"/>
          <w:szCs w:val="32"/>
        </w:rPr>
        <w:t>-</w:t>
      </w:r>
      <w:r w:rsidRPr="00E24307">
        <w:rPr>
          <w:rFonts w:ascii="Cambria" w:hAnsi="Cambria"/>
          <w:sz w:val="32"/>
          <w:szCs w:val="32"/>
        </w:rPr>
        <w:t xml:space="preserve">simili. </w:t>
      </w:r>
    </w:p>
    <w:p w:rsidR="00B55C90" w:rsidRDefault="00B55C90" w:rsidP="00B55C90">
      <w:pPr>
        <w:spacing w:before="100" w:beforeAutospacing="1" w:after="100" w:afterAutospacing="1"/>
        <w:jc w:val="both"/>
        <w:rPr>
          <w:rFonts w:ascii="Cambria" w:hAnsi="Cambria"/>
          <w:sz w:val="32"/>
          <w:szCs w:val="32"/>
        </w:rPr>
      </w:pPr>
      <w:r w:rsidRPr="00E24307">
        <w:rPr>
          <w:rFonts w:ascii="Cambria" w:hAnsi="Cambria"/>
          <w:sz w:val="32"/>
          <w:szCs w:val="32"/>
        </w:rPr>
        <w:t>L’Acid</w:t>
      </w:r>
      <w:r w:rsidR="00D975CB">
        <w:rPr>
          <w:rFonts w:ascii="Cambria" w:hAnsi="Cambria"/>
          <w:sz w:val="32"/>
          <w:szCs w:val="32"/>
        </w:rPr>
        <w:t>o g</w:t>
      </w:r>
      <w:r w:rsidRPr="00E24307">
        <w:rPr>
          <w:rFonts w:ascii="Cambria" w:hAnsi="Cambria"/>
          <w:sz w:val="32"/>
          <w:szCs w:val="32"/>
        </w:rPr>
        <w:t xml:space="preserve">lutammico è un neurotrasmettitore eccitatorio </w:t>
      </w:r>
      <w:r>
        <w:rPr>
          <w:rFonts w:ascii="Cambria" w:hAnsi="Cambria"/>
          <w:sz w:val="32"/>
          <w:szCs w:val="32"/>
        </w:rPr>
        <w:t>che viene utilizzato nei circuiti neuronali deputati alla risposta cognitiva ed emozionale innescata da stimoli ansiogeni.</w:t>
      </w:r>
      <w:r w:rsidRPr="00E24307">
        <w:rPr>
          <w:rFonts w:ascii="Cambria" w:hAnsi="Cambria"/>
          <w:sz w:val="32"/>
          <w:szCs w:val="32"/>
        </w:rPr>
        <w:t xml:space="preserve"> </w:t>
      </w:r>
      <w:r>
        <w:rPr>
          <w:rFonts w:ascii="Cambria" w:hAnsi="Cambria"/>
          <w:sz w:val="32"/>
          <w:szCs w:val="32"/>
        </w:rPr>
        <w:t>Interagisce</w:t>
      </w:r>
      <w:r w:rsidRPr="00E24307">
        <w:rPr>
          <w:rFonts w:ascii="Cambria" w:hAnsi="Cambria"/>
          <w:sz w:val="32"/>
          <w:szCs w:val="32"/>
        </w:rPr>
        <w:t xml:space="preserve"> con i sistemi GABAergico e monaminergico</w:t>
      </w:r>
    </w:p>
    <w:p w:rsidR="00B55C90" w:rsidRDefault="00B55C90" w:rsidP="00B55C90">
      <w:pPr>
        <w:spacing w:before="100" w:beforeAutospacing="1" w:after="100" w:afterAutospacing="1"/>
        <w:jc w:val="both"/>
        <w:rPr>
          <w:rFonts w:ascii="Cambria" w:hAnsi="Cambria"/>
          <w:sz w:val="32"/>
          <w:szCs w:val="32"/>
        </w:rPr>
      </w:pPr>
      <w:r>
        <w:rPr>
          <w:rFonts w:ascii="Cambria" w:hAnsi="Cambria"/>
          <w:noProof/>
          <w:sz w:val="32"/>
          <w:szCs w:val="32"/>
        </w:rPr>
        <w:lastRenderedPageBreak/>
        <w:drawing>
          <wp:inline distT="0" distB="0" distL="0" distR="0" wp14:anchorId="4E0F7905" wp14:editId="42A294A6">
            <wp:extent cx="6116320" cy="5472430"/>
            <wp:effectExtent l="0" t="0" r="5080" b="1270"/>
            <wp:docPr id="15" name="Immagine 1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ta 2020-02-09 alle 17.47.47.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5472430"/>
                    </a:xfrm>
                    <a:prstGeom prst="rect">
                      <a:avLst/>
                    </a:prstGeom>
                  </pic:spPr>
                </pic:pic>
              </a:graphicData>
            </a:graphic>
          </wp:inline>
        </w:drawing>
      </w:r>
    </w:p>
    <w:p w:rsidR="00B55C90" w:rsidRPr="00097D9C" w:rsidRDefault="00B55C90" w:rsidP="00B55C90">
      <w:pPr>
        <w:spacing w:before="100" w:beforeAutospacing="1" w:after="100" w:afterAutospacing="1"/>
        <w:jc w:val="both"/>
        <w:rPr>
          <w:rFonts w:ascii="Cambria" w:hAnsi="Cambria"/>
          <w:b/>
          <w:bCs/>
          <w:i/>
          <w:iCs/>
          <w:sz w:val="32"/>
          <w:szCs w:val="32"/>
        </w:rPr>
      </w:pPr>
      <w:r w:rsidRPr="00097D9C">
        <w:rPr>
          <w:rFonts w:ascii="Cambria" w:hAnsi="Cambria"/>
          <w:b/>
          <w:bCs/>
          <w:i/>
          <w:iCs/>
          <w:sz w:val="32"/>
          <w:szCs w:val="32"/>
        </w:rPr>
        <w:t>(Società italiana di medicina generale, Disease Management)</w:t>
      </w:r>
    </w:p>
    <w:p w:rsidR="00B55C90" w:rsidRDefault="00B55C90" w:rsidP="00B55C90">
      <w:pPr>
        <w:spacing w:before="100" w:beforeAutospacing="1" w:after="100" w:afterAutospacing="1"/>
        <w:jc w:val="both"/>
        <w:rPr>
          <w:rFonts w:ascii="Cambria" w:hAnsi="Cambria"/>
          <w:sz w:val="32"/>
          <w:szCs w:val="32"/>
        </w:rPr>
      </w:pPr>
    </w:p>
    <w:p w:rsidR="00B55C90" w:rsidRPr="00E24307" w:rsidRDefault="00B55C90" w:rsidP="00B55C90">
      <w:pPr>
        <w:spacing w:before="100" w:beforeAutospacing="1" w:after="100" w:afterAutospacing="1"/>
        <w:jc w:val="both"/>
      </w:pPr>
      <w:r w:rsidRPr="00E24307">
        <w:rPr>
          <w:rFonts w:ascii="Cambria" w:hAnsi="Cambria"/>
          <w:sz w:val="32"/>
          <w:szCs w:val="32"/>
        </w:rPr>
        <w:t xml:space="preserve">L’acetilcolina è un neurostrasmettitore </w:t>
      </w:r>
      <w:r>
        <w:rPr>
          <w:rFonts w:ascii="Cambria" w:hAnsi="Cambria"/>
          <w:sz w:val="32"/>
          <w:szCs w:val="32"/>
        </w:rPr>
        <w:t>presente nei circuiti</w:t>
      </w:r>
      <w:r w:rsidRPr="00E24307">
        <w:rPr>
          <w:rFonts w:ascii="Cambria" w:hAnsi="Cambria"/>
          <w:sz w:val="32"/>
          <w:szCs w:val="32"/>
        </w:rPr>
        <w:t xml:space="preserve"> nell’apprendimento e nella memoria, ma </w:t>
      </w:r>
      <w:r>
        <w:rPr>
          <w:rFonts w:ascii="Cambria" w:hAnsi="Cambria"/>
          <w:sz w:val="32"/>
          <w:szCs w:val="32"/>
        </w:rPr>
        <w:t xml:space="preserve">implicato </w:t>
      </w:r>
      <w:r w:rsidRPr="00E24307">
        <w:rPr>
          <w:rFonts w:ascii="Cambria" w:hAnsi="Cambria"/>
          <w:sz w:val="32"/>
          <w:szCs w:val="32"/>
        </w:rPr>
        <w:t xml:space="preserve">anche nella regolazione dell’ansia. </w:t>
      </w:r>
    </w:p>
    <w:p w:rsidR="00B55C90" w:rsidRDefault="00B55C90" w:rsidP="00B55C90">
      <w:pPr>
        <w:spacing w:before="100" w:beforeAutospacing="1" w:after="100" w:afterAutospacing="1"/>
        <w:jc w:val="both"/>
        <w:rPr>
          <w:rFonts w:ascii="Cambria" w:hAnsi="Cambria"/>
          <w:sz w:val="32"/>
          <w:szCs w:val="32"/>
        </w:rPr>
      </w:pPr>
      <w:r>
        <w:rPr>
          <w:rFonts w:ascii="Cambria" w:hAnsi="Cambria"/>
          <w:sz w:val="32"/>
          <w:szCs w:val="32"/>
        </w:rPr>
        <w:t>L’attivazione dell’asse ipotalamo-ipofisi-surrene, per esposizione a stimoli stressanti è responsabile dell’aumento della sintesi e del catabolismo della noradrenalina a livello di varie strutture celebrali: locus caeruleus, ipotalamo, ippocampo, amigdala e corteccia celebrale.</w:t>
      </w:r>
    </w:p>
    <w:p w:rsidR="00B55C90" w:rsidRDefault="00B55C90" w:rsidP="00B55C90">
      <w:pPr>
        <w:spacing w:before="100" w:beforeAutospacing="1" w:after="100" w:afterAutospacing="1"/>
        <w:jc w:val="both"/>
        <w:rPr>
          <w:rFonts w:ascii="Cambria" w:hAnsi="Cambria"/>
          <w:sz w:val="32"/>
          <w:szCs w:val="32"/>
        </w:rPr>
      </w:pPr>
    </w:p>
    <w:p w:rsidR="00B55C90" w:rsidRPr="00E24307" w:rsidRDefault="00B55C90" w:rsidP="00B55C90">
      <w:pPr>
        <w:spacing w:before="100" w:beforeAutospacing="1" w:after="100" w:afterAutospacing="1"/>
        <w:jc w:val="both"/>
      </w:pPr>
      <w:r w:rsidRPr="00E24307">
        <w:rPr>
          <w:rFonts w:ascii="Cambria" w:hAnsi="Cambria"/>
          <w:sz w:val="32"/>
          <w:szCs w:val="32"/>
        </w:rPr>
        <w:lastRenderedPageBreak/>
        <w:t xml:space="preserve">Il sistema serotoninergico è connesso a quello noradrenergico, i neuroni serotoninergici </w:t>
      </w:r>
      <w:r>
        <w:rPr>
          <w:rFonts w:ascii="Cambria" w:hAnsi="Cambria"/>
          <w:sz w:val="32"/>
          <w:szCs w:val="32"/>
        </w:rPr>
        <w:t>hanno un effetto</w:t>
      </w:r>
      <w:r w:rsidRPr="00E24307">
        <w:rPr>
          <w:rFonts w:ascii="Cambria" w:hAnsi="Cambria"/>
          <w:sz w:val="32"/>
          <w:szCs w:val="32"/>
        </w:rPr>
        <w:t xml:space="preserve"> inibitorio sui neuroni del locus coeruleus</w:t>
      </w:r>
      <w:r>
        <w:rPr>
          <w:rFonts w:ascii="Cambria" w:hAnsi="Cambria"/>
          <w:sz w:val="32"/>
          <w:szCs w:val="32"/>
        </w:rPr>
        <w:t>. I farmaci serotioninergici è possibile che abbiano effetti sui sintomi dell’ansia proprio in virtù di questo meccanismo.</w:t>
      </w:r>
    </w:p>
    <w:p w:rsidR="00B55C90" w:rsidRPr="00E24307" w:rsidRDefault="00B55C90" w:rsidP="00B55C90">
      <w:pPr>
        <w:spacing w:before="100" w:beforeAutospacing="1" w:after="100" w:afterAutospacing="1"/>
        <w:jc w:val="both"/>
      </w:pPr>
      <w:r w:rsidRPr="00E24307">
        <w:rPr>
          <w:rFonts w:ascii="Cambria" w:hAnsi="Cambria"/>
          <w:sz w:val="32"/>
          <w:szCs w:val="32"/>
        </w:rPr>
        <w:t xml:space="preserve">Il ruolo della dopamina nei disturbi d’ansia </w:t>
      </w:r>
      <w:r>
        <w:rPr>
          <w:rFonts w:ascii="Cambria" w:hAnsi="Cambria"/>
          <w:sz w:val="32"/>
          <w:szCs w:val="32"/>
        </w:rPr>
        <w:t>è</w:t>
      </w:r>
      <w:r w:rsidRPr="00E24307">
        <w:rPr>
          <w:rFonts w:ascii="Cambria" w:hAnsi="Cambria"/>
          <w:sz w:val="32"/>
          <w:szCs w:val="32"/>
        </w:rPr>
        <w:t xml:space="preserve"> complesso e </w:t>
      </w:r>
      <w:r>
        <w:rPr>
          <w:rFonts w:ascii="Cambria" w:hAnsi="Cambria"/>
          <w:sz w:val="32"/>
          <w:szCs w:val="32"/>
        </w:rPr>
        <w:t>poco</w:t>
      </w:r>
      <w:r w:rsidRPr="00E24307">
        <w:rPr>
          <w:rFonts w:ascii="Cambria" w:hAnsi="Cambria"/>
          <w:sz w:val="32"/>
          <w:szCs w:val="32"/>
        </w:rPr>
        <w:t xml:space="preserve"> conosciuto. Alcuni studi sperimentali hanno evidenziato come la paura</w:t>
      </w:r>
      <w:r>
        <w:rPr>
          <w:rFonts w:ascii="Cambria" w:hAnsi="Cambria"/>
          <w:sz w:val="32"/>
          <w:szCs w:val="32"/>
        </w:rPr>
        <w:t>,</w:t>
      </w:r>
      <w:r w:rsidRPr="00E24307">
        <w:rPr>
          <w:rFonts w:ascii="Cambria" w:hAnsi="Cambria"/>
          <w:sz w:val="32"/>
          <w:szCs w:val="32"/>
        </w:rPr>
        <w:t xml:space="preserve"> </w:t>
      </w:r>
      <w:r w:rsidR="00EA65C3">
        <w:rPr>
          <w:rFonts w:ascii="Cambria" w:hAnsi="Cambria"/>
          <w:sz w:val="32"/>
          <w:szCs w:val="32"/>
        </w:rPr>
        <w:t>l’</w:t>
      </w:r>
      <w:r w:rsidRPr="00E24307">
        <w:rPr>
          <w:rFonts w:ascii="Cambria" w:hAnsi="Cambria"/>
          <w:sz w:val="32"/>
          <w:szCs w:val="32"/>
        </w:rPr>
        <w:t xml:space="preserve">ansia ed </w:t>
      </w:r>
      <w:r w:rsidR="00EA65C3">
        <w:rPr>
          <w:rFonts w:ascii="Cambria" w:hAnsi="Cambria"/>
          <w:sz w:val="32"/>
          <w:szCs w:val="32"/>
        </w:rPr>
        <w:t xml:space="preserve">gli </w:t>
      </w:r>
      <w:r w:rsidRPr="00E24307">
        <w:rPr>
          <w:rFonts w:ascii="Cambria" w:hAnsi="Cambria"/>
          <w:sz w:val="32"/>
          <w:szCs w:val="32"/>
        </w:rPr>
        <w:t>altri stressor</w:t>
      </w:r>
      <w:r w:rsidR="00EA65C3">
        <w:rPr>
          <w:rFonts w:ascii="Cambria" w:hAnsi="Cambria"/>
          <w:sz w:val="32"/>
          <w:szCs w:val="32"/>
        </w:rPr>
        <w:t>s</w:t>
      </w:r>
      <w:r w:rsidRPr="00E24307">
        <w:rPr>
          <w:rFonts w:ascii="Cambria" w:hAnsi="Cambria"/>
          <w:sz w:val="32"/>
          <w:szCs w:val="32"/>
        </w:rPr>
        <w:t xml:space="preserve"> siano in grado di provocare l’attivazione delle vie dopaminergiche verso l’amigadala, il nucleo accumbens e la corteccia frontale. </w:t>
      </w:r>
    </w:p>
    <w:p w:rsidR="00B55C90" w:rsidRPr="00E24307" w:rsidRDefault="00B55C90" w:rsidP="00B55C90">
      <w:pPr>
        <w:spacing w:before="100" w:beforeAutospacing="1" w:after="100" w:afterAutospacing="1"/>
        <w:jc w:val="both"/>
      </w:pPr>
      <w:r w:rsidRPr="00E24307">
        <w:rPr>
          <w:rFonts w:ascii="Cambria" w:hAnsi="Cambria"/>
          <w:sz w:val="32"/>
          <w:szCs w:val="32"/>
        </w:rPr>
        <w:t>Per quel che concerne il ruolo dell’asse ipotalamo ipofisario</w:t>
      </w:r>
      <w:r>
        <w:rPr>
          <w:rFonts w:ascii="Cambria" w:hAnsi="Cambria"/>
          <w:sz w:val="32"/>
          <w:szCs w:val="32"/>
        </w:rPr>
        <w:t xml:space="preserve"> (HPA)</w:t>
      </w:r>
      <w:r w:rsidRPr="00E24307">
        <w:rPr>
          <w:rFonts w:ascii="Cambria" w:hAnsi="Cambria"/>
          <w:sz w:val="32"/>
          <w:szCs w:val="32"/>
        </w:rPr>
        <w:t xml:space="preserve"> nei disturbi d’ansia </w:t>
      </w:r>
      <w:r>
        <w:rPr>
          <w:rFonts w:ascii="Cambria" w:hAnsi="Cambria"/>
          <w:sz w:val="32"/>
          <w:szCs w:val="32"/>
        </w:rPr>
        <w:t>è noto che</w:t>
      </w:r>
      <w:r w:rsidRPr="00E24307">
        <w:rPr>
          <w:rFonts w:ascii="Cambria" w:hAnsi="Cambria"/>
          <w:sz w:val="32"/>
          <w:szCs w:val="32"/>
        </w:rPr>
        <w:t xml:space="preserve"> gli stimoli stressogeni</w:t>
      </w:r>
      <w:r w:rsidR="00C56BCF">
        <w:rPr>
          <w:rFonts w:ascii="Cambria" w:hAnsi="Cambria"/>
          <w:sz w:val="32"/>
          <w:szCs w:val="32"/>
        </w:rPr>
        <w:t xml:space="preserve"> possono</w:t>
      </w:r>
      <w:r w:rsidRPr="00E24307">
        <w:rPr>
          <w:rFonts w:ascii="Cambria" w:hAnsi="Cambria"/>
          <w:sz w:val="32"/>
          <w:szCs w:val="32"/>
        </w:rPr>
        <w:t>,</w:t>
      </w:r>
      <w:r>
        <w:rPr>
          <w:rFonts w:ascii="Cambria" w:hAnsi="Cambria"/>
          <w:sz w:val="32"/>
          <w:szCs w:val="32"/>
        </w:rPr>
        <w:t xml:space="preserve"> tramite</w:t>
      </w:r>
      <w:r w:rsidRPr="00E24307">
        <w:rPr>
          <w:rFonts w:ascii="Cambria" w:hAnsi="Cambria"/>
          <w:sz w:val="32"/>
          <w:szCs w:val="32"/>
        </w:rPr>
        <w:t xml:space="preserve"> la produzione</w:t>
      </w:r>
      <w:r>
        <w:rPr>
          <w:rFonts w:ascii="Cambria" w:hAnsi="Cambria"/>
          <w:sz w:val="32"/>
          <w:szCs w:val="32"/>
        </w:rPr>
        <w:t xml:space="preserve"> dei</w:t>
      </w:r>
      <w:r w:rsidRPr="00E24307">
        <w:rPr>
          <w:rFonts w:ascii="Cambria" w:hAnsi="Cambria"/>
          <w:sz w:val="32"/>
          <w:szCs w:val="32"/>
        </w:rPr>
        <w:t xml:space="preserve"> fattori di rilascio</w:t>
      </w:r>
      <w:r>
        <w:rPr>
          <w:rFonts w:ascii="Cambria" w:hAnsi="Cambria"/>
          <w:sz w:val="32"/>
          <w:szCs w:val="32"/>
        </w:rPr>
        <w:t xml:space="preserve"> ipotalamici</w:t>
      </w:r>
      <w:r w:rsidRPr="00E24307">
        <w:rPr>
          <w:rFonts w:ascii="Cambria" w:hAnsi="Cambria"/>
          <w:sz w:val="32"/>
          <w:szCs w:val="32"/>
        </w:rPr>
        <w:t xml:space="preserve">, </w:t>
      </w:r>
      <w:r>
        <w:rPr>
          <w:rFonts w:ascii="Cambria" w:hAnsi="Cambria"/>
          <w:sz w:val="32"/>
          <w:szCs w:val="32"/>
        </w:rPr>
        <w:t xml:space="preserve"> generare l’</w:t>
      </w:r>
      <w:r w:rsidRPr="00E24307">
        <w:rPr>
          <w:rFonts w:ascii="Cambria" w:hAnsi="Cambria"/>
          <w:sz w:val="32"/>
          <w:szCs w:val="32"/>
        </w:rPr>
        <w:t xml:space="preserve"> aumento d</w:t>
      </w:r>
      <w:r>
        <w:rPr>
          <w:rFonts w:ascii="Cambria" w:hAnsi="Cambria"/>
          <w:sz w:val="32"/>
          <w:szCs w:val="32"/>
        </w:rPr>
        <w:t>i</w:t>
      </w:r>
      <w:r w:rsidRPr="00E24307">
        <w:rPr>
          <w:rFonts w:ascii="Cambria" w:hAnsi="Cambria"/>
          <w:sz w:val="32"/>
          <w:szCs w:val="32"/>
        </w:rPr>
        <w:t xml:space="preserve">  diverse tropine. L’attivazione del nucleo </w:t>
      </w:r>
      <w:r>
        <w:rPr>
          <w:rFonts w:ascii="Cambria" w:hAnsi="Cambria"/>
          <w:sz w:val="32"/>
          <w:szCs w:val="32"/>
        </w:rPr>
        <w:t>para</w:t>
      </w:r>
      <w:r w:rsidRPr="00E24307">
        <w:rPr>
          <w:rFonts w:ascii="Cambria" w:hAnsi="Cambria"/>
          <w:sz w:val="32"/>
          <w:szCs w:val="32"/>
        </w:rPr>
        <w:t>ventr</w:t>
      </w:r>
      <w:r>
        <w:rPr>
          <w:rFonts w:ascii="Cambria" w:hAnsi="Cambria"/>
          <w:sz w:val="32"/>
          <w:szCs w:val="32"/>
        </w:rPr>
        <w:t>ico</w:t>
      </w:r>
      <w:r w:rsidRPr="00E24307">
        <w:rPr>
          <w:rFonts w:ascii="Cambria" w:hAnsi="Cambria"/>
          <w:sz w:val="32"/>
          <w:szCs w:val="32"/>
        </w:rPr>
        <w:t>l</w:t>
      </w:r>
      <w:r>
        <w:rPr>
          <w:rFonts w:ascii="Cambria" w:hAnsi="Cambria"/>
          <w:sz w:val="32"/>
          <w:szCs w:val="32"/>
        </w:rPr>
        <w:t>are</w:t>
      </w:r>
      <w:r w:rsidRPr="00E24307">
        <w:rPr>
          <w:rFonts w:ascii="Cambria" w:hAnsi="Cambria"/>
          <w:sz w:val="32"/>
          <w:szCs w:val="32"/>
        </w:rPr>
        <w:t xml:space="preserve"> dell’ipotalamo</w:t>
      </w:r>
      <w:r>
        <w:rPr>
          <w:rFonts w:ascii="Cambria" w:hAnsi="Cambria"/>
          <w:sz w:val="32"/>
          <w:szCs w:val="32"/>
        </w:rPr>
        <w:t xml:space="preserve"> che</w:t>
      </w:r>
      <w:r w:rsidRPr="00E24307">
        <w:rPr>
          <w:rFonts w:ascii="Cambria" w:hAnsi="Cambria"/>
          <w:sz w:val="32"/>
          <w:szCs w:val="32"/>
        </w:rPr>
        <w:t xml:space="preserve">, </w:t>
      </w:r>
      <w:r>
        <w:rPr>
          <w:rFonts w:ascii="Cambria" w:hAnsi="Cambria"/>
          <w:sz w:val="32"/>
          <w:szCs w:val="32"/>
        </w:rPr>
        <w:t xml:space="preserve">avviene in risposta agli </w:t>
      </w:r>
      <w:r w:rsidRPr="00E24307">
        <w:rPr>
          <w:rFonts w:ascii="Cambria" w:hAnsi="Cambria"/>
          <w:sz w:val="32"/>
          <w:szCs w:val="32"/>
        </w:rPr>
        <w:t xml:space="preserve"> input stressogeni, </w:t>
      </w:r>
      <w:r>
        <w:rPr>
          <w:rFonts w:ascii="Cambria" w:hAnsi="Cambria"/>
          <w:sz w:val="32"/>
          <w:szCs w:val="32"/>
        </w:rPr>
        <w:t>si realizza attraverso la messa in funzione</w:t>
      </w:r>
      <w:r w:rsidRPr="00E24307">
        <w:rPr>
          <w:rFonts w:ascii="Cambria" w:hAnsi="Cambria"/>
          <w:sz w:val="32"/>
          <w:szCs w:val="32"/>
        </w:rPr>
        <w:t xml:space="preserve"> d</w:t>
      </w:r>
      <w:r>
        <w:rPr>
          <w:rFonts w:ascii="Cambria" w:hAnsi="Cambria"/>
          <w:sz w:val="32"/>
          <w:szCs w:val="32"/>
        </w:rPr>
        <w:t>e</w:t>
      </w:r>
      <w:r w:rsidRPr="00E24307">
        <w:rPr>
          <w:rFonts w:ascii="Cambria" w:hAnsi="Cambria"/>
          <w:sz w:val="32"/>
          <w:szCs w:val="32"/>
        </w:rPr>
        <w:t>i circuiti ippocampali (in specie limbico ed amigdala)</w:t>
      </w:r>
      <w:r>
        <w:rPr>
          <w:rFonts w:ascii="Cambria" w:hAnsi="Cambria"/>
          <w:sz w:val="32"/>
          <w:szCs w:val="32"/>
        </w:rPr>
        <w:t xml:space="preserve"> e provoca</w:t>
      </w:r>
      <w:r w:rsidRPr="00E24307">
        <w:rPr>
          <w:rFonts w:ascii="Cambria" w:hAnsi="Cambria"/>
          <w:sz w:val="32"/>
          <w:szCs w:val="32"/>
        </w:rPr>
        <w:t xml:space="preserve"> un aumento del CRH (ormone di rilascio della corticotropina)</w:t>
      </w:r>
      <w:r>
        <w:rPr>
          <w:rFonts w:ascii="Cambria" w:hAnsi="Cambria"/>
          <w:sz w:val="32"/>
          <w:szCs w:val="32"/>
        </w:rPr>
        <w:t xml:space="preserve"> che, insieme</w:t>
      </w:r>
      <w:r w:rsidRPr="00E24307">
        <w:rPr>
          <w:rFonts w:ascii="Cambria" w:hAnsi="Cambria"/>
          <w:sz w:val="32"/>
          <w:szCs w:val="32"/>
        </w:rPr>
        <w:t xml:space="preserve"> con la vasopressina, determina un</w:t>
      </w:r>
      <w:r>
        <w:rPr>
          <w:rFonts w:ascii="Cambria" w:hAnsi="Cambria"/>
          <w:sz w:val="32"/>
          <w:szCs w:val="32"/>
        </w:rPr>
        <w:t xml:space="preserve"> incremento del rilascio</w:t>
      </w:r>
      <w:r w:rsidRPr="00E24307">
        <w:rPr>
          <w:rFonts w:ascii="Cambria" w:hAnsi="Cambria"/>
          <w:sz w:val="32"/>
          <w:szCs w:val="32"/>
        </w:rPr>
        <w:t xml:space="preserve">  d</w:t>
      </w:r>
      <w:r>
        <w:rPr>
          <w:rFonts w:ascii="Cambria" w:hAnsi="Cambria"/>
          <w:sz w:val="32"/>
          <w:szCs w:val="32"/>
        </w:rPr>
        <w:t>e</w:t>
      </w:r>
      <w:r w:rsidRPr="00E24307">
        <w:rPr>
          <w:rFonts w:ascii="Cambria" w:hAnsi="Cambria"/>
          <w:sz w:val="32"/>
          <w:szCs w:val="32"/>
        </w:rPr>
        <w:t>ll</w:t>
      </w:r>
      <w:r>
        <w:rPr>
          <w:rFonts w:ascii="Cambria" w:hAnsi="Cambria"/>
          <w:sz w:val="32"/>
          <w:szCs w:val="32"/>
        </w:rPr>
        <w:t xml:space="preserve">e </w:t>
      </w:r>
      <w:r w:rsidRPr="00E24307">
        <w:rPr>
          <w:rFonts w:ascii="Cambria" w:hAnsi="Cambria"/>
          <w:sz w:val="32"/>
          <w:szCs w:val="32"/>
        </w:rPr>
        <w:t xml:space="preserve">encefaline, </w:t>
      </w:r>
      <w:r>
        <w:rPr>
          <w:rFonts w:ascii="Cambria" w:hAnsi="Cambria"/>
          <w:sz w:val="32"/>
          <w:szCs w:val="32"/>
        </w:rPr>
        <w:t xml:space="preserve"> delle </w:t>
      </w:r>
      <w:r w:rsidRPr="00E24307">
        <w:rPr>
          <w:rFonts w:ascii="Cambria" w:hAnsi="Cambria"/>
          <w:sz w:val="32"/>
          <w:szCs w:val="32"/>
        </w:rPr>
        <w:t>endorfine e</w:t>
      </w:r>
      <w:r>
        <w:rPr>
          <w:rFonts w:ascii="Cambria" w:hAnsi="Cambria"/>
          <w:sz w:val="32"/>
          <w:szCs w:val="32"/>
        </w:rPr>
        <w:t xml:space="preserve"> </w:t>
      </w:r>
      <w:r w:rsidRPr="00E24307">
        <w:rPr>
          <w:rFonts w:ascii="Cambria" w:hAnsi="Cambria"/>
          <w:sz w:val="32"/>
          <w:szCs w:val="32"/>
        </w:rPr>
        <w:t>d</w:t>
      </w:r>
      <w:r>
        <w:rPr>
          <w:rFonts w:ascii="Cambria" w:hAnsi="Cambria"/>
          <w:sz w:val="32"/>
          <w:szCs w:val="32"/>
        </w:rPr>
        <w:t>ell’</w:t>
      </w:r>
      <w:r w:rsidRPr="00E24307">
        <w:rPr>
          <w:rFonts w:ascii="Cambria" w:hAnsi="Cambria"/>
          <w:sz w:val="32"/>
          <w:szCs w:val="32"/>
        </w:rPr>
        <w:t xml:space="preserve"> ACTH. Quest’ultimo stimola la corticale del surrene aumentando la produzione di glucocorticoid</w:t>
      </w:r>
      <w:r>
        <w:rPr>
          <w:rFonts w:ascii="Cambria" w:hAnsi="Cambria"/>
          <w:sz w:val="32"/>
          <w:szCs w:val="32"/>
        </w:rPr>
        <w:t>i (principalmente cortisolo). Dal punto di vista funzionale l’ippocampo ha un effetto inibitorio sull’asse HPA, mentre svolge una funzione facilitatoria rispetto all’amigdala. Gli ormoni glucocorticoidi, in condizioni di stress cronico, provocano una desensibilizzazione dei recettori coinvolti nella regolazione del HPA. Il malfunzionamento di questo asse mantiene ed amplifica la risposta allo stress. Nei disturbi d’ansia e in quelli depressivi si ha un adattamento disfunzionale allo stress, probabilmente legato ad una cattiva regolazione del HPA. Questo potrebbe essere, inoltre, uno dei motivi per cui ansia e depressione hanno un’elevata comorbidità.</w:t>
      </w: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B55C90" w:rsidRDefault="00B55C90" w:rsidP="002F3A02">
      <w:pPr>
        <w:jc w:val="center"/>
        <w:rPr>
          <w:rFonts w:ascii="Cambria" w:hAnsi="Cambria"/>
          <w:b/>
          <w:bCs/>
          <w:sz w:val="40"/>
          <w:szCs w:val="40"/>
        </w:rPr>
      </w:pPr>
    </w:p>
    <w:p w:rsidR="00FF2211" w:rsidRPr="005D7F08" w:rsidRDefault="00FF2211" w:rsidP="00FF2211">
      <w:pPr>
        <w:rPr>
          <w:rFonts w:ascii="Cambria" w:hAnsi="Cambria"/>
          <w:b/>
          <w:bCs/>
          <w:sz w:val="32"/>
          <w:szCs w:val="32"/>
        </w:rPr>
      </w:pPr>
    </w:p>
    <w:p w:rsidR="00FF2211" w:rsidRPr="004D62AD" w:rsidRDefault="00FF2211" w:rsidP="00FF2211">
      <w:pPr>
        <w:jc w:val="both"/>
        <w:rPr>
          <w:rFonts w:ascii="Cambria" w:hAnsi="Cambria"/>
          <w:b/>
          <w:sz w:val="32"/>
          <w:szCs w:val="32"/>
        </w:rPr>
      </w:pPr>
    </w:p>
    <w:p w:rsidR="005E673B" w:rsidRPr="007B295D" w:rsidRDefault="00B54E07" w:rsidP="00FF2211">
      <w:pPr>
        <w:jc w:val="both"/>
        <w:rPr>
          <w:rFonts w:ascii="Cambria" w:hAnsi="Cambria"/>
          <w:b/>
          <w:bCs/>
          <w:sz w:val="40"/>
          <w:szCs w:val="40"/>
        </w:rPr>
      </w:pPr>
      <w:r w:rsidRPr="007B295D">
        <w:rPr>
          <w:rFonts w:ascii="Cambria" w:hAnsi="Cambria"/>
          <w:b/>
          <w:bCs/>
          <w:sz w:val="40"/>
          <w:szCs w:val="40"/>
        </w:rPr>
        <w:lastRenderedPageBreak/>
        <w:t>L’ANSIA</w:t>
      </w:r>
      <w:r w:rsidR="004B4A94">
        <w:rPr>
          <w:rFonts w:ascii="Cambria" w:hAnsi="Cambria"/>
          <w:b/>
          <w:bCs/>
          <w:sz w:val="40"/>
          <w:szCs w:val="40"/>
        </w:rPr>
        <w:t xml:space="preserve"> </w:t>
      </w:r>
      <w:r w:rsidRPr="007B295D">
        <w:rPr>
          <w:rFonts w:ascii="Cambria" w:hAnsi="Cambria"/>
          <w:b/>
          <w:bCs/>
          <w:sz w:val="40"/>
          <w:szCs w:val="40"/>
        </w:rPr>
        <w:t>IN AMBITO</w:t>
      </w:r>
      <w:r w:rsidR="00783EBC">
        <w:rPr>
          <w:rFonts w:ascii="Cambria" w:hAnsi="Cambria"/>
          <w:b/>
          <w:bCs/>
          <w:sz w:val="40"/>
          <w:szCs w:val="40"/>
        </w:rPr>
        <w:t xml:space="preserve"> </w:t>
      </w:r>
      <w:r w:rsidRPr="007B295D">
        <w:rPr>
          <w:rFonts w:ascii="Cambria" w:hAnsi="Cambria"/>
          <w:b/>
          <w:bCs/>
          <w:sz w:val="40"/>
          <w:szCs w:val="40"/>
        </w:rPr>
        <w:t>CHIRURGICO</w:t>
      </w:r>
      <w:r w:rsidR="00783EBC">
        <w:rPr>
          <w:rFonts w:ascii="Cambria" w:hAnsi="Cambria"/>
          <w:b/>
          <w:bCs/>
          <w:sz w:val="40"/>
          <w:szCs w:val="40"/>
        </w:rPr>
        <w:t xml:space="preserve"> MEDICO</w:t>
      </w:r>
      <w:r w:rsidR="00721388" w:rsidRPr="007B295D">
        <w:rPr>
          <w:rFonts w:ascii="Cambria" w:hAnsi="Cambria"/>
          <w:b/>
          <w:bCs/>
          <w:sz w:val="40"/>
          <w:szCs w:val="40"/>
        </w:rPr>
        <w:t xml:space="preserve"> </w:t>
      </w:r>
      <w:r w:rsidR="007B295D">
        <w:rPr>
          <w:rFonts w:ascii="Cambria" w:hAnsi="Cambria"/>
          <w:b/>
          <w:bCs/>
          <w:sz w:val="40"/>
          <w:szCs w:val="40"/>
        </w:rPr>
        <w:t>ED ODONTOIATRICO</w:t>
      </w:r>
      <w:r w:rsidR="004B4A94">
        <w:rPr>
          <w:rFonts w:ascii="Cambria" w:hAnsi="Cambria"/>
          <w:b/>
          <w:bCs/>
          <w:sz w:val="40"/>
          <w:szCs w:val="40"/>
        </w:rPr>
        <w:t xml:space="preserve"> </w:t>
      </w:r>
    </w:p>
    <w:p w:rsidR="005E673B" w:rsidRPr="007B295D" w:rsidRDefault="005E673B" w:rsidP="00FF2211">
      <w:pPr>
        <w:jc w:val="both"/>
        <w:rPr>
          <w:rFonts w:ascii="Cambria" w:hAnsi="Cambria"/>
          <w:b/>
          <w:bCs/>
          <w:sz w:val="40"/>
          <w:szCs w:val="40"/>
        </w:rPr>
      </w:pPr>
    </w:p>
    <w:p w:rsidR="005E673B" w:rsidRDefault="005E673B" w:rsidP="00FF2211">
      <w:pPr>
        <w:jc w:val="both"/>
        <w:rPr>
          <w:rFonts w:ascii="Cambria" w:hAnsi="Cambria"/>
          <w:sz w:val="32"/>
          <w:szCs w:val="32"/>
        </w:rPr>
      </w:pPr>
    </w:p>
    <w:p w:rsidR="005E673B" w:rsidRPr="000E7BB9" w:rsidRDefault="00B54E07" w:rsidP="00FF2211">
      <w:pPr>
        <w:jc w:val="both"/>
        <w:rPr>
          <w:rFonts w:ascii="Cambria" w:hAnsi="Cambria"/>
          <w:b/>
          <w:bCs/>
          <w:sz w:val="40"/>
          <w:szCs w:val="40"/>
        </w:rPr>
      </w:pPr>
      <w:r w:rsidRPr="000E7BB9">
        <w:rPr>
          <w:rFonts w:ascii="Cambria" w:hAnsi="Cambria"/>
          <w:b/>
          <w:bCs/>
          <w:sz w:val="40"/>
          <w:szCs w:val="40"/>
        </w:rPr>
        <w:t>L’ansia e la percezione del dolore</w:t>
      </w:r>
    </w:p>
    <w:p w:rsidR="005E673B" w:rsidRPr="00B54E07" w:rsidRDefault="005E673B" w:rsidP="00FF2211">
      <w:pPr>
        <w:jc w:val="both"/>
        <w:rPr>
          <w:rFonts w:ascii="Cambria" w:hAnsi="Cambria"/>
          <w:b/>
          <w:bCs/>
          <w:sz w:val="32"/>
          <w:szCs w:val="32"/>
        </w:rPr>
      </w:pPr>
    </w:p>
    <w:p w:rsidR="00FF2211" w:rsidRPr="004D62AD" w:rsidRDefault="00FF2211" w:rsidP="00FF2211">
      <w:pPr>
        <w:jc w:val="both"/>
        <w:rPr>
          <w:rFonts w:ascii="Cambria" w:hAnsi="Cambria"/>
          <w:sz w:val="32"/>
          <w:szCs w:val="32"/>
        </w:rPr>
      </w:pPr>
      <w:r w:rsidRPr="004D62AD">
        <w:rPr>
          <w:rFonts w:ascii="Cambria" w:hAnsi="Cambria"/>
          <w:sz w:val="32"/>
          <w:szCs w:val="32"/>
        </w:rPr>
        <w:t>Il dolore e la sofferenza fisica e psichica che ne conseguono sono argomento di confronto interdisciplinare tra le differenti branche della medicina.</w:t>
      </w:r>
    </w:p>
    <w:p w:rsidR="00FF2211" w:rsidRDefault="00FF2211" w:rsidP="00FF2211">
      <w:pPr>
        <w:jc w:val="both"/>
        <w:rPr>
          <w:rFonts w:ascii="Cambria" w:hAnsi="Cambria"/>
          <w:sz w:val="32"/>
          <w:szCs w:val="32"/>
        </w:rPr>
      </w:pPr>
      <w:r w:rsidRPr="004D62AD">
        <w:rPr>
          <w:rFonts w:ascii="Cambria" w:hAnsi="Cambria"/>
          <w:sz w:val="32"/>
          <w:szCs w:val="32"/>
        </w:rPr>
        <w:t xml:space="preserve">Un aspetto particolarmente rilevante, quando si affronta il tema del dolore, è l’impatto che i fattori emotivi hanno sull’espressività della sintomatologia algica. La percezione del dolore è dovuta, non solo alle modificazioni legate al danno fisico, ma anche all’interpretazione personale della gravità di quel quadro. Le esperienze passate, la convinzione di riuscire a far fronte alla situazione, le paure connesse al dolore, il sostegno sociale sono fattori che determinano il modo in cui il dolore viene vissuto.  </w:t>
      </w:r>
      <w:r w:rsidR="00B54E07">
        <w:rPr>
          <w:rFonts w:ascii="Cambria" w:hAnsi="Cambria"/>
          <w:sz w:val="32"/>
          <w:szCs w:val="32"/>
        </w:rPr>
        <w:t>L’ansia di stato e l’ansia di tratto che possono manifestarsi in associazione alle sindromi algiche, sia acute che croniche, modificano la percezione del dolore.</w:t>
      </w:r>
    </w:p>
    <w:p w:rsidR="00B54E07" w:rsidRPr="004D62AD" w:rsidRDefault="00B54E07" w:rsidP="00FF2211">
      <w:pPr>
        <w:jc w:val="both"/>
        <w:rPr>
          <w:rFonts w:ascii="Cambria" w:hAnsi="Cambria"/>
          <w:sz w:val="32"/>
          <w:szCs w:val="32"/>
        </w:rPr>
      </w:pPr>
    </w:p>
    <w:p w:rsidR="00FF2211" w:rsidRPr="004D62AD" w:rsidRDefault="00FF2211" w:rsidP="00FF2211">
      <w:pPr>
        <w:jc w:val="both"/>
        <w:rPr>
          <w:rFonts w:ascii="Cambria" w:hAnsi="Cambria"/>
          <w:sz w:val="32"/>
          <w:szCs w:val="32"/>
        </w:rPr>
      </w:pPr>
      <w:r w:rsidRPr="004D62AD">
        <w:rPr>
          <w:rFonts w:ascii="Cambria" w:hAnsi="Cambria"/>
          <w:sz w:val="32"/>
          <w:szCs w:val="32"/>
        </w:rPr>
        <w:t xml:space="preserve">Il dolore è definito come “un’esperienza sensitiva ed emotiva spiacevole, associata ad un effettivo o potenziale danno tissutale o comunque descritta come tale” (Associazione Internazionale per lo Studio del Dolore). Quindi  la percezione del dolore non è determinata  soltanto da una semplice attivazione del sistema nervoso, ma corrisponde ad uno stato psicologico sul quale hanno influenza i fattori emozionali, i fattori cognitivi e quelli affettivi. </w:t>
      </w:r>
    </w:p>
    <w:p w:rsidR="00FF2211" w:rsidRPr="004D62AD" w:rsidRDefault="00FF2211" w:rsidP="00FF2211">
      <w:pPr>
        <w:jc w:val="both"/>
        <w:rPr>
          <w:rFonts w:ascii="Cambria" w:hAnsi="Cambria"/>
          <w:sz w:val="32"/>
          <w:szCs w:val="32"/>
        </w:rPr>
      </w:pPr>
      <w:r w:rsidRPr="004D62AD">
        <w:rPr>
          <w:rFonts w:ascii="Cambria" w:hAnsi="Cambria"/>
          <w:sz w:val="32"/>
          <w:szCs w:val="32"/>
        </w:rPr>
        <w:t>Il dolore è un’esperienza soggettiva che si compone di una parte percettiva (la nocicezione) e di una parte esperienziale. La nocicezione costituisce la modalità sensoriale che permette il trasporto e la ricezione al sistema nervoso centrale di stimoli potenzialmente lesivi per l’organismo. La parte esperienziale, cioè la vera e propria esperienza del dolore, è lo stato psichico collegato alla percezione di una sensazione spiacevole. Le due esperienze sensoriale ed emotiva si influenzano vicendevolmente.</w:t>
      </w:r>
    </w:p>
    <w:p w:rsidR="00FF2211" w:rsidRPr="004D62AD" w:rsidRDefault="00FF2211" w:rsidP="00FF2211">
      <w:pPr>
        <w:jc w:val="both"/>
        <w:rPr>
          <w:rFonts w:ascii="Cambria" w:hAnsi="Cambria"/>
          <w:sz w:val="32"/>
          <w:szCs w:val="32"/>
        </w:rPr>
      </w:pPr>
      <w:r w:rsidRPr="004D62AD">
        <w:rPr>
          <w:rFonts w:ascii="Cambria" w:hAnsi="Cambria"/>
          <w:sz w:val="32"/>
          <w:szCs w:val="32"/>
        </w:rPr>
        <w:lastRenderedPageBreak/>
        <w:t xml:space="preserve">La sensazione dolorosa registrata dai nocicettori distribuiti in tutto l’organismo raggiunge la corteccia celebrale passando attraverso il midollo spinale, la corteccia elabora la sensazione dolorosa.  A livello del midollo sono stati descritti due sistemi di modulazione del dolore: quello delle vie inibitorie discendenti ed il sistema del Gate Control (Melzak e Wall, 1965). La corteccia celebrale, l’ipotalamo, il talamo, la sostanza grigia periacquiduttale, il nucleo del rafe, l’amigdala ed il locus ceruleus inviano assoni discendenti che vanno a prendere connessione, direttamente o tramite interneuroni, con i neuroni delle vie del dolore posti nelle corna posteriori del midollo spinale. Qui attraverso l’azione di alcuni neurotrasmettitori quali la noradrenalina, la serotonina e le endorfine inibiscono, modulando, la trasmissione del dolore. Le strutture nervose da cui partono le vie discendenti che intervengono nella modulazione della percezione dolorifica fanno parte del sistema limbico. Questo sistema interviene nell’elaborazione dei comportamenti correlati con la sopravvivenza della specie. Elabora le emozioni e le manifestazioni vegetative che ad esse si accompagnano. Infine è coinvolto nei processi di memorizzazione. Secondo la teoria del cancello, proposta da Melzak e Wall a livello delle corna dorsali del midollo spinale, esiste un gate control, in grado di modulare la trasmissione delle informazioni dolorose dalla periferia al sistema nervoso centrale. </w:t>
      </w:r>
    </w:p>
    <w:p w:rsidR="00FF2211" w:rsidRDefault="00FF2211" w:rsidP="00FF2211">
      <w:pPr>
        <w:jc w:val="both"/>
        <w:rPr>
          <w:rFonts w:ascii="Cambria" w:hAnsi="Cambria"/>
          <w:sz w:val="32"/>
          <w:szCs w:val="32"/>
        </w:rPr>
      </w:pPr>
      <w:r w:rsidRPr="004D62AD">
        <w:rPr>
          <w:rFonts w:ascii="Cambria" w:hAnsi="Cambria"/>
          <w:sz w:val="32"/>
          <w:szCs w:val="32"/>
        </w:rPr>
        <w:t xml:space="preserve">L’attenzione, la memoria e le emozioni possono aumentare o diminuire il passaggio dei segnali dolorosi, mediando la relazione tra danno fisico e dolore percepito. </w:t>
      </w:r>
    </w:p>
    <w:p w:rsidR="00FF2211" w:rsidRPr="004D62AD" w:rsidRDefault="00FF2211" w:rsidP="00FF2211">
      <w:pPr>
        <w:jc w:val="both"/>
        <w:rPr>
          <w:rFonts w:ascii="Cambria" w:hAnsi="Cambria"/>
          <w:sz w:val="32"/>
          <w:szCs w:val="32"/>
        </w:rPr>
      </w:pPr>
    </w:p>
    <w:p w:rsidR="00FF2211" w:rsidRPr="004D62AD" w:rsidRDefault="00FF2211" w:rsidP="00FF2211">
      <w:pPr>
        <w:jc w:val="both"/>
        <w:rPr>
          <w:rFonts w:ascii="Cambria" w:hAnsi="Cambria"/>
          <w:sz w:val="32"/>
          <w:szCs w:val="32"/>
        </w:rPr>
      </w:pPr>
      <w:r w:rsidRPr="004D62AD">
        <w:rPr>
          <w:rFonts w:ascii="Cambria" w:hAnsi="Cambria"/>
          <w:noProof/>
          <w:sz w:val="32"/>
          <w:szCs w:val="32"/>
        </w:rPr>
        <w:lastRenderedPageBreak/>
        <w:drawing>
          <wp:inline distT="0" distB="0" distL="0" distR="0" wp14:anchorId="3119C1FA" wp14:editId="44336EC9">
            <wp:extent cx="4813300" cy="4327073"/>
            <wp:effectExtent l="0" t="0" r="0" b="3810"/>
            <wp:docPr id="16" name="Immagine 1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9-05-14 alle 13.18.32.png"/>
                    <pic:cNvPicPr/>
                  </pic:nvPicPr>
                  <pic:blipFill>
                    <a:blip r:embed="rId12">
                      <a:extLst>
                        <a:ext uri="{28A0092B-C50C-407E-A947-70E740481C1C}">
                          <a14:useLocalDpi xmlns:a14="http://schemas.microsoft.com/office/drawing/2010/main" val="0"/>
                        </a:ext>
                      </a:extLst>
                    </a:blip>
                    <a:stretch>
                      <a:fillRect/>
                    </a:stretch>
                  </pic:blipFill>
                  <pic:spPr>
                    <a:xfrm>
                      <a:off x="0" y="0"/>
                      <a:ext cx="4858760" cy="4367941"/>
                    </a:xfrm>
                    <a:prstGeom prst="rect">
                      <a:avLst/>
                    </a:prstGeom>
                  </pic:spPr>
                </pic:pic>
              </a:graphicData>
            </a:graphic>
          </wp:inline>
        </w:drawing>
      </w:r>
    </w:p>
    <w:p w:rsidR="00FF2211" w:rsidRPr="004D62AD" w:rsidRDefault="00FF2211" w:rsidP="00FF2211">
      <w:pPr>
        <w:jc w:val="both"/>
        <w:rPr>
          <w:rFonts w:ascii="Cambria" w:hAnsi="Cambria"/>
          <w:sz w:val="32"/>
          <w:szCs w:val="32"/>
        </w:rPr>
      </w:pPr>
      <w:r w:rsidRPr="004D62AD">
        <w:rPr>
          <w:rFonts w:ascii="Cambria" w:hAnsi="Cambria"/>
          <w:noProof/>
          <w:sz w:val="32"/>
          <w:szCs w:val="32"/>
        </w:rPr>
        <w:drawing>
          <wp:inline distT="0" distB="0" distL="0" distR="0" wp14:anchorId="042DDC21" wp14:editId="6E629FEC">
            <wp:extent cx="4953000" cy="4462945"/>
            <wp:effectExtent l="0" t="0" r="0" b="0"/>
            <wp:docPr id="17" name="Immagine 1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9-05-14 alle 13.18.46.png"/>
                    <pic:cNvPicPr/>
                  </pic:nvPicPr>
                  <pic:blipFill>
                    <a:blip r:embed="rId13">
                      <a:extLst>
                        <a:ext uri="{28A0092B-C50C-407E-A947-70E740481C1C}">
                          <a14:useLocalDpi xmlns:a14="http://schemas.microsoft.com/office/drawing/2010/main" val="0"/>
                        </a:ext>
                      </a:extLst>
                    </a:blip>
                    <a:stretch>
                      <a:fillRect/>
                    </a:stretch>
                  </pic:blipFill>
                  <pic:spPr>
                    <a:xfrm>
                      <a:off x="0" y="0"/>
                      <a:ext cx="4988235" cy="4494694"/>
                    </a:xfrm>
                    <a:prstGeom prst="rect">
                      <a:avLst/>
                    </a:prstGeom>
                  </pic:spPr>
                </pic:pic>
              </a:graphicData>
            </a:graphic>
          </wp:inline>
        </w:drawing>
      </w:r>
    </w:p>
    <w:p w:rsidR="00FF2211" w:rsidRPr="004D62AD" w:rsidRDefault="00FF2211" w:rsidP="00FF2211">
      <w:pPr>
        <w:jc w:val="both"/>
        <w:rPr>
          <w:rFonts w:ascii="Cambria" w:hAnsi="Cambria"/>
          <w:b/>
          <w:sz w:val="32"/>
          <w:szCs w:val="32"/>
        </w:rPr>
      </w:pPr>
    </w:p>
    <w:p w:rsidR="00FF2211" w:rsidRPr="004D62AD" w:rsidRDefault="00FF2211" w:rsidP="00FF2211">
      <w:pPr>
        <w:jc w:val="both"/>
        <w:rPr>
          <w:rFonts w:ascii="Cambria" w:hAnsi="Cambria"/>
          <w:b/>
          <w:sz w:val="32"/>
          <w:szCs w:val="32"/>
        </w:rPr>
      </w:pPr>
    </w:p>
    <w:p w:rsidR="00FF2211" w:rsidRPr="004D62AD" w:rsidRDefault="00FF2211" w:rsidP="00FF2211">
      <w:pPr>
        <w:jc w:val="both"/>
        <w:rPr>
          <w:rFonts w:ascii="Cambria" w:hAnsi="Cambria"/>
          <w:sz w:val="32"/>
          <w:szCs w:val="32"/>
        </w:rPr>
      </w:pPr>
      <w:r w:rsidRPr="004D62AD">
        <w:rPr>
          <w:rFonts w:ascii="Cambria" w:hAnsi="Cambria"/>
          <w:sz w:val="32"/>
          <w:szCs w:val="32"/>
        </w:rPr>
        <w:t xml:space="preserve">Per quanto esposto precedentemente la percezione del dolore non è uguale per tutti, l’idea e le aspettative che ogni persona ha sul dolore e sulla possibilità di provarlo influenzano l’effettiva percezione della sofferenza fisica. </w:t>
      </w:r>
    </w:p>
    <w:p w:rsidR="00FF2211" w:rsidRDefault="00FF2211" w:rsidP="00FF2211">
      <w:pPr>
        <w:jc w:val="both"/>
        <w:rPr>
          <w:rFonts w:ascii="Cambria" w:hAnsi="Cambria"/>
          <w:sz w:val="32"/>
          <w:szCs w:val="32"/>
        </w:rPr>
      </w:pPr>
      <w:r w:rsidRPr="004D62AD">
        <w:rPr>
          <w:rFonts w:ascii="Cambria" w:hAnsi="Cambria"/>
          <w:sz w:val="32"/>
          <w:szCs w:val="32"/>
        </w:rPr>
        <w:t xml:space="preserve">Spesso, il dolore è legato a tutte quelle emozioni negative che nascono dal pensiero di perdere il controllo sulla propria vita mentre sogni e speranze entrano in crisi. Il dolore, così vissuto, ha un profondo impatto sui livelli di disagio psicologico. </w:t>
      </w:r>
      <w:r w:rsidR="00717452">
        <w:rPr>
          <w:rFonts w:ascii="Cambria" w:hAnsi="Cambria"/>
          <w:sz w:val="32"/>
          <w:szCs w:val="32"/>
        </w:rPr>
        <w:t>(Castrucci L., Bioppils,20</w:t>
      </w:r>
      <w:r w:rsidR="004004DA">
        <w:rPr>
          <w:rFonts w:ascii="Cambria" w:hAnsi="Cambria"/>
          <w:sz w:val="32"/>
          <w:szCs w:val="32"/>
        </w:rPr>
        <w:t>19)</w:t>
      </w:r>
    </w:p>
    <w:p w:rsidR="00FF2211" w:rsidRDefault="00FF2211" w:rsidP="00FF2211">
      <w:pPr>
        <w:pStyle w:val="Titolo2"/>
        <w:spacing w:before="0"/>
        <w:jc w:val="both"/>
        <w:textAlignment w:val="baseline"/>
        <w:rPr>
          <w:rFonts w:ascii="Cambria" w:hAnsi="Cambria"/>
          <w:color w:val="333333"/>
          <w:sz w:val="32"/>
          <w:szCs w:val="32"/>
        </w:rPr>
      </w:pPr>
    </w:p>
    <w:p w:rsidR="00FF2211" w:rsidRPr="001F5833" w:rsidRDefault="00FF2211" w:rsidP="00FF2211">
      <w:pPr>
        <w:pStyle w:val="Titolo2"/>
        <w:spacing w:before="0"/>
        <w:jc w:val="both"/>
        <w:textAlignment w:val="baseline"/>
        <w:rPr>
          <w:rFonts w:ascii="Cambria" w:hAnsi="Cambria"/>
          <w:color w:val="333333"/>
          <w:sz w:val="32"/>
          <w:szCs w:val="32"/>
        </w:rPr>
      </w:pPr>
      <w:r w:rsidRPr="001F5833">
        <w:rPr>
          <w:rFonts w:ascii="Cambria" w:hAnsi="Cambria"/>
          <w:color w:val="333333"/>
          <w:sz w:val="32"/>
          <w:szCs w:val="32"/>
        </w:rPr>
        <w:t>Si possono distinguere quindi </w:t>
      </w:r>
      <w:r w:rsidRPr="001F5833">
        <w:rPr>
          <w:rStyle w:val="Enfasigrassetto"/>
          <w:rFonts w:ascii="Cambria" w:hAnsi="Cambria"/>
          <w:b w:val="0"/>
          <w:bCs w:val="0"/>
          <w:color w:val="333333"/>
          <w:sz w:val="32"/>
          <w:szCs w:val="32"/>
          <w:bdr w:val="none" w:sz="0" w:space="0" w:color="auto" w:frame="1"/>
        </w:rPr>
        <w:t>tre tipi di componenti del dolore</w:t>
      </w:r>
    </w:p>
    <w:p w:rsidR="00FF2211" w:rsidRPr="001F5833" w:rsidRDefault="00FF2211" w:rsidP="00455D84">
      <w:pPr>
        <w:numPr>
          <w:ilvl w:val="0"/>
          <w:numId w:val="4"/>
        </w:numPr>
        <w:ind w:left="450"/>
        <w:jc w:val="both"/>
        <w:textAlignment w:val="baseline"/>
        <w:rPr>
          <w:rFonts w:ascii="Cambria" w:hAnsi="Cambria"/>
          <w:color w:val="333333"/>
          <w:sz w:val="32"/>
          <w:szCs w:val="32"/>
        </w:rPr>
      </w:pPr>
      <w:r w:rsidRPr="001F5833">
        <w:rPr>
          <w:rStyle w:val="Enfasigrassetto"/>
          <w:rFonts w:ascii="Cambria" w:hAnsi="Cambria"/>
          <w:b w:val="0"/>
          <w:bCs w:val="0"/>
          <w:color w:val="333333"/>
          <w:sz w:val="32"/>
          <w:szCs w:val="32"/>
          <w:bdr w:val="none" w:sz="0" w:space="0" w:color="auto" w:frame="1"/>
        </w:rPr>
        <w:t>COMPONENTE SENSORIALE DEL DOLORE: </w:t>
      </w:r>
      <w:r w:rsidRPr="001F5833">
        <w:rPr>
          <w:rFonts w:ascii="Cambria" w:hAnsi="Cambria"/>
          <w:color w:val="333333"/>
          <w:sz w:val="32"/>
          <w:szCs w:val="32"/>
        </w:rPr>
        <w:t>Rileva la quantità, la durata, la tipologia, l’intensità e la localizzazione dello stimolo doloroso. Può essere notevolmente influenzata dalla presenza di altre patologie fisiche che, anche se non comportano stimoli dolorosi fisicamente pongono il soggetto in una situazione di malessere psicofisico, quindi meno predisposto ad ulteriore disagio.</w:t>
      </w:r>
    </w:p>
    <w:p w:rsidR="00FF2211" w:rsidRPr="001F5833" w:rsidRDefault="00FF2211" w:rsidP="00455D84">
      <w:pPr>
        <w:numPr>
          <w:ilvl w:val="0"/>
          <w:numId w:val="4"/>
        </w:numPr>
        <w:ind w:left="450"/>
        <w:jc w:val="both"/>
        <w:textAlignment w:val="baseline"/>
        <w:rPr>
          <w:rFonts w:ascii="Cambria" w:hAnsi="Cambria"/>
          <w:color w:val="333333"/>
          <w:sz w:val="32"/>
          <w:szCs w:val="32"/>
        </w:rPr>
      </w:pPr>
      <w:r w:rsidRPr="001F5833">
        <w:rPr>
          <w:rStyle w:val="Enfasigrassetto"/>
          <w:rFonts w:ascii="Cambria" w:hAnsi="Cambria"/>
          <w:b w:val="0"/>
          <w:bCs w:val="0"/>
          <w:color w:val="333333"/>
          <w:sz w:val="32"/>
          <w:szCs w:val="32"/>
          <w:bdr w:val="none" w:sz="0" w:space="0" w:color="auto" w:frame="1"/>
        </w:rPr>
        <w:t>COMPONENTE PSICOLOGICA DEL DOLORE </w:t>
      </w:r>
      <w:r w:rsidRPr="001F5833">
        <w:rPr>
          <w:rFonts w:ascii="Cambria" w:hAnsi="Cambria"/>
          <w:color w:val="333333"/>
          <w:sz w:val="32"/>
          <w:szCs w:val="32"/>
        </w:rPr>
        <w:t>si distingue in quattro aspetti:</w:t>
      </w:r>
      <w:r w:rsidRPr="001F5833">
        <w:rPr>
          <w:rStyle w:val="Enfasigrassetto"/>
          <w:rFonts w:ascii="Cambria" w:hAnsi="Cambria"/>
          <w:b w:val="0"/>
          <w:bCs w:val="0"/>
          <w:color w:val="333333"/>
          <w:sz w:val="32"/>
          <w:szCs w:val="32"/>
          <w:bdr w:val="none" w:sz="0" w:space="0" w:color="auto" w:frame="1"/>
        </w:rPr>
        <w:t> </w:t>
      </w:r>
    </w:p>
    <w:p w:rsidR="00FF2211" w:rsidRPr="001F5833" w:rsidRDefault="00FF2211" w:rsidP="00455D84">
      <w:pPr>
        <w:numPr>
          <w:ilvl w:val="0"/>
          <w:numId w:val="5"/>
        </w:numPr>
        <w:ind w:left="450"/>
        <w:jc w:val="both"/>
        <w:textAlignment w:val="baseline"/>
        <w:rPr>
          <w:rFonts w:ascii="Cambria" w:hAnsi="Cambria"/>
          <w:color w:val="333333"/>
          <w:sz w:val="32"/>
          <w:szCs w:val="32"/>
        </w:rPr>
      </w:pPr>
      <w:r w:rsidRPr="001F5833">
        <w:rPr>
          <w:rStyle w:val="Enfasigrassetto"/>
          <w:rFonts w:ascii="Cambria" w:hAnsi="Cambria"/>
          <w:b w:val="0"/>
          <w:bCs w:val="0"/>
          <w:color w:val="333333"/>
          <w:sz w:val="32"/>
          <w:szCs w:val="32"/>
          <w:bdr w:val="none" w:sz="0" w:space="0" w:color="auto" w:frame="1"/>
        </w:rPr>
        <w:t>L’aspetto cognitivo</w:t>
      </w:r>
      <w:r w:rsidRPr="001F5833">
        <w:rPr>
          <w:rFonts w:ascii="Cambria" w:hAnsi="Cambria"/>
          <w:color w:val="333333"/>
          <w:sz w:val="32"/>
          <w:szCs w:val="32"/>
        </w:rPr>
        <w:t> </w:t>
      </w:r>
      <w:r w:rsidRPr="001F5833">
        <w:rPr>
          <w:rStyle w:val="Enfasigrassetto"/>
          <w:rFonts w:ascii="Cambria" w:hAnsi="Cambria"/>
          <w:b w:val="0"/>
          <w:bCs w:val="0"/>
          <w:color w:val="333333"/>
          <w:sz w:val="32"/>
          <w:szCs w:val="32"/>
          <w:bdr w:val="none" w:sz="0" w:space="0" w:color="auto" w:frame="1"/>
        </w:rPr>
        <w:t>del dolore</w:t>
      </w:r>
      <w:r w:rsidRPr="001F5833">
        <w:rPr>
          <w:rFonts w:ascii="Cambria" w:hAnsi="Cambria"/>
          <w:color w:val="333333"/>
          <w:sz w:val="32"/>
          <w:szCs w:val="32"/>
        </w:rPr>
        <w:t> che riguarda le aspettative circa la dolorosità dell’evento, le interpretazioni psicologiche del danno, l’elaborazione dell’esperienza emotiva vissuta, la correlazione con altre esperienze dolorose.</w:t>
      </w:r>
    </w:p>
    <w:p w:rsidR="00FF2211" w:rsidRPr="001F5833" w:rsidRDefault="00FF2211" w:rsidP="00455D84">
      <w:pPr>
        <w:numPr>
          <w:ilvl w:val="0"/>
          <w:numId w:val="5"/>
        </w:numPr>
        <w:ind w:left="450"/>
        <w:jc w:val="both"/>
        <w:textAlignment w:val="baseline"/>
        <w:rPr>
          <w:rFonts w:ascii="Cambria" w:hAnsi="Cambria"/>
          <w:color w:val="333333"/>
          <w:sz w:val="32"/>
          <w:szCs w:val="32"/>
        </w:rPr>
      </w:pPr>
      <w:r w:rsidRPr="001F5833">
        <w:rPr>
          <w:rStyle w:val="Enfasigrassetto"/>
          <w:rFonts w:ascii="Cambria" w:hAnsi="Cambria"/>
          <w:b w:val="0"/>
          <w:bCs w:val="0"/>
          <w:color w:val="333333"/>
          <w:sz w:val="32"/>
          <w:szCs w:val="32"/>
          <w:bdr w:val="none" w:sz="0" w:space="0" w:color="auto" w:frame="1"/>
        </w:rPr>
        <w:t>L’aspetto affettivo</w:t>
      </w:r>
      <w:r w:rsidRPr="001F5833">
        <w:rPr>
          <w:rFonts w:ascii="Cambria" w:hAnsi="Cambria"/>
          <w:color w:val="333333"/>
          <w:sz w:val="32"/>
          <w:szCs w:val="32"/>
        </w:rPr>
        <w:t> </w:t>
      </w:r>
      <w:r w:rsidRPr="001F5833">
        <w:rPr>
          <w:rStyle w:val="Enfasigrassetto"/>
          <w:rFonts w:ascii="Cambria" w:hAnsi="Cambria"/>
          <w:b w:val="0"/>
          <w:bCs w:val="0"/>
          <w:color w:val="333333"/>
          <w:sz w:val="32"/>
          <w:szCs w:val="32"/>
          <w:bdr w:val="none" w:sz="0" w:space="0" w:color="auto" w:frame="1"/>
        </w:rPr>
        <w:t>del dolore</w:t>
      </w:r>
      <w:r w:rsidRPr="001F5833">
        <w:rPr>
          <w:rFonts w:ascii="Cambria" w:hAnsi="Cambria"/>
          <w:color w:val="333333"/>
          <w:sz w:val="32"/>
          <w:szCs w:val="32"/>
        </w:rPr>
        <w:t> che concerne il tipo di emozioni provate che sono spiacevoli e generalmente legate a stati di ansia, di paura, di incertezza, di dolore psicologico. La storia affettiva della persona (relazioni sentimentali, familiari e amicali), le sue precedenti esperienze col dolore fisico e psicologico.</w:t>
      </w:r>
    </w:p>
    <w:p w:rsidR="00FF2211" w:rsidRPr="001F5833" w:rsidRDefault="00FF2211" w:rsidP="00455D84">
      <w:pPr>
        <w:numPr>
          <w:ilvl w:val="0"/>
          <w:numId w:val="5"/>
        </w:numPr>
        <w:ind w:left="450"/>
        <w:jc w:val="both"/>
        <w:textAlignment w:val="baseline"/>
        <w:rPr>
          <w:rFonts w:ascii="Cambria" w:hAnsi="Cambria"/>
          <w:color w:val="333333"/>
          <w:sz w:val="32"/>
          <w:szCs w:val="32"/>
        </w:rPr>
      </w:pPr>
      <w:r w:rsidRPr="001F5833">
        <w:rPr>
          <w:rStyle w:val="Enfasigrassetto"/>
          <w:rFonts w:ascii="Cambria" w:hAnsi="Cambria"/>
          <w:b w:val="0"/>
          <w:bCs w:val="0"/>
          <w:color w:val="333333"/>
          <w:sz w:val="32"/>
          <w:szCs w:val="32"/>
          <w:bdr w:val="none" w:sz="0" w:space="0" w:color="auto" w:frame="1"/>
        </w:rPr>
        <w:t>L’aspetto comportamentale del dolore</w:t>
      </w:r>
      <w:r w:rsidRPr="001F5833">
        <w:rPr>
          <w:rFonts w:ascii="Cambria" w:hAnsi="Cambria"/>
          <w:color w:val="333333"/>
          <w:sz w:val="32"/>
          <w:szCs w:val="32"/>
        </w:rPr>
        <w:t> che è rappresentato dalle modalità che assume la persona nell’esprimere il dolore o nell’agire influenzati dalle aspettative verso di esso (mimica facciale, tono della voce, ritardi nell’arrivare all’evento, fuga, ecc).</w:t>
      </w:r>
    </w:p>
    <w:p w:rsidR="00D42239" w:rsidRPr="00D42239" w:rsidRDefault="00FF2211" w:rsidP="00455D84">
      <w:pPr>
        <w:numPr>
          <w:ilvl w:val="0"/>
          <w:numId w:val="5"/>
        </w:numPr>
        <w:ind w:left="450"/>
        <w:jc w:val="both"/>
        <w:textAlignment w:val="baseline"/>
        <w:rPr>
          <w:rStyle w:val="Enfasigrassetto"/>
          <w:rFonts w:ascii="Cambria" w:hAnsi="Cambria"/>
          <w:b w:val="0"/>
          <w:bCs w:val="0"/>
          <w:color w:val="333333"/>
          <w:sz w:val="32"/>
          <w:szCs w:val="32"/>
        </w:rPr>
      </w:pPr>
      <w:r w:rsidRPr="001F5833">
        <w:rPr>
          <w:rStyle w:val="Enfasigrassetto"/>
          <w:rFonts w:ascii="Cambria" w:hAnsi="Cambria"/>
          <w:b w:val="0"/>
          <w:bCs w:val="0"/>
          <w:color w:val="333333"/>
          <w:sz w:val="32"/>
          <w:szCs w:val="32"/>
          <w:bdr w:val="none" w:sz="0" w:space="0" w:color="auto" w:frame="1"/>
        </w:rPr>
        <w:t>L’aspetto di personalità</w:t>
      </w:r>
      <w:r w:rsidRPr="001F5833">
        <w:rPr>
          <w:rFonts w:ascii="Cambria" w:hAnsi="Cambria"/>
          <w:color w:val="333333"/>
          <w:sz w:val="32"/>
          <w:szCs w:val="32"/>
        </w:rPr>
        <w:t> </w:t>
      </w:r>
      <w:r w:rsidRPr="001F5833">
        <w:rPr>
          <w:rStyle w:val="Enfasigrassetto"/>
          <w:rFonts w:ascii="Cambria" w:hAnsi="Cambria"/>
          <w:b w:val="0"/>
          <w:bCs w:val="0"/>
          <w:color w:val="333333"/>
          <w:sz w:val="32"/>
          <w:szCs w:val="32"/>
          <w:bdr w:val="none" w:sz="0" w:space="0" w:color="auto" w:frame="1"/>
        </w:rPr>
        <w:t>del dolore</w:t>
      </w:r>
      <w:r w:rsidRPr="001F5833">
        <w:rPr>
          <w:rFonts w:ascii="Cambria" w:hAnsi="Cambria"/>
          <w:color w:val="333333"/>
          <w:sz w:val="32"/>
          <w:szCs w:val="32"/>
        </w:rPr>
        <w:t> che rivela la qualità delle risorse psicologiche del soggetto, la sua propensione all’estroversione o all’introversione, la modalità di approcciarsi agli eventi, la presenza di dinamiche psicologiche conflittuali, ecc</w:t>
      </w:r>
      <w:r w:rsidRPr="00D42239">
        <w:rPr>
          <w:rStyle w:val="Enfasigrassetto"/>
          <w:rFonts w:ascii="Cambria" w:hAnsi="Cambria"/>
          <w:b w:val="0"/>
          <w:bCs w:val="0"/>
          <w:color w:val="333333"/>
          <w:sz w:val="32"/>
          <w:szCs w:val="32"/>
          <w:bdr w:val="none" w:sz="0" w:space="0" w:color="auto" w:frame="1"/>
        </w:rPr>
        <w:t> </w:t>
      </w:r>
      <w:r w:rsidR="0088409E">
        <w:rPr>
          <w:rStyle w:val="Enfasigrassetto"/>
          <w:rFonts w:ascii="Cambria" w:hAnsi="Cambria"/>
          <w:b w:val="0"/>
          <w:bCs w:val="0"/>
          <w:color w:val="333333"/>
          <w:sz w:val="32"/>
          <w:szCs w:val="32"/>
          <w:bdr w:val="none" w:sz="0" w:space="0" w:color="auto" w:frame="1"/>
        </w:rPr>
        <w:t>.</w:t>
      </w:r>
      <w:r w:rsidRPr="00D42239">
        <w:rPr>
          <w:rStyle w:val="Enfasigrassetto"/>
          <w:rFonts w:ascii="Cambria" w:hAnsi="Cambria"/>
          <w:b w:val="0"/>
          <w:bCs w:val="0"/>
          <w:color w:val="333333"/>
          <w:sz w:val="32"/>
          <w:szCs w:val="32"/>
          <w:bdr w:val="none" w:sz="0" w:space="0" w:color="auto" w:frame="1"/>
        </w:rPr>
        <w:t xml:space="preserve">   </w:t>
      </w:r>
    </w:p>
    <w:p w:rsidR="005772E8" w:rsidRDefault="00FF2211" w:rsidP="00455D84">
      <w:pPr>
        <w:numPr>
          <w:ilvl w:val="0"/>
          <w:numId w:val="5"/>
        </w:numPr>
        <w:ind w:left="450"/>
        <w:jc w:val="both"/>
        <w:textAlignment w:val="baseline"/>
        <w:rPr>
          <w:rFonts w:ascii="Cambria" w:hAnsi="Cambria"/>
          <w:color w:val="333333"/>
          <w:sz w:val="32"/>
          <w:szCs w:val="32"/>
        </w:rPr>
      </w:pPr>
      <w:r w:rsidRPr="00D42239">
        <w:rPr>
          <w:rStyle w:val="Enfasigrassetto"/>
          <w:rFonts w:ascii="Cambria" w:hAnsi="Cambria"/>
          <w:b w:val="0"/>
          <w:bCs w:val="0"/>
          <w:color w:val="333333"/>
          <w:sz w:val="32"/>
          <w:szCs w:val="32"/>
          <w:bdr w:val="none" w:sz="0" w:space="0" w:color="auto" w:frame="1"/>
        </w:rPr>
        <w:lastRenderedPageBreak/>
        <w:t>3. COMPONENTE SOCIALE DEL DOLORE: </w:t>
      </w:r>
      <w:r w:rsidRPr="00D42239">
        <w:rPr>
          <w:rFonts w:ascii="Cambria" w:hAnsi="Cambria"/>
          <w:color w:val="333333"/>
          <w:sz w:val="32"/>
          <w:szCs w:val="32"/>
        </w:rPr>
        <w:t>la situazione esistenziale del soggetto,</w:t>
      </w:r>
      <w:r w:rsidRPr="00D42239">
        <w:rPr>
          <w:rStyle w:val="Enfasigrassetto"/>
          <w:rFonts w:ascii="Cambria" w:hAnsi="Cambria"/>
          <w:b w:val="0"/>
          <w:bCs w:val="0"/>
          <w:color w:val="333333"/>
          <w:sz w:val="32"/>
          <w:szCs w:val="32"/>
          <w:bdr w:val="none" w:sz="0" w:space="0" w:color="auto" w:frame="1"/>
        </w:rPr>
        <w:t> </w:t>
      </w:r>
      <w:r w:rsidRPr="00D42239">
        <w:rPr>
          <w:rFonts w:ascii="Cambria" w:hAnsi="Cambria"/>
          <w:color w:val="333333"/>
          <w:sz w:val="32"/>
          <w:szCs w:val="32"/>
        </w:rPr>
        <w:t xml:space="preserve">la  qualità della </w:t>
      </w:r>
      <w:r w:rsidR="0088409E">
        <w:rPr>
          <w:rFonts w:ascii="Cambria" w:hAnsi="Cambria"/>
          <w:color w:val="333333"/>
          <w:sz w:val="32"/>
          <w:szCs w:val="32"/>
        </w:rPr>
        <w:t xml:space="preserve">sua </w:t>
      </w:r>
      <w:r w:rsidRPr="00D42239">
        <w:rPr>
          <w:rFonts w:ascii="Cambria" w:hAnsi="Cambria"/>
          <w:color w:val="333333"/>
          <w:sz w:val="32"/>
          <w:szCs w:val="32"/>
        </w:rPr>
        <w:t>vita sociale e lavorativa. Frustrazioni, malcontenti, fallimenti possono influire notevolmente sulla sua motivazione nell’avvicinarsi all’evento potenzialmente o sicuramente doloroso e alle risorse psicologiche messe a disposizione.</w:t>
      </w:r>
    </w:p>
    <w:p w:rsidR="005772E8" w:rsidRDefault="005772E8" w:rsidP="005772E8">
      <w:pPr>
        <w:ind w:left="90"/>
        <w:jc w:val="both"/>
        <w:textAlignment w:val="baseline"/>
        <w:rPr>
          <w:rFonts w:ascii="Cambria" w:hAnsi="Cambria"/>
          <w:color w:val="333333"/>
          <w:sz w:val="32"/>
          <w:szCs w:val="32"/>
        </w:rPr>
      </w:pPr>
    </w:p>
    <w:p w:rsidR="00FF2211" w:rsidRPr="005772E8" w:rsidRDefault="00FF2211" w:rsidP="005772E8">
      <w:pPr>
        <w:jc w:val="both"/>
        <w:textAlignment w:val="baseline"/>
        <w:rPr>
          <w:rFonts w:ascii="Cambria" w:hAnsi="Cambria"/>
          <w:color w:val="333333"/>
          <w:sz w:val="32"/>
          <w:szCs w:val="32"/>
        </w:rPr>
      </w:pPr>
      <w:r w:rsidRPr="005772E8">
        <w:rPr>
          <w:rFonts w:ascii="Cambria" w:hAnsi="Cambria" w:cs="Arial"/>
          <w:color w:val="000000"/>
          <w:sz w:val="32"/>
          <w:szCs w:val="32"/>
        </w:rPr>
        <w:t xml:space="preserve"> </w:t>
      </w:r>
      <w:r w:rsidR="009E7E76" w:rsidRPr="005772E8">
        <w:rPr>
          <w:rFonts w:ascii="Cambria" w:hAnsi="Cambria" w:cs="Arial"/>
          <w:color w:val="000000"/>
          <w:sz w:val="32"/>
          <w:szCs w:val="32"/>
        </w:rPr>
        <w:t>In vari studi è riportata l’ipotesi</w:t>
      </w:r>
      <w:r w:rsidRPr="005772E8">
        <w:rPr>
          <w:rFonts w:ascii="Cambria" w:hAnsi="Cambria" w:cs="Arial"/>
          <w:color w:val="000000"/>
          <w:sz w:val="32"/>
          <w:szCs w:val="32"/>
        </w:rPr>
        <w:t xml:space="preserve">  che l’</w:t>
      </w:r>
      <w:r w:rsidRPr="005772E8">
        <w:rPr>
          <w:rFonts w:ascii="Cambria" w:hAnsi="Cambria" w:cs="Arial"/>
          <w:color w:val="000000"/>
          <w:sz w:val="32"/>
          <w:szCs w:val="32"/>
          <w:bdr w:val="none" w:sz="0" w:space="0" w:color="auto" w:frame="1"/>
        </w:rPr>
        <w:t>ansia</w:t>
      </w:r>
      <w:r w:rsidRPr="005772E8">
        <w:rPr>
          <w:rFonts w:ascii="Cambria" w:hAnsi="Cambria" w:cs="Arial"/>
          <w:color w:val="000000"/>
          <w:sz w:val="32"/>
          <w:szCs w:val="32"/>
        </w:rPr>
        <w:t> </w:t>
      </w:r>
      <w:r w:rsidR="009E7E76" w:rsidRPr="005772E8">
        <w:rPr>
          <w:rFonts w:ascii="Cambria" w:hAnsi="Cambria" w:cs="Arial"/>
          <w:color w:val="000000"/>
          <w:sz w:val="32"/>
          <w:szCs w:val="32"/>
        </w:rPr>
        <w:t>possa intensificare</w:t>
      </w:r>
      <w:r w:rsidRPr="005772E8">
        <w:rPr>
          <w:rFonts w:ascii="Cambria" w:hAnsi="Cambria" w:cs="Arial"/>
          <w:color w:val="000000"/>
          <w:sz w:val="32"/>
          <w:szCs w:val="32"/>
        </w:rPr>
        <w:t xml:space="preserve"> la </w:t>
      </w:r>
      <w:r w:rsidRPr="005772E8">
        <w:rPr>
          <w:rFonts w:ascii="Cambria" w:hAnsi="Cambria" w:cs="Arial"/>
          <w:color w:val="000000"/>
          <w:sz w:val="32"/>
          <w:szCs w:val="32"/>
          <w:bdr w:val="none" w:sz="0" w:space="0" w:color="auto" w:frame="1"/>
        </w:rPr>
        <w:t>percezione del dolore</w:t>
      </w:r>
      <w:r w:rsidRPr="005772E8">
        <w:rPr>
          <w:rFonts w:ascii="Cambria" w:hAnsi="Cambria" w:cs="Arial"/>
          <w:color w:val="000000"/>
          <w:sz w:val="32"/>
          <w:szCs w:val="32"/>
        </w:rPr>
        <w:t>; ad esempio il modello di Melzack (1973)</w:t>
      </w:r>
      <w:r w:rsidR="00FC0107">
        <w:rPr>
          <w:rFonts w:ascii="Cambria" w:hAnsi="Cambria" w:cs="Arial"/>
          <w:color w:val="000000"/>
          <w:sz w:val="32"/>
          <w:szCs w:val="32"/>
        </w:rPr>
        <w:t xml:space="preserve">, </w:t>
      </w:r>
      <w:r w:rsidR="009E7E76" w:rsidRPr="005772E8">
        <w:rPr>
          <w:rFonts w:ascii="Cambria" w:hAnsi="Cambria" w:cs="Arial"/>
          <w:color w:val="000000"/>
          <w:sz w:val="32"/>
          <w:szCs w:val="32"/>
        </w:rPr>
        <w:t xml:space="preserve">proposto per esemplificare </w:t>
      </w:r>
      <w:r w:rsidRPr="005772E8">
        <w:rPr>
          <w:rFonts w:ascii="Cambria" w:hAnsi="Cambria" w:cs="Arial"/>
          <w:color w:val="000000"/>
          <w:sz w:val="32"/>
          <w:szCs w:val="32"/>
        </w:rPr>
        <w:t xml:space="preserve">l’influenza </w:t>
      </w:r>
      <w:r w:rsidR="009E7E76" w:rsidRPr="005772E8">
        <w:rPr>
          <w:rFonts w:ascii="Cambria" w:hAnsi="Cambria" w:cs="Arial"/>
          <w:color w:val="000000"/>
          <w:sz w:val="32"/>
          <w:szCs w:val="32"/>
        </w:rPr>
        <w:t xml:space="preserve"> che </w:t>
      </w:r>
      <w:r w:rsidRPr="005772E8">
        <w:rPr>
          <w:rFonts w:ascii="Cambria" w:hAnsi="Cambria" w:cs="Arial"/>
          <w:color w:val="000000"/>
          <w:sz w:val="32"/>
          <w:szCs w:val="32"/>
        </w:rPr>
        <w:t xml:space="preserve">i fattori psicologici </w:t>
      </w:r>
      <w:r w:rsidR="009E7E76" w:rsidRPr="005772E8">
        <w:rPr>
          <w:rFonts w:ascii="Cambria" w:hAnsi="Cambria" w:cs="Arial"/>
          <w:color w:val="000000"/>
          <w:sz w:val="32"/>
          <w:szCs w:val="32"/>
        </w:rPr>
        <w:t>esercitano sulla percezione del dolore</w:t>
      </w:r>
      <w:r w:rsidR="00FC0107">
        <w:rPr>
          <w:rFonts w:ascii="Cambria" w:hAnsi="Cambria" w:cs="Arial"/>
          <w:color w:val="000000"/>
          <w:sz w:val="32"/>
          <w:szCs w:val="32"/>
        </w:rPr>
        <w:t>,</w:t>
      </w:r>
      <w:r w:rsidR="009E7E76" w:rsidRPr="005772E8">
        <w:rPr>
          <w:rFonts w:ascii="Cambria" w:hAnsi="Cambria" w:cs="Arial"/>
          <w:color w:val="000000"/>
          <w:sz w:val="32"/>
          <w:szCs w:val="32"/>
        </w:rPr>
        <w:t xml:space="preserve">  considera che la </w:t>
      </w:r>
      <w:r w:rsidRPr="005772E8">
        <w:rPr>
          <w:rFonts w:ascii="Cambria" w:hAnsi="Cambria" w:cs="Arial"/>
          <w:color w:val="000000"/>
          <w:sz w:val="32"/>
          <w:szCs w:val="32"/>
        </w:rPr>
        <w:t xml:space="preserve">sensazione dolorosa </w:t>
      </w:r>
      <w:r w:rsidR="009E7E76" w:rsidRPr="005772E8">
        <w:rPr>
          <w:rFonts w:ascii="Cambria" w:hAnsi="Cambria" w:cs="Arial"/>
          <w:color w:val="000000"/>
          <w:sz w:val="32"/>
          <w:szCs w:val="32"/>
        </w:rPr>
        <w:t xml:space="preserve">è amplificata </w:t>
      </w:r>
      <w:r w:rsidRPr="005772E8">
        <w:rPr>
          <w:rFonts w:ascii="Cambria" w:hAnsi="Cambria" w:cs="Arial"/>
          <w:color w:val="000000"/>
          <w:sz w:val="32"/>
          <w:szCs w:val="32"/>
        </w:rPr>
        <w:t xml:space="preserve"> </w:t>
      </w:r>
      <w:r w:rsidR="009E7E76" w:rsidRPr="005772E8">
        <w:rPr>
          <w:rFonts w:ascii="Cambria" w:hAnsi="Cambria" w:cs="Arial"/>
          <w:color w:val="000000"/>
          <w:sz w:val="32"/>
          <w:szCs w:val="32"/>
        </w:rPr>
        <w:t>da</w:t>
      </w:r>
      <w:r w:rsidRPr="005772E8">
        <w:rPr>
          <w:rFonts w:ascii="Cambria" w:hAnsi="Cambria" w:cs="Arial"/>
          <w:color w:val="000000"/>
          <w:sz w:val="32"/>
          <w:szCs w:val="32"/>
        </w:rPr>
        <w:t>l</w:t>
      </w:r>
      <w:r w:rsidR="009E7E76" w:rsidRPr="005772E8">
        <w:rPr>
          <w:rFonts w:ascii="Cambria" w:hAnsi="Cambria" w:cs="Arial"/>
          <w:color w:val="000000"/>
          <w:sz w:val="32"/>
          <w:szCs w:val="32"/>
        </w:rPr>
        <w:t>l</w:t>
      </w:r>
      <w:r w:rsidRPr="005772E8">
        <w:rPr>
          <w:rFonts w:ascii="Cambria" w:hAnsi="Cambria" w:cs="Arial"/>
          <w:color w:val="000000"/>
          <w:sz w:val="32"/>
          <w:szCs w:val="32"/>
        </w:rPr>
        <w:t>’</w:t>
      </w:r>
      <w:r w:rsidRPr="005772E8">
        <w:rPr>
          <w:rFonts w:ascii="Cambria" w:hAnsi="Cambria" w:cs="Arial"/>
          <w:color w:val="000000"/>
          <w:sz w:val="32"/>
          <w:szCs w:val="32"/>
          <w:bdr w:val="none" w:sz="0" w:space="0" w:color="auto" w:frame="1"/>
        </w:rPr>
        <w:t>ansia</w:t>
      </w:r>
      <w:r w:rsidRPr="005772E8">
        <w:rPr>
          <w:rFonts w:ascii="Cambria" w:hAnsi="Cambria" w:cs="Arial"/>
          <w:color w:val="000000"/>
          <w:sz w:val="32"/>
          <w:szCs w:val="32"/>
        </w:rPr>
        <w:t xml:space="preserve">. </w:t>
      </w:r>
    </w:p>
    <w:p w:rsidR="009F6D25" w:rsidRDefault="00FF2211" w:rsidP="00002811">
      <w:pPr>
        <w:jc w:val="both"/>
        <w:rPr>
          <w:rFonts w:ascii="Cambria" w:hAnsi="Cambria" w:cs="Arial"/>
          <w:color w:val="000000"/>
          <w:sz w:val="32"/>
          <w:szCs w:val="32"/>
          <w:shd w:val="clear" w:color="auto" w:fill="FFFFFF"/>
        </w:rPr>
      </w:pPr>
      <w:r>
        <w:rPr>
          <w:rFonts w:ascii="Cambria" w:hAnsi="Cambria" w:cs="Arial"/>
          <w:color w:val="000000"/>
          <w:sz w:val="32"/>
          <w:szCs w:val="32"/>
          <w:shd w:val="clear" w:color="auto" w:fill="FFFFFF"/>
        </w:rPr>
        <w:t>Gli s</w:t>
      </w:r>
      <w:r w:rsidRPr="00440553">
        <w:rPr>
          <w:rFonts w:ascii="Cambria" w:hAnsi="Cambria" w:cs="Arial"/>
          <w:color w:val="000000"/>
          <w:sz w:val="32"/>
          <w:szCs w:val="32"/>
          <w:shd w:val="clear" w:color="auto" w:fill="FFFFFF"/>
        </w:rPr>
        <w:t>tudi su</w:t>
      </w:r>
      <w:r>
        <w:rPr>
          <w:rFonts w:ascii="Cambria" w:hAnsi="Cambria" w:cs="Arial"/>
          <w:color w:val="000000"/>
          <w:sz w:val="32"/>
          <w:szCs w:val="32"/>
          <w:shd w:val="clear" w:color="auto" w:fill="FFFFFF"/>
        </w:rPr>
        <w:t>gli</w:t>
      </w:r>
      <w:r w:rsidRPr="00440553">
        <w:rPr>
          <w:rFonts w:ascii="Cambria" w:hAnsi="Cambria" w:cs="Arial"/>
          <w:color w:val="000000"/>
          <w:sz w:val="32"/>
          <w:szCs w:val="32"/>
          <w:shd w:val="clear" w:color="auto" w:fill="FFFFFF"/>
        </w:rPr>
        <w:t xml:space="preserve"> animali</w:t>
      </w:r>
      <w:r w:rsidR="00FC0107">
        <w:rPr>
          <w:rFonts w:ascii="Cambria" w:hAnsi="Cambria" w:cs="Arial"/>
          <w:color w:val="000000"/>
          <w:sz w:val="32"/>
          <w:szCs w:val="32"/>
          <w:shd w:val="clear" w:color="auto" w:fill="FFFFFF"/>
        </w:rPr>
        <w:t xml:space="preserve"> avvalorano l’ipotesi</w:t>
      </w:r>
      <w:r w:rsidRPr="00440553">
        <w:rPr>
          <w:rFonts w:ascii="Cambria" w:hAnsi="Cambria" w:cs="Arial"/>
          <w:color w:val="000000"/>
          <w:sz w:val="32"/>
          <w:szCs w:val="32"/>
          <w:shd w:val="clear" w:color="auto" w:fill="FFFFFF"/>
        </w:rPr>
        <w:t xml:space="preserve"> che la paura </w:t>
      </w:r>
      <w:r>
        <w:rPr>
          <w:rFonts w:ascii="Cambria" w:hAnsi="Cambria" w:cs="Arial"/>
          <w:color w:val="000000"/>
          <w:sz w:val="32"/>
          <w:szCs w:val="32"/>
          <w:shd w:val="clear" w:color="auto" w:fill="FFFFFF"/>
        </w:rPr>
        <w:t>possa inibire</w:t>
      </w:r>
      <w:r w:rsidRPr="00440553">
        <w:rPr>
          <w:rFonts w:ascii="Cambria" w:hAnsi="Cambria" w:cs="Arial"/>
          <w:color w:val="000000"/>
          <w:sz w:val="32"/>
          <w:szCs w:val="32"/>
          <w:shd w:val="clear" w:color="auto" w:fill="FFFFFF"/>
        </w:rPr>
        <w:t xml:space="preserve"> il </w:t>
      </w:r>
      <w:r w:rsidRPr="00440553">
        <w:rPr>
          <w:rFonts w:ascii="Cambria" w:hAnsi="Cambria" w:cs="Arial"/>
          <w:color w:val="000000"/>
          <w:sz w:val="32"/>
          <w:szCs w:val="32"/>
          <w:bdr w:val="none" w:sz="0" w:space="0" w:color="auto" w:frame="1"/>
        </w:rPr>
        <w:t>dolore</w:t>
      </w:r>
      <w:r w:rsidRPr="00440553">
        <w:rPr>
          <w:rFonts w:ascii="Cambria" w:hAnsi="Cambria" w:cs="Arial"/>
          <w:color w:val="000000"/>
          <w:sz w:val="32"/>
          <w:szCs w:val="32"/>
          <w:shd w:val="clear" w:color="auto" w:fill="FFFFFF"/>
        </w:rPr>
        <w:t> mentre l’</w:t>
      </w:r>
      <w:r w:rsidRPr="00440553">
        <w:rPr>
          <w:rFonts w:ascii="Cambria" w:hAnsi="Cambria" w:cs="Arial"/>
          <w:color w:val="000000"/>
          <w:sz w:val="32"/>
          <w:szCs w:val="32"/>
          <w:bdr w:val="none" w:sz="0" w:space="0" w:color="auto" w:frame="1"/>
        </w:rPr>
        <w:t>ansia</w:t>
      </w:r>
      <w:r w:rsidR="00FC0107">
        <w:rPr>
          <w:rFonts w:ascii="Cambria" w:hAnsi="Cambria" w:cs="Arial"/>
          <w:color w:val="000000"/>
          <w:sz w:val="32"/>
          <w:szCs w:val="32"/>
          <w:shd w:val="clear" w:color="auto" w:fill="FFFFFF"/>
        </w:rPr>
        <w:t xml:space="preserve"> provoc</w:t>
      </w:r>
      <w:r w:rsidR="000D66A2">
        <w:rPr>
          <w:rFonts w:ascii="Cambria" w:hAnsi="Cambria" w:cs="Arial"/>
          <w:color w:val="000000"/>
          <w:sz w:val="32"/>
          <w:szCs w:val="32"/>
          <w:shd w:val="clear" w:color="auto" w:fill="FFFFFF"/>
        </w:rPr>
        <w:t>hi</w:t>
      </w:r>
      <w:r w:rsidR="00FC0107">
        <w:rPr>
          <w:rFonts w:ascii="Cambria" w:hAnsi="Cambria" w:cs="Arial"/>
          <w:color w:val="000000"/>
          <w:sz w:val="32"/>
          <w:szCs w:val="32"/>
          <w:shd w:val="clear" w:color="auto" w:fill="FFFFFF"/>
        </w:rPr>
        <w:t xml:space="preserve"> un aumento dell’intensità con cui il dolore è percepito</w:t>
      </w:r>
      <w:r w:rsidRPr="00924E99">
        <w:rPr>
          <w:rFonts w:ascii="Cambria" w:hAnsi="Cambria" w:cs="Arial"/>
          <w:color w:val="000000"/>
          <w:sz w:val="32"/>
          <w:szCs w:val="32"/>
          <w:shd w:val="clear" w:color="auto" w:fill="FFFFFF"/>
        </w:rPr>
        <w:t>.</w:t>
      </w:r>
      <w:r w:rsidR="00A66391">
        <w:rPr>
          <w:rFonts w:ascii="Arial" w:hAnsi="Arial" w:cs="Arial"/>
          <w:color w:val="000000"/>
          <w:sz w:val="26"/>
          <w:szCs w:val="26"/>
          <w:shd w:val="clear" w:color="auto" w:fill="FFFFFF"/>
        </w:rPr>
        <w:t xml:space="preserve"> </w:t>
      </w:r>
      <w:r w:rsidR="00FF3844">
        <w:rPr>
          <w:rFonts w:ascii="Cambria" w:hAnsi="Cambria" w:cs="Arial"/>
          <w:color w:val="000000"/>
          <w:sz w:val="32"/>
          <w:szCs w:val="32"/>
          <w:shd w:val="clear" w:color="auto" w:fill="FFFFFF"/>
        </w:rPr>
        <w:t>Secondo alcuni studi</w:t>
      </w:r>
      <w:r w:rsidRPr="00924E99">
        <w:rPr>
          <w:rFonts w:ascii="Cambria" w:hAnsi="Cambria" w:cs="Arial"/>
          <w:color w:val="000000"/>
          <w:sz w:val="32"/>
          <w:szCs w:val="32"/>
          <w:shd w:val="clear" w:color="auto" w:fill="FFFFFF"/>
        </w:rPr>
        <w:t xml:space="preserve"> </w:t>
      </w:r>
      <w:r w:rsidR="00A66391">
        <w:rPr>
          <w:rFonts w:ascii="Cambria" w:hAnsi="Cambria" w:cs="Arial"/>
          <w:color w:val="000000"/>
          <w:sz w:val="32"/>
          <w:szCs w:val="32"/>
          <w:shd w:val="clear" w:color="auto" w:fill="FFFFFF"/>
        </w:rPr>
        <w:t xml:space="preserve"> </w:t>
      </w:r>
      <w:r w:rsidRPr="00C776BE">
        <w:rPr>
          <w:rFonts w:ascii="Cambria" w:hAnsi="Cambria" w:cs="Arial"/>
          <w:color w:val="000000"/>
          <w:sz w:val="32"/>
          <w:szCs w:val="32"/>
          <w:shd w:val="clear" w:color="auto" w:fill="FFFFFF"/>
        </w:rPr>
        <w:t xml:space="preserve"> i circuiti neurali che mediano la paura </w:t>
      </w:r>
      <w:r w:rsidR="00A66391">
        <w:rPr>
          <w:rFonts w:ascii="Cambria" w:hAnsi="Cambria" w:cs="Arial"/>
          <w:color w:val="000000"/>
          <w:sz w:val="32"/>
          <w:szCs w:val="32"/>
          <w:shd w:val="clear" w:color="auto" w:fill="FFFFFF"/>
        </w:rPr>
        <w:t>sono circuiti diversi</w:t>
      </w:r>
      <w:r w:rsidRPr="00C776BE">
        <w:rPr>
          <w:rFonts w:ascii="Cambria" w:hAnsi="Cambria" w:cs="Arial"/>
          <w:color w:val="000000"/>
          <w:sz w:val="32"/>
          <w:szCs w:val="32"/>
          <w:shd w:val="clear" w:color="auto" w:fill="FFFFFF"/>
        </w:rPr>
        <w:t xml:space="preserve"> </w:t>
      </w:r>
      <w:r w:rsidR="00A66391">
        <w:rPr>
          <w:rFonts w:ascii="Cambria" w:hAnsi="Cambria" w:cs="Arial"/>
          <w:color w:val="000000"/>
          <w:sz w:val="32"/>
          <w:szCs w:val="32"/>
          <w:shd w:val="clear" w:color="auto" w:fill="FFFFFF"/>
        </w:rPr>
        <w:t>da quelli</w:t>
      </w:r>
      <w:r w:rsidRPr="00C776BE">
        <w:rPr>
          <w:rFonts w:ascii="Cambria" w:hAnsi="Cambria" w:cs="Arial"/>
          <w:color w:val="000000"/>
          <w:sz w:val="32"/>
          <w:szCs w:val="32"/>
          <w:shd w:val="clear" w:color="auto" w:fill="FFFFFF"/>
        </w:rPr>
        <w:t xml:space="preserve"> coinvolti nell’</w:t>
      </w:r>
      <w:r w:rsidRPr="00C776BE">
        <w:rPr>
          <w:rFonts w:ascii="Cambria" w:hAnsi="Cambria" w:cs="Arial"/>
          <w:color w:val="000000"/>
          <w:sz w:val="32"/>
          <w:szCs w:val="32"/>
          <w:bdr w:val="none" w:sz="0" w:space="0" w:color="auto" w:frame="1"/>
        </w:rPr>
        <w:t>ansia</w:t>
      </w:r>
      <w:r w:rsidRPr="00C776BE">
        <w:rPr>
          <w:rFonts w:ascii="Cambria" w:hAnsi="Cambria" w:cs="Arial"/>
          <w:color w:val="000000"/>
          <w:sz w:val="32"/>
          <w:szCs w:val="32"/>
          <w:shd w:val="clear" w:color="auto" w:fill="FFFFFF"/>
        </w:rPr>
        <w:t> (Gray and McNaughton, 1996; Davis et al., 1997).</w:t>
      </w:r>
      <w:r w:rsidRPr="0039305D">
        <w:rPr>
          <w:rFonts w:ascii="Cambria" w:hAnsi="Cambria" w:cs="Arial"/>
          <w:color w:val="000000"/>
          <w:sz w:val="32"/>
          <w:szCs w:val="32"/>
          <w:shd w:val="clear" w:color="auto" w:fill="FFFFFF"/>
        </w:rPr>
        <w:t xml:space="preserve"> </w:t>
      </w:r>
      <w:r w:rsidRPr="00C776BE">
        <w:rPr>
          <w:rFonts w:ascii="Cambria" w:hAnsi="Cambria" w:cs="Arial"/>
          <w:color w:val="000000"/>
          <w:sz w:val="32"/>
          <w:szCs w:val="32"/>
          <w:shd w:val="clear" w:color="auto" w:fill="FFFFFF"/>
        </w:rPr>
        <w:t>In alternativa, altri autori suggeriscono che gli stati emotivi rilevanti per il</w:t>
      </w:r>
      <w:r w:rsidRPr="00C776BE">
        <w:rPr>
          <w:rFonts w:ascii="Cambria" w:hAnsi="Cambria" w:cs="Arial"/>
          <w:color w:val="000000"/>
          <w:sz w:val="32"/>
          <w:szCs w:val="32"/>
          <w:bdr w:val="none" w:sz="0" w:space="0" w:color="auto" w:frame="1"/>
        </w:rPr>
        <w:t> dolore</w:t>
      </w:r>
      <w:r>
        <w:rPr>
          <w:rFonts w:ascii="Cambria" w:hAnsi="Cambria" w:cs="Arial"/>
          <w:color w:val="000000"/>
          <w:sz w:val="32"/>
          <w:szCs w:val="32"/>
          <w:bdr w:val="none" w:sz="0" w:space="0" w:color="auto" w:frame="1"/>
        </w:rPr>
        <w:t xml:space="preserve"> </w:t>
      </w:r>
      <w:r w:rsidRPr="00C776BE">
        <w:rPr>
          <w:rFonts w:ascii="Cambria" w:hAnsi="Cambria" w:cs="Arial"/>
          <w:color w:val="000000"/>
          <w:sz w:val="32"/>
          <w:szCs w:val="32"/>
          <w:shd w:val="clear" w:color="auto" w:fill="FFFFFF"/>
        </w:rPr>
        <w:t>potrebbero dipendere dagli stessi circuiti neurali, i quali possono manifestarsi in</w:t>
      </w:r>
      <w:r w:rsidR="00CE7C82">
        <w:rPr>
          <w:rFonts w:ascii="Cambria" w:hAnsi="Cambria" w:cs="Arial"/>
          <w:color w:val="000000"/>
          <w:sz w:val="32"/>
          <w:szCs w:val="32"/>
          <w:shd w:val="clear" w:color="auto" w:fill="FFFFFF"/>
        </w:rPr>
        <w:t xml:space="preserve"> </w:t>
      </w:r>
      <w:r w:rsidRPr="00C776BE">
        <w:rPr>
          <w:rFonts w:ascii="Cambria" w:hAnsi="Cambria" w:cs="Arial"/>
          <w:color w:val="000000"/>
          <w:sz w:val="32"/>
          <w:szCs w:val="32"/>
          <w:shd w:val="clear" w:color="auto" w:fill="FFFFFF"/>
        </w:rPr>
        <w:t xml:space="preserve">differenti aspetti comportamentali e somatici a seconda del livello di attivazione: un’attivazione intensa potrebbe indurre un’emozione di paura e conseguente analgesia, mentre un’attivazione moderata </w:t>
      </w:r>
      <w:r w:rsidR="005A049C">
        <w:rPr>
          <w:rFonts w:ascii="Cambria" w:hAnsi="Cambria" w:cs="Arial"/>
          <w:color w:val="000000"/>
          <w:sz w:val="32"/>
          <w:szCs w:val="32"/>
          <w:shd w:val="clear" w:color="auto" w:fill="FFFFFF"/>
        </w:rPr>
        <w:t xml:space="preserve">può </w:t>
      </w:r>
      <w:r w:rsidR="00CE7C82">
        <w:rPr>
          <w:rFonts w:ascii="Cambria" w:hAnsi="Cambria" w:cs="Arial"/>
          <w:color w:val="000000"/>
          <w:sz w:val="32"/>
          <w:szCs w:val="32"/>
          <w:shd w:val="clear" w:color="auto" w:fill="FFFFFF"/>
        </w:rPr>
        <w:t>genera</w:t>
      </w:r>
      <w:r w:rsidR="005A049C">
        <w:rPr>
          <w:rFonts w:ascii="Cambria" w:hAnsi="Cambria" w:cs="Arial"/>
          <w:color w:val="000000"/>
          <w:sz w:val="32"/>
          <w:szCs w:val="32"/>
          <w:shd w:val="clear" w:color="auto" w:fill="FFFFFF"/>
        </w:rPr>
        <w:t>re</w:t>
      </w:r>
      <w:r w:rsidR="00CE7C82">
        <w:rPr>
          <w:rFonts w:ascii="Cambria" w:hAnsi="Cambria" w:cs="Arial"/>
          <w:color w:val="000000"/>
          <w:sz w:val="32"/>
          <w:szCs w:val="32"/>
          <w:shd w:val="clear" w:color="auto" w:fill="FFFFFF"/>
        </w:rPr>
        <w:t xml:space="preserve"> ansia e una più intensa percezione del dolore</w:t>
      </w:r>
      <w:r w:rsidR="00676379">
        <w:rPr>
          <w:rFonts w:ascii="Cambria" w:hAnsi="Cambria" w:cs="Arial"/>
          <w:color w:val="000000"/>
          <w:sz w:val="32"/>
          <w:szCs w:val="32"/>
          <w:shd w:val="clear" w:color="auto" w:fill="FFFFFF"/>
        </w:rPr>
        <w:t xml:space="preserve"> </w:t>
      </w:r>
      <w:r w:rsidR="00CE7C82">
        <w:rPr>
          <w:rFonts w:ascii="Cambria" w:hAnsi="Cambria" w:cs="Arial"/>
          <w:color w:val="000000"/>
          <w:sz w:val="32"/>
          <w:szCs w:val="32"/>
          <w:shd w:val="clear" w:color="auto" w:fill="FFFFFF"/>
        </w:rPr>
        <w:t>(</w:t>
      </w:r>
      <w:r w:rsidR="00002811">
        <w:rPr>
          <w:rFonts w:ascii="Cambria" w:hAnsi="Cambria" w:cs="Arial"/>
          <w:color w:val="000000"/>
          <w:sz w:val="32"/>
          <w:szCs w:val="32"/>
          <w:shd w:val="clear" w:color="auto" w:fill="FFFFFF"/>
        </w:rPr>
        <w:t>King et al. 1996; Meag</w:t>
      </w:r>
      <w:r w:rsidR="00CE7C82">
        <w:rPr>
          <w:rFonts w:ascii="Cambria" w:hAnsi="Cambria" w:cs="Arial"/>
          <w:color w:val="000000"/>
          <w:sz w:val="32"/>
          <w:szCs w:val="32"/>
          <w:shd w:val="clear" w:color="auto" w:fill="FFFFFF"/>
        </w:rPr>
        <w:t xml:space="preserve">heret </w:t>
      </w:r>
      <w:r w:rsidR="00676379">
        <w:rPr>
          <w:rFonts w:ascii="Cambria" w:hAnsi="Cambria" w:cs="Arial"/>
          <w:color w:val="000000"/>
          <w:sz w:val="32"/>
          <w:szCs w:val="32"/>
          <w:shd w:val="clear" w:color="auto" w:fill="FFFFFF"/>
        </w:rPr>
        <w:t>,1999).</w:t>
      </w:r>
      <w:r w:rsidR="00CE7C82">
        <w:rPr>
          <w:rFonts w:ascii="Cambria" w:hAnsi="Cambria" w:cs="Arial"/>
          <w:color w:val="000000"/>
          <w:sz w:val="32"/>
          <w:szCs w:val="32"/>
          <w:shd w:val="clear" w:color="auto" w:fill="FFFFFF"/>
        </w:rPr>
        <w:t xml:space="preserve"> </w:t>
      </w:r>
      <w:r w:rsidR="00002811">
        <w:rPr>
          <w:rFonts w:ascii="Cambria" w:hAnsi="Cambria" w:cs="Arial"/>
          <w:color w:val="000000"/>
          <w:sz w:val="32"/>
          <w:szCs w:val="32"/>
          <w:shd w:val="clear" w:color="auto" w:fill="FFFFFF"/>
        </w:rPr>
        <w:t xml:space="preserve">La </w:t>
      </w:r>
      <w:r w:rsidR="00002811" w:rsidRPr="00440553">
        <w:rPr>
          <w:rFonts w:ascii="Cambria" w:hAnsi="Cambria" w:cs="Arial"/>
          <w:color w:val="000000"/>
          <w:sz w:val="32"/>
          <w:szCs w:val="32"/>
          <w:shd w:val="clear" w:color="auto" w:fill="FFFFFF"/>
        </w:rPr>
        <w:t xml:space="preserve">paura </w:t>
      </w:r>
      <w:r w:rsidR="00002811">
        <w:rPr>
          <w:rFonts w:ascii="Cambria" w:hAnsi="Cambria" w:cs="Arial"/>
          <w:color w:val="000000"/>
          <w:sz w:val="32"/>
          <w:szCs w:val="32"/>
          <w:shd w:val="clear" w:color="auto" w:fill="FFFFFF"/>
        </w:rPr>
        <w:t>innesca nell’organismo una serie di reazioni che portano</w:t>
      </w:r>
      <w:r w:rsidR="00002811" w:rsidRPr="00440553">
        <w:rPr>
          <w:rFonts w:ascii="Cambria" w:hAnsi="Cambria" w:cs="Arial"/>
          <w:color w:val="000000"/>
          <w:sz w:val="32"/>
          <w:szCs w:val="32"/>
          <w:shd w:val="clear" w:color="auto" w:fill="FFFFFF"/>
        </w:rPr>
        <w:t xml:space="preserve"> </w:t>
      </w:r>
      <w:r w:rsidR="00002811">
        <w:rPr>
          <w:rFonts w:ascii="Cambria" w:hAnsi="Cambria" w:cs="Arial"/>
          <w:color w:val="000000"/>
          <w:sz w:val="32"/>
          <w:szCs w:val="32"/>
          <w:shd w:val="clear" w:color="auto" w:fill="FFFFFF"/>
        </w:rPr>
        <w:t xml:space="preserve">ad una </w:t>
      </w:r>
      <w:r w:rsidR="00002811" w:rsidRPr="00440553">
        <w:rPr>
          <w:rFonts w:ascii="Cambria" w:hAnsi="Cambria" w:cs="Arial"/>
          <w:color w:val="000000"/>
          <w:sz w:val="32"/>
          <w:szCs w:val="32"/>
          <w:shd w:val="clear" w:color="auto" w:fill="FFFFFF"/>
        </w:rPr>
        <w:t>risposta di attacco o fug</w:t>
      </w:r>
      <w:r w:rsidR="00002811">
        <w:rPr>
          <w:rFonts w:ascii="Cambria" w:hAnsi="Cambria" w:cs="Arial"/>
          <w:color w:val="000000"/>
          <w:sz w:val="32"/>
          <w:szCs w:val="32"/>
          <w:shd w:val="clear" w:color="auto" w:fill="FFFFFF"/>
        </w:rPr>
        <w:t>a</w:t>
      </w:r>
      <w:r w:rsidR="00002811" w:rsidRPr="00440553">
        <w:rPr>
          <w:rFonts w:ascii="Cambria" w:hAnsi="Cambria" w:cs="Arial"/>
          <w:color w:val="000000"/>
          <w:sz w:val="32"/>
          <w:szCs w:val="32"/>
          <w:shd w:val="clear" w:color="auto" w:fill="FFFFFF"/>
        </w:rPr>
        <w:t>, l’</w:t>
      </w:r>
      <w:r w:rsidR="00002811" w:rsidRPr="00440553">
        <w:rPr>
          <w:rFonts w:ascii="Cambria" w:hAnsi="Cambria" w:cs="Arial"/>
          <w:b/>
          <w:bCs/>
          <w:color w:val="000000"/>
          <w:sz w:val="32"/>
          <w:szCs w:val="32"/>
          <w:bdr w:val="none" w:sz="0" w:space="0" w:color="auto" w:frame="1"/>
        </w:rPr>
        <w:t>ansia</w:t>
      </w:r>
      <w:r w:rsidR="00002811" w:rsidRPr="00440553">
        <w:rPr>
          <w:rFonts w:ascii="Cambria" w:hAnsi="Cambria" w:cs="Arial"/>
          <w:color w:val="000000"/>
          <w:sz w:val="32"/>
          <w:szCs w:val="32"/>
          <w:shd w:val="clear" w:color="auto" w:fill="FFFFFF"/>
        </w:rPr>
        <w:t> </w:t>
      </w:r>
      <w:r w:rsidR="00002811">
        <w:rPr>
          <w:rFonts w:ascii="Cambria" w:hAnsi="Cambria" w:cs="Arial"/>
          <w:color w:val="000000"/>
          <w:sz w:val="32"/>
          <w:szCs w:val="32"/>
          <w:shd w:val="clear" w:color="auto" w:fill="FFFFFF"/>
        </w:rPr>
        <w:t xml:space="preserve"> invece aumenta </w:t>
      </w:r>
      <w:r w:rsidR="00002811" w:rsidRPr="00440553">
        <w:rPr>
          <w:rFonts w:ascii="Cambria" w:hAnsi="Cambria" w:cs="Arial"/>
          <w:color w:val="000000"/>
          <w:sz w:val="32"/>
          <w:szCs w:val="32"/>
          <w:shd w:val="clear" w:color="auto" w:fill="FFFFFF"/>
        </w:rPr>
        <w:t xml:space="preserve"> la ricettività sensoriale</w:t>
      </w:r>
      <w:r w:rsidR="00002811">
        <w:rPr>
          <w:rFonts w:ascii="Cambria" w:hAnsi="Cambria" w:cs="Arial"/>
          <w:color w:val="000000"/>
          <w:sz w:val="32"/>
          <w:szCs w:val="32"/>
          <w:shd w:val="clear" w:color="auto" w:fill="FFFFFF"/>
        </w:rPr>
        <w:t xml:space="preserve"> e comporta una maggiore attenzione agli stimoli ambientali e corporei.</w:t>
      </w:r>
    </w:p>
    <w:p w:rsidR="009F6D25" w:rsidRDefault="009F6D25" w:rsidP="00002811">
      <w:pPr>
        <w:jc w:val="both"/>
        <w:rPr>
          <w:rFonts w:ascii="Cambria" w:hAnsi="Cambria" w:cs="Arial"/>
          <w:color w:val="000000"/>
          <w:sz w:val="32"/>
          <w:szCs w:val="32"/>
          <w:shd w:val="clear" w:color="auto" w:fill="FFFFFF"/>
        </w:rPr>
      </w:pPr>
    </w:p>
    <w:p w:rsidR="00253304" w:rsidRDefault="00253304" w:rsidP="00002811">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E30409" w:rsidRDefault="00E30409" w:rsidP="00253304">
      <w:pPr>
        <w:jc w:val="both"/>
        <w:rPr>
          <w:rFonts w:ascii="Cambria" w:hAnsi="Cambria" w:cs="Arial"/>
          <w:color w:val="000000"/>
          <w:sz w:val="32"/>
          <w:szCs w:val="32"/>
          <w:shd w:val="clear" w:color="auto" w:fill="FFFFFF"/>
        </w:rPr>
      </w:pPr>
    </w:p>
    <w:p w:rsidR="002C046E" w:rsidRPr="008F04DD" w:rsidRDefault="008F04DD" w:rsidP="00253304">
      <w:pPr>
        <w:jc w:val="both"/>
        <w:rPr>
          <w:rFonts w:ascii="Cambria" w:hAnsi="Cambria" w:cs="Arial"/>
          <w:b/>
          <w:bCs/>
          <w:color w:val="000000"/>
          <w:sz w:val="32"/>
          <w:szCs w:val="32"/>
          <w:shd w:val="clear" w:color="auto" w:fill="FFFFFF"/>
        </w:rPr>
      </w:pPr>
      <w:r w:rsidRPr="008F04DD">
        <w:rPr>
          <w:rFonts w:ascii="Cambria" w:hAnsi="Cambria" w:cs="Arial"/>
          <w:b/>
          <w:bCs/>
          <w:color w:val="000000"/>
          <w:sz w:val="32"/>
          <w:szCs w:val="32"/>
          <w:shd w:val="clear" w:color="auto" w:fill="FFFFFF"/>
        </w:rPr>
        <w:lastRenderedPageBreak/>
        <w:t>IL CONTROLLO DELL’ANSIA IN AMBITO CHIRURGICO</w:t>
      </w:r>
    </w:p>
    <w:p w:rsidR="002E4F77" w:rsidRDefault="002E4F77" w:rsidP="00253304">
      <w:pPr>
        <w:jc w:val="both"/>
        <w:rPr>
          <w:rFonts w:ascii="Cambria" w:hAnsi="Cambria" w:cs="Arial"/>
          <w:color w:val="000000"/>
          <w:sz w:val="32"/>
          <w:szCs w:val="32"/>
          <w:shd w:val="clear" w:color="auto" w:fill="FFFFFF"/>
        </w:rPr>
      </w:pPr>
    </w:p>
    <w:p w:rsidR="00253304" w:rsidRPr="00253304" w:rsidRDefault="00253304" w:rsidP="00253304">
      <w:pPr>
        <w:jc w:val="both"/>
        <w:rPr>
          <w:rFonts w:ascii="Cambria" w:hAnsi="Cambria" w:cs="Arial"/>
          <w:color w:val="000000"/>
          <w:sz w:val="32"/>
          <w:szCs w:val="32"/>
          <w:shd w:val="clear" w:color="auto" w:fill="FFFFFF"/>
        </w:rPr>
      </w:pPr>
      <w:r>
        <w:rPr>
          <w:rFonts w:ascii="Cambria" w:hAnsi="Cambria" w:cs="Arial"/>
          <w:color w:val="000000"/>
          <w:sz w:val="32"/>
          <w:szCs w:val="32"/>
          <w:shd w:val="clear" w:color="auto" w:fill="FFFFFF"/>
        </w:rPr>
        <w:t xml:space="preserve">La necessità di una buona gestione dell’ansia in ambito medico-chirurgico nasce dall’osservazione che </w:t>
      </w:r>
      <w:r>
        <w:rPr>
          <w:rFonts w:ascii="Cambria" w:hAnsi="Cambria"/>
          <w:sz w:val="32"/>
          <w:szCs w:val="32"/>
        </w:rPr>
        <w:t>s</w:t>
      </w:r>
      <w:r w:rsidR="00002811" w:rsidRPr="007E4E3A">
        <w:rPr>
          <w:rFonts w:ascii="Cambria" w:hAnsi="Cambria"/>
          <w:sz w:val="32"/>
          <w:szCs w:val="32"/>
        </w:rPr>
        <w:t>ono numerose le conseguenze negative che si ripercuotono nel periodo post-operatorio qualora l’ansia preoperatoria non venga adeguatamente gestita</w:t>
      </w:r>
      <w:r w:rsidR="0004576B">
        <w:rPr>
          <w:rFonts w:ascii="Cambria" w:hAnsi="Cambria"/>
          <w:sz w:val="32"/>
          <w:szCs w:val="32"/>
        </w:rPr>
        <w:t>.</w:t>
      </w:r>
      <w:r w:rsidR="00002811" w:rsidRPr="007E4E3A">
        <w:rPr>
          <w:rFonts w:ascii="Cambria" w:hAnsi="Cambria"/>
          <w:sz w:val="32"/>
          <w:szCs w:val="32"/>
        </w:rPr>
        <w:t xml:space="preserve">  </w:t>
      </w:r>
    </w:p>
    <w:p w:rsidR="00253304" w:rsidRDefault="00253304" w:rsidP="00002811">
      <w:pPr>
        <w:jc w:val="both"/>
        <w:textAlignment w:val="top"/>
        <w:rPr>
          <w:rFonts w:ascii="Cambria" w:hAnsi="Cambria"/>
          <w:sz w:val="32"/>
          <w:szCs w:val="32"/>
        </w:rPr>
      </w:pPr>
    </w:p>
    <w:p w:rsidR="00002811" w:rsidRDefault="00002811" w:rsidP="00002811">
      <w:pPr>
        <w:jc w:val="both"/>
        <w:textAlignment w:val="top"/>
        <w:rPr>
          <w:rFonts w:ascii="Cambria" w:hAnsi="Cambria"/>
          <w:sz w:val="32"/>
          <w:szCs w:val="32"/>
        </w:rPr>
      </w:pPr>
      <w:r w:rsidRPr="007E4E3A">
        <w:rPr>
          <w:rFonts w:ascii="Cambria" w:hAnsi="Cambria"/>
          <w:sz w:val="32"/>
          <w:szCs w:val="32"/>
        </w:rPr>
        <w:t>I</w:t>
      </w:r>
      <w:r>
        <w:rPr>
          <w:rFonts w:ascii="Cambria" w:hAnsi="Cambria"/>
          <w:sz w:val="32"/>
          <w:szCs w:val="32"/>
        </w:rPr>
        <w:t xml:space="preserve"> soggetti</w:t>
      </w:r>
      <w:r w:rsidRPr="007E4E3A">
        <w:rPr>
          <w:rFonts w:ascii="Cambria" w:hAnsi="Cambria"/>
          <w:sz w:val="32"/>
          <w:szCs w:val="32"/>
        </w:rPr>
        <w:t xml:space="preserve"> con elevati livelli di ansia preoperatoria vivono un’esperienza di forte dolore nel periodo post-operatorio tale da richiedere alte dosi di farmaci analgesici.</w:t>
      </w:r>
      <w:r>
        <w:rPr>
          <w:rFonts w:ascii="Cambria" w:hAnsi="Cambria"/>
          <w:sz w:val="32"/>
          <w:szCs w:val="32"/>
        </w:rPr>
        <w:t xml:space="preserve">                </w:t>
      </w:r>
      <w:r w:rsidRPr="007E4E3A">
        <w:rPr>
          <w:rFonts w:ascii="Cambria" w:hAnsi="Cambria"/>
          <w:sz w:val="32"/>
          <w:szCs w:val="32"/>
        </w:rPr>
        <w:t xml:space="preserve">  </w:t>
      </w:r>
    </w:p>
    <w:p w:rsidR="005C5B31" w:rsidRDefault="005C5B31" w:rsidP="00002811">
      <w:pPr>
        <w:jc w:val="both"/>
        <w:textAlignment w:val="top"/>
        <w:rPr>
          <w:rFonts w:ascii="Cambria" w:hAnsi="Cambria"/>
          <w:sz w:val="32"/>
          <w:szCs w:val="32"/>
        </w:rPr>
      </w:pPr>
    </w:p>
    <w:p w:rsidR="00002811" w:rsidRDefault="00002811" w:rsidP="00002811">
      <w:pPr>
        <w:jc w:val="both"/>
        <w:textAlignment w:val="top"/>
        <w:rPr>
          <w:rFonts w:ascii="Cambria" w:hAnsi="Cambria"/>
          <w:sz w:val="32"/>
          <w:szCs w:val="32"/>
        </w:rPr>
      </w:pPr>
      <w:r w:rsidRPr="007E4E3A">
        <w:rPr>
          <w:rFonts w:ascii="Cambria" w:hAnsi="Cambria"/>
          <w:sz w:val="32"/>
          <w:szCs w:val="32"/>
        </w:rPr>
        <w:t xml:space="preserve"> La paura e l’ansia, così come il dolore e </w:t>
      </w:r>
      <w:r>
        <w:rPr>
          <w:rFonts w:ascii="Cambria" w:hAnsi="Cambria"/>
          <w:sz w:val="32"/>
          <w:szCs w:val="32"/>
        </w:rPr>
        <w:t>gli interventi</w:t>
      </w:r>
      <w:r w:rsidRPr="007E4E3A">
        <w:rPr>
          <w:rFonts w:ascii="Cambria" w:hAnsi="Cambria"/>
          <w:sz w:val="32"/>
          <w:szCs w:val="32"/>
        </w:rPr>
        <w:t xml:space="preserve"> chirurgi</w:t>
      </w:r>
      <w:r>
        <w:rPr>
          <w:rFonts w:ascii="Cambria" w:hAnsi="Cambria"/>
          <w:sz w:val="32"/>
          <w:szCs w:val="32"/>
        </w:rPr>
        <w:t>ci</w:t>
      </w:r>
      <w:r w:rsidRPr="007E4E3A">
        <w:rPr>
          <w:rFonts w:ascii="Cambria" w:hAnsi="Cambria"/>
          <w:sz w:val="32"/>
          <w:szCs w:val="32"/>
        </w:rPr>
        <w:t xml:space="preserve"> sono fattori che provocano un aumento di livelli di cortisolo e adrenalina che inducono un’eccessiva attivazione dei linfociti </w:t>
      </w:r>
      <w:r w:rsidRPr="007E4E3A">
        <w:rPr>
          <w:rFonts w:ascii="Cambria" w:hAnsi="Cambria"/>
          <w:i/>
          <w:iCs/>
          <w:sz w:val="32"/>
          <w:szCs w:val="32"/>
        </w:rPr>
        <w:t>natural-killer</w:t>
      </w:r>
      <w:r w:rsidR="0004576B">
        <w:rPr>
          <w:rFonts w:ascii="Cambria" w:hAnsi="Cambria"/>
          <w:sz w:val="32"/>
          <w:szCs w:val="32"/>
        </w:rPr>
        <w:t>.</w:t>
      </w:r>
      <w:r w:rsidRPr="007E4E3A">
        <w:rPr>
          <w:rFonts w:ascii="Cambria" w:hAnsi="Cambria"/>
          <w:sz w:val="32"/>
          <w:szCs w:val="32"/>
        </w:rPr>
        <w:t xml:space="preserve"> Questa reazione di stress comporta un’ immunodepressione nel post operatorio, aumentando il rischio di infezioni. </w:t>
      </w:r>
    </w:p>
    <w:p w:rsidR="00002811" w:rsidRDefault="00002811" w:rsidP="00002811">
      <w:pPr>
        <w:jc w:val="both"/>
        <w:textAlignment w:val="top"/>
        <w:rPr>
          <w:rFonts w:ascii="Cambria" w:hAnsi="Cambria"/>
          <w:sz w:val="32"/>
          <w:szCs w:val="32"/>
        </w:rPr>
      </w:pPr>
    </w:p>
    <w:p w:rsidR="00FF2211" w:rsidRPr="0011194C" w:rsidRDefault="00FF2211" w:rsidP="0011194C">
      <w:pPr>
        <w:jc w:val="both"/>
        <w:textAlignment w:val="top"/>
        <w:rPr>
          <w:rFonts w:ascii="Cambria" w:hAnsi="Cambria"/>
          <w:sz w:val="32"/>
          <w:szCs w:val="32"/>
        </w:rPr>
      </w:pPr>
      <w:r w:rsidRPr="00814B76">
        <w:rPr>
          <w:rFonts w:ascii="Cambria" w:hAnsi="Cambria"/>
          <w:color w:val="333333"/>
          <w:sz w:val="32"/>
          <w:szCs w:val="32"/>
          <w:shd w:val="clear" w:color="auto" w:fill="FFFFFF"/>
        </w:rPr>
        <w:t xml:space="preserve">Le tecniche di immaginazione guidata aiutano a diminuire l'ansia preoperatoria e il dolore successivo agli interventi chirurgici. </w:t>
      </w:r>
      <w:r w:rsidR="00F5149C">
        <w:rPr>
          <w:rFonts w:ascii="Cambria" w:hAnsi="Cambria"/>
          <w:color w:val="333333"/>
          <w:sz w:val="32"/>
          <w:szCs w:val="32"/>
          <w:shd w:val="clear" w:color="auto" w:fill="FFFFFF"/>
        </w:rPr>
        <w:t>U</w:t>
      </w:r>
      <w:r w:rsidRPr="00814B76">
        <w:rPr>
          <w:rFonts w:ascii="Cambria" w:hAnsi="Cambria"/>
          <w:color w:val="333333"/>
          <w:sz w:val="32"/>
          <w:szCs w:val="32"/>
          <w:shd w:val="clear" w:color="auto" w:fill="FFFFFF"/>
        </w:rPr>
        <w:t xml:space="preserve">no studio pubblicato </w:t>
      </w:r>
      <w:r>
        <w:rPr>
          <w:rFonts w:ascii="Cambria" w:hAnsi="Cambria"/>
          <w:color w:val="333333"/>
          <w:sz w:val="32"/>
          <w:szCs w:val="32"/>
          <w:shd w:val="clear" w:color="auto" w:fill="FFFFFF"/>
        </w:rPr>
        <w:t xml:space="preserve">nel 2019 </w:t>
      </w:r>
      <w:r w:rsidRPr="00814B76">
        <w:rPr>
          <w:rFonts w:ascii="Cambria" w:hAnsi="Cambria"/>
          <w:color w:val="333333"/>
          <w:sz w:val="32"/>
          <w:szCs w:val="32"/>
          <w:shd w:val="clear" w:color="auto" w:fill="FFFFFF"/>
        </w:rPr>
        <w:t xml:space="preserve">su “European Journal of Pediatrics” </w:t>
      </w:r>
      <w:r w:rsidR="00F5149C">
        <w:rPr>
          <w:rFonts w:ascii="Cambria" w:hAnsi="Cambria"/>
          <w:color w:val="333333"/>
          <w:sz w:val="32"/>
          <w:szCs w:val="32"/>
          <w:shd w:val="clear" w:color="auto" w:fill="FFFFFF"/>
        </w:rPr>
        <w:t>dimostra l’efficacia di questa tecnica di rilass</w:t>
      </w:r>
      <w:r w:rsidR="0004576B">
        <w:rPr>
          <w:rFonts w:ascii="Cambria" w:hAnsi="Cambria"/>
          <w:color w:val="333333"/>
          <w:sz w:val="32"/>
          <w:szCs w:val="32"/>
          <w:shd w:val="clear" w:color="auto" w:fill="FFFFFF"/>
        </w:rPr>
        <w:t>a</w:t>
      </w:r>
      <w:r w:rsidR="00F5149C">
        <w:rPr>
          <w:rFonts w:ascii="Cambria" w:hAnsi="Cambria"/>
          <w:color w:val="333333"/>
          <w:sz w:val="32"/>
          <w:szCs w:val="32"/>
          <w:shd w:val="clear" w:color="auto" w:fill="FFFFFF"/>
        </w:rPr>
        <w:t>mento</w:t>
      </w:r>
      <w:r w:rsidR="0004576B">
        <w:rPr>
          <w:rFonts w:ascii="Cambria" w:hAnsi="Cambria"/>
          <w:color w:val="333333"/>
          <w:sz w:val="32"/>
          <w:szCs w:val="32"/>
          <w:shd w:val="clear" w:color="auto" w:fill="FFFFFF"/>
        </w:rPr>
        <w:t xml:space="preserve">. L’immaginazione guidata è stata </w:t>
      </w:r>
      <w:r w:rsidR="00F5149C">
        <w:rPr>
          <w:rFonts w:ascii="Cambria" w:hAnsi="Cambria"/>
          <w:color w:val="333333"/>
          <w:sz w:val="32"/>
          <w:szCs w:val="32"/>
          <w:shd w:val="clear" w:color="auto" w:fill="FFFFFF"/>
        </w:rPr>
        <w:t xml:space="preserve"> applicata dal</w:t>
      </w:r>
      <w:r w:rsidRPr="00814B76">
        <w:rPr>
          <w:rFonts w:ascii="Cambria" w:hAnsi="Cambria"/>
          <w:color w:val="333333"/>
          <w:sz w:val="32"/>
          <w:szCs w:val="32"/>
          <w:shd w:val="clear" w:color="auto" w:fill="FFFFFF"/>
        </w:rPr>
        <w:t>le psicologhe del servizio di Psicologia dell'Ospedale pediatrico Me</w:t>
      </w:r>
      <w:r w:rsidR="00F5149C">
        <w:rPr>
          <w:rFonts w:ascii="Cambria" w:hAnsi="Cambria"/>
          <w:color w:val="333333"/>
          <w:sz w:val="32"/>
          <w:szCs w:val="32"/>
          <w:shd w:val="clear" w:color="auto" w:fill="FFFFFF"/>
        </w:rPr>
        <w:t xml:space="preserve">yer su pazienti pediatrici </w:t>
      </w:r>
      <w:r w:rsidR="00F030DF">
        <w:rPr>
          <w:rFonts w:ascii="Cambria" w:hAnsi="Cambria"/>
          <w:color w:val="333333"/>
          <w:sz w:val="32"/>
          <w:szCs w:val="32"/>
          <w:shd w:val="clear" w:color="auto" w:fill="FFFFFF"/>
        </w:rPr>
        <w:t>sottoposti a</w:t>
      </w:r>
      <w:r w:rsidR="00F5149C">
        <w:rPr>
          <w:rFonts w:ascii="Cambria" w:hAnsi="Cambria"/>
          <w:color w:val="333333"/>
          <w:sz w:val="32"/>
          <w:szCs w:val="32"/>
          <w:shd w:val="clear" w:color="auto" w:fill="FFFFFF"/>
        </w:rPr>
        <w:t xml:space="preserve"> terapia chirurgica.</w:t>
      </w:r>
    </w:p>
    <w:p w:rsidR="00FF2211" w:rsidRDefault="00FF2211" w:rsidP="00FF2211">
      <w:pPr>
        <w:jc w:val="both"/>
        <w:rPr>
          <w:rFonts w:ascii="Cambria" w:hAnsi="Cambria"/>
          <w:color w:val="333333"/>
          <w:sz w:val="32"/>
          <w:szCs w:val="32"/>
          <w:shd w:val="clear" w:color="auto" w:fill="FFFFFF"/>
        </w:rPr>
      </w:pPr>
      <w:r w:rsidRPr="00814B76">
        <w:rPr>
          <w:rFonts w:ascii="Cambria" w:hAnsi="Cambria"/>
          <w:color w:val="333333"/>
          <w:sz w:val="32"/>
          <w:szCs w:val="32"/>
          <w:shd w:val="clear" w:color="auto" w:fill="FFFFFF"/>
        </w:rPr>
        <w:t xml:space="preserve"> Lo studio ha messo a paragone le reazioni di 30 bambini di età compresa fra i 6 e i 12 anni</w:t>
      </w:r>
      <w:r w:rsidR="00980536">
        <w:rPr>
          <w:rFonts w:ascii="Cambria" w:hAnsi="Cambria"/>
          <w:color w:val="333333"/>
          <w:sz w:val="32"/>
          <w:szCs w:val="32"/>
          <w:shd w:val="clear" w:color="auto" w:fill="FFFFFF"/>
        </w:rPr>
        <w:t xml:space="preserve">, </w:t>
      </w:r>
      <w:r w:rsidRPr="00814B76">
        <w:rPr>
          <w:rFonts w:ascii="Cambria" w:hAnsi="Cambria"/>
          <w:color w:val="333333"/>
          <w:sz w:val="32"/>
          <w:szCs w:val="32"/>
          <w:shd w:val="clear" w:color="auto" w:fill="FFFFFF"/>
        </w:rPr>
        <w:t xml:space="preserve">che hanno utilizzato questa tecnica di rilassamento prima dell’anestesia generale per un intervento chirurgico non complesso, con quelle di altrettanti bambini di un gruppo di controllo per i quali è stato seguito il protocollo standard che non prevede </w:t>
      </w:r>
      <w:r w:rsidR="00980536">
        <w:rPr>
          <w:rFonts w:ascii="Cambria" w:hAnsi="Cambria"/>
          <w:color w:val="333333"/>
          <w:sz w:val="32"/>
          <w:szCs w:val="32"/>
          <w:shd w:val="clear" w:color="auto" w:fill="FFFFFF"/>
        </w:rPr>
        <w:t>il rilassamento</w:t>
      </w:r>
      <w:r w:rsidRPr="00814B76">
        <w:rPr>
          <w:rFonts w:ascii="Cambria" w:hAnsi="Cambria"/>
          <w:color w:val="333333"/>
          <w:sz w:val="32"/>
          <w:szCs w:val="32"/>
          <w:shd w:val="clear" w:color="auto" w:fill="FFFFFF"/>
        </w:rPr>
        <w:t>. </w:t>
      </w:r>
    </w:p>
    <w:p w:rsidR="00FF2211" w:rsidRDefault="00FF2211" w:rsidP="00FF2211">
      <w:pPr>
        <w:jc w:val="both"/>
        <w:rPr>
          <w:rFonts w:ascii="Cambria" w:hAnsi="Cambria"/>
          <w:color w:val="333333"/>
          <w:sz w:val="32"/>
          <w:szCs w:val="32"/>
          <w:shd w:val="clear" w:color="auto" w:fill="FFFFFF"/>
        </w:rPr>
      </w:pPr>
      <w:r w:rsidRPr="00814B76">
        <w:rPr>
          <w:rFonts w:ascii="Cambria" w:hAnsi="Cambria"/>
          <w:color w:val="333333"/>
          <w:sz w:val="32"/>
          <w:szCs w:val="32"/>
          <w:shd w:val="clear" w:color="auto" w:fill="FFFFFF"/>
        </w:rPr>
        <w:t xml:space="preserve">L’ansia preoperatoria provata dai bambini, così come il dolore post-operatorio </w:t>
      </w:r>
      <w:r w:rsidR="00BC5CC8">
        <w:rPr>
          <w:rFonts w:ascii="Cambria" w:hAnsi="Cambria"/>
          <w:color w:val="333333"/>
          <w:sz w:val="32"/>
          <w:szCs w:val="32"/>
          <w:shd w:val="clear" w:color="auto" w:fill="FFFFFF"/>
        </w:rPr>
        <w:t>si sono</w:t>
      </w:r>
      <w:r w:rsidR="00A3338C">
        <w:rPr>
          <w:rFonts w:ascii="Cambria" w:hAnsi="Cambria"/>
          <w:color w:val="333333"/>
          <w:sz w:val="32"/>
          <w:szCs w:val="32"/>
          <w:shd w:val="clear" w:color="auto" w:fill="FFFFFF"/>
        </w:rPr>
        <w:t xml:space="preserve"> </w:t>
      </w:r>
      <w:r w:rsidRPr="00814B76">
        <w:rPr>
          <w:rFonts w:ascii="Cambria" w:hAnsi="Cambria"/>
          <w:color w:val="333333"/>
          <w:sz w:val="32"/>
          <w:szCs w:val="32"/>
          <w:shd w:val="clear" w:color="auto" w:fill="FFFFFF"/>
        </w:rPr>
        <w:t xml:space="preserve"> ridotti in modo statisticamente significativo di circa la metà. L'ansia, in particolare, è risultata maggiormente ridotta nei piccoli che arrivavano all'intervento chirurgico dopo averne già subito un altro, per cui partivano con un livello maggiore di distress.</w:t>
      </w:r>
    </w:p>
    <w:p w:rsidR="00FF2211" w:rsidRDefault="00FF2211" w:rsidP="00FF2211">
      <w:pPr>
        <w:jc w:val="both"/>
        <w:rPr>
          <w:rFonts w:ascii="Cambria" w:hAnsi="Cambria"/>
          <w:color w:val="333333"/>
          <w:sz w:val="32"/>
          <w:szCs w:val="32"/>
          <w:shd w:val="clear" w:color="auto" w:fill="FFFFFF"/>
        </w:rPr>
      </w:pPr>
      <w:r w:rsidRPr="00814B76">
        <w:rPr>
          <w:rFonts w:ascii="Cambria" w:hAnsi="Cambria"/>
          <w:color w:val="333333"/>
          <w:sz w:val="32"/>
          <w:szCs w:val="32"/>
          <w:shd w:val="clear" w:color="auto" w:fill="FFFFFF"/>
        </w:rPr>
        <w:t xml:space="preserve">Per valutare il dolore post </w:t>
      </w:r>
      <w:r w:rsidR="00DC6AA3">
        <w:rPr>
          <w:rFonts w:ascii="Cambria" w:hAnsi="Cambria"/>
          <w:color w:val="333333"/>
          <w:sz w:val="32"/>
          <w:szCs w:val="32"/>
          <w:shd w:val="clear" w:color="auto" w:fill="FFFFFF"/>
        </w:rPr>
        <w:t>-</w:t>
      </w:r>
      <w:r w:rsidRPr="00814B76">
        <w:rPr>
          <w:rFonts w:ascii="Cambria" w:hAnsi="Cambria"/>
          <w:color w:val="333333"/>
          <w:sz w:val="32"/>
          <w:szCs w:val="32"/>
          <w:shd w:val="clear" w:color="auto" w:fill="FFFFFF"/>
        </w:rPr>
        <w:t>operatorio</w:t>
      </w:r>
      <w:r>
        <w:rPr>
          <w:rFonts w:ascii="Cambria" w:hAnsi="Cambria"/>
          <w:color w:val="333333"/>
          <w:sz w:val="32"/>
          <w:szCs w:val="32"/>
          <w:shd w:val="clear" w:color="auto" w:fill="FFFFFF"/>
        </w:rPr>
        <w:t>,</w:t>
      </w:r>
      <w:r w:rsidRPr="00814B76">
        <w:rPr>
          <w:rFonts w:ascii="Cambria" w:hAnsi="Cambria"/>
          <w:color w:val="333333"/>
          <w:sz w:val="32"/>
          <w:szCs w:val="32"/>
          <w:shd w:val="clear" w:color="auto" w:fill="FFFFFF"/>
        </w:rPr>
        <w:t xml:space="preserve"> che naturalmente era comunque stato controllato anche con i farmaci di routine dopo gli interventi</w:t>
      </w:r>
      <w:r>
        <w:rPr>
          <w:rFonts w:ascii="Cambria" w:hAnsi="Cambria"/>
          <w:color w:val="333333"/>
          <w:sz w:val="32"/>
          <w:szCs w:val="32"/>
          <w:shd w:val="clear" w:color="auto" w:fill="FFFFFF"/>
        </w:rPr>
        <w:t xml:space="preserve">, </w:t>
      </w:r>
      <w:r w:rsidRPr="00814B76">
        <w:rPr>
          <w:rFonts w:ascii="Cambria" w:hAnsi="Cambria"/>
          <w:color w:val="333333"/>
          <w:sz w:val="32"/>
          <w:szCs w:val="32"/>
          <w:shd w:val="clear" w:color="auto" w:fill="FFFFFF"/>
        </w:rPr>
        <w:t xml:space="preserve">è </w:t>
      </w:r>
      <w:r w:rsidRPr="00814B76">
        <w:rPr>
          <w:rFonts w:ascii="Cambria" w:hAnsi="Cambria"/>
          <w:color w:val="333333"/>
          <w:sz w:val="32"/>
          <w:szCs w:val="32"/>
          <w:shd w:val="clear" w:color="auto" w:fill="FFFFFF"/>
        </w:rPr>
        <w:lastRenderedPageBreak/>
        <w:t>stata utilizzata la scala Face Legs Activity Cry, scheda messa a punto per i pazienti che non possono esprimere verbalmente il dolore percepito. In una scala da 1 a 10 i bambini non trattati con la tecnica di immaginazione riportavano un dolore medio superiore a quello dei bambini trattati di oltre 2 punti. </w:t>
      </w:r>
    </w:p>
    <w:p w:rsidR="0020762F" w:rsidRDefault="00FF2211" w:rsidP="006F2319">
      <w:pPr>
        <w:jc w:val="both"/>
        <w:rPr>
          <w:rFonts w:ascii="Cambria" w:hAnsi="Cambria"/>
          <w:color w:val="333333"/>
          <w:sz w:val="32"/>
          <w:szCs w:val="32"/>
          <w:shd w:val="clear" w:color="auto" w:fill="FFFFFF"/>
        </w:rPr>
      </w:pPr>
      <w:r w:rsidRPr="00814B76">
        <w:rPr>
          <w:rFonts w:ascii="Cambria" w:hAnsi="Cambria"/>
          <w:color w:val="333333"/>
          <w:sz w:val="32"/>
          <w:szCs w:val="32"/>
          <w:shd w:val="clear" w:color="auto" w:fill="FFFFFF"/>
        </w:rPr>
        <w:t xml:space="preserve">Distratti e rilassati, i bambini percepiscono meno dolore, che rimane pur sempre fortemente legato alla condizione di ansia sottostante che spesso nella mente dei </w:t>
      </w:r>
      <w:r w:rsidR="00614EE1">
        <w:rPr>
          <w:rFonts w:ascii="Cambria" w:hAnsi="Cambria"/>
          <w:color w:val="333333"/>
          <w:sz w:val="32"/>
          <w:szCs w:val="32"/>
          <w:shd w:val="clear" w:color="auto" w:fill="FFFFFF"/>
        </w:rPr>
        <w:t>piccoli</w:t>
      </w:r>
      <w:r w:rsidRPr="00814B76">
        <w:rPr>
          <w:rFonts w:ascii="Cambria" w:hAnsi="Cambria"/>
          <w:color w:val="333333"/>
          <w:sz w:val="32"/>
          <w:szCs w:val="32"/>
          <w:shd w:val="clear" w:color="auto" w:fill="FFFFFF"/>
        </w:rPr>
        <w:t xml:space="preserve"> viene confusa con una sensazione dolorosa</w:t>
      </w:r>
      <w:r>
        <w:rPr>
          <w:rFonts w:ascii="Cambria" w:hAnsi="Cambria"/>
          <w:color w:val="333333"/>
          <w:sz w:val="32"/>
          <w:szCs w:val="32"/>
          <w:shd w:val="clear" w:color="auto" w:fill="FFFFFF"/>
        </w:rPr>
        <w:t>.</w:t>
      </w:r>
      <w:r w:rsidRPr="00814B76">
        <w:rPr>
          <w:rFonts w:ascii="Cambria" w:hAnsi="Cambria"/>
          <w:color w:val="333333"/>
          <w:sz w:val="32"/>
          <w:szCs w:val="32"/>
          <w:shd w:val="clear" w:color="auto" w:fill="FFFFFF"/>
        </w:rPr>
        <w:t xml:space="preserve"> Infatti paura e ansia sono i correlati psicologici del dolore e livelli maggiori di ansia possono portare a livelli sempre più alti di dolore percepito, nonostante il controllo farmacologico. Pertanto è necessario aiutare i bambini ad affrontare l’ansia, in modo che anche la percezione del dolore possa ridursi</w:t>
      </w:r>
      <w:r>
        <w:rPr>
          <w:rFonts w:ascii="Cambria" w:hAnsi="Cambria"/>
          <w:color w:val="333333"/>
          <w:sz w:val="32"/>
          <w:szCs w:val="32"/>
          <w:shd w:val="clear" w:color="auto" w:fill="FFFFFF"/>
        </w:rPr>
        <w:t>.</w:t>
      </w:r>
      <w:r w:rsidRPr="00814B76">
        <w:rPr>
          <w:rFonts w:ascii="Cambria" w:hAnsi="Cambria"/>
          <w:color w:val="333333"/>
          <w:sz w:val="32"/>
          <w:szCs w:val="32"/>
          <w:shd w:val="clear" w:color="auto" w:fill="FFFFFF"/>
        </w:rPr>
        <w:t> </w:t>
      </w:r>
    </w:p>
    <w:p w:rsidR="00E80F1E" w:rsidRDefault="00E80F1E" w:rsidP="006F2319">
      <w:pPr>
        <w:jc w:val="both"/>
        <w:rPr>
          <w:rFonts w:ascii="Cambria" w:hAnsi="Cambria"/>
          <w:color w:val="333333"/>
          <w:sz w:val="32"/>
          <w:szCs w:val="32"/>
        </w:rPr>
      </w:pPr>
    </w:p>
    <w:p w:rsidR="005A1DC6" w:rsidRPr="00DF62D7" w:rsidRDefault="006F2319" w:rsidP="006F2319">
      <w:pPr>
        <w:jc w:val="both"/>
        <w:rPr>
          <w:rFonts w:ascii="Cambria" w:hAnsi="Cambria"/>
          <w:color w:val="333333"/>
          <w:sz w:val="32"/>
          <w:szCs w:val="32"/>
        </w:rPr>
      </w:pPr>
      <w:r w:rsidRPr="008073F4">
        <w:rPr>
          <w:rFonts w:ascii="Cambria" w:hAnsi="Cambria"/>
          <w:color w:val="333333"/>
          <w:sz w:val="32"/>
          <w:szCs w:val="32"/>
        </w:rPr>
        <w:t xml:space="preserve"> </w:t>
      </w:r>
      <w:r>
        <w:rPr>
          <w:rFonts w:ascii="Cambria" w:hAnsi="Cambria"/>
          <w:b/>
          <w:bCs/>
          <w:color w:val="333333"/>
          <w:sz w:val="32"/>
          <w:szCs w:val="32"/>
        </w:rPr>
        <w:t>L</w:t>
      </w:r>
      <w:r w:rsidRPr="008073F4">
        <w:rPr>
          <w:rFonts w:ascii="Cambria" w:hAnsi="Cambria"/>
          <w:b/>
          <w:bCs/>
          <w:color w:val="333333"/>
          <w:sz w:val="32"/>
          <w:szCs w:val="32"/>
        </w:rPr>
        <w:t>’immaginazione guidata.</w:t>
      </w:r>
    </w:p>
    <w:p w:rsidR="006C665F" w:rsidRDefault="006C665F" w:rsidP="006F2319">
      <w:pPr>
        <w:jc w:val="both"/>
        <w:rPr>
          <w:rFonts w:ascii="Cambria" w:hAnsi="Cambria"/>
          <w:b/>
          <w:bCs/>
          <w:color w:val="333333"/>
          <w:sz w:val="32"/>
          <w:szCs w:val="32"/>
        </w:rPr>
      </w:pPr>
      <w:r>
        <w:rPr>
          <w:rFonts w:ascii="Cambria" w:hAnsi="Cambria"/>
          <w:b/>
          <w:bCs/>
          <w:color w:val="333333"/>
          <w:sz w:val="32"/>
          <w:szCs w:val="32"/>
        </w:rPr>
        <w:t xml:space="preserve"> </w:t>
      </w:r>
    </w:p>
    <w:p w:rsidR="006C665F" w:rsidRPr="006C665F" w:rsidRDefault="006C665F" w:rsidP="006F2319">
      <w:pPr>
        <w:jc w:val="both"/>
        <w:rPr>
          <w:rFonts w:ascii="Cambria" w:hAnsi="Cambria"/>
          <w:color w:val="333333"/>
          <w:sz w:val="32"/>
          <w:szCs w:val="32"/>
          <w:shd w:val="clear" w:color="auto" w:fill="FFFFFF"/>
        </w:rPr>
      </w:pPr>
      <w:r w:rsidRPr="006C665F">
        <w:rPr>
          <w:rFonts w:ascii="Cambria" w:hAnsi="Cambria"/>
          <w:color w:val="333333"/>
          <w:sz w:val="32"/>
          <w:szCs w:val="32"/>
        </w:rPr>
        <w:t xml:space="preserve">E’ una tecnica </w:t>
      </w:r>
      <w:r>
        <w:rPr>
          <w:rFonts w:ascii="Cambria" w:hAnsi="Cambria"/>
          <w:color w:val="333333"/>
          <w:sz w:val="32"/>
          <w:szCs w:val="32"/>
        </w:rPr>
        <w:t>che attraverso l’uso della visualizzazione di immagini mentali, all’interno delle quali ci si proietta, aiuta a superare alcuni stati emotivi quali ansia, rabbia o paura e genera rilassamento.</w:t>
      </w:r>
    </w:p>
    <w:p w:rsidR="006F2319" w:rsidRPr="00DE5275" w:rsidRDefault="006F2319" w:rsidP="006F2319">
      <w:pPr>
        <w:jc w:val="both"/>
        <w:rPr>
          <w:rFonts w:ascii="Cambria" w:hAnsi="Cambria"/>
          <w:color w:val="000000"/>
          <w:sz w:val="32"/>
          <w:szCs w:val="32"/>
          <w:shd w:val="clear" w:color="auto" w:fill="FFFFFF"/>
        </w:rPr>
      </w:pPr>
      <w:r w:rsidRPr="003C2D13">
        <w:rPr>
          <w:rFonts w:ascii="Cambria" w:hAnsi="Cambria"/>
          <w:color w:val="000000"/>
          <w:sz w:val="32"/>
          <w:szCs w:val="32"/>
          <w:shd w:val="clear" w:color="auto" w:fill="FFFFFF"/>
        </w:rPr>
        <w:t xml:space="preserve"> </w:t>
      </w:r>
      <w:r w:rsidR="006C665F">
        <w:rPr>
          <w:rFonts w:ascii="Cambria" w:hAnsi="Cambria"/>
          <w:color w:val="000000"/>
          <w:sz w:val="32"/>
          <w:szCs w:val="32"/>
          <w:shd w:val="clear" w:color="auto" w:fill="FFFFFF"/>
        </w:rPr>
        <w:t>L’</w:t>
      </w:r>
      <w:r w:rsidRPr="003C2D13">
        <w:rPr>
          <w:rFonts w:ascii="Cambria" w:hAnsi="Cambria"/>
          <w:color w:val="000000"/>
          <w:sz w:val="32"/>
          <w:szCs w:val="32"/>
          <w:shd w:val="clear" w:color="auto" w:fill="FFFFFF"/>
        </w:rPr>
        <w:t xml:space="preserve">operatore agisce come moderatore e guida e fornisce al </w:t>
      </w:r>
      <w:r>
        <w:rPr>
          <w:rFonts w:ascii="Cambria" w:hAnsi="Cambria"/>
          <w:color w:val="000000"/>
          <w:sz w:val="32"/>
          <w:szCs w:val="32"/>
          <w:shd w:val="clear" w:color="auto" w:fill="FFFFFF"/>
        </w:rPr>
        <w:t>paziente</w:t>
      </w:r>
      <w:r w:rsidRPr="003C2D13">
        <w:rPr>
          <w:rFonts w:ascii="Cambria" w:hAnsi="Cambria"/>
          <w:color w:val="000000"/>
          <w:sz w:val="32"/>
          <w:szCs w:val="32"/>
          <w:shd w:val="clear" w:color="auto" w:fill="FFFFFF"/>
        </w:rPr>
        <w:t xml:space="preserve"> un tema di lavoro immaginifico, ad esempio un viaggio in treno, o una gita al mare. Il tema può essere fornito anche da quanto emerso durante il colloquio iniziale con </w:t>
      </w:r>
      <w:r>
        <w:rPr>
          <w:rFonts w:ascii="Cambria" w:hAnsi="Cambria"/>
          <w:color w:val="000000"/>
          <w:sz w:val="32"/>
          <w:szCs w:val="32"/>
          <w:shd w:val="clear" w:color="auto" w:fill="FFFFFF"/>
        </w:rPr>
        <w:t>la persona</w:t>
      </w:r>
      <w:r w:rsidRPr="003C2D13">
        <w:rPr>
          <w:rFonts w:ascii="Cambria" w:hAnsi="Cambria"/>
          <w:color w:val="000000"/>
          <w:sz w:val="32"/>
          <w:szCs w:val="32"/>
          <w:shd w:val="clear" w:color="auto" w:fill="FFFFFF"/>
        </w:rPr>
        <w:t>. Sulla base d</w:t>
      </w:r>
      <w:r w:rsidR="009C7DA2">
        <w:rPr>
          <w:rFonts w:ascii="Cambria" w:hAnsi="Cambria"/>
          <w:color w:val="000000"/>
          <w:sz w:val="32"/>
          <w:szCs w:val="32"/>
          <w:shd w:val="clear" w:color="auto" w:fill="FFFFFF"/>
        </w:rPr>
        <w:t>el suggerimento propostogli</w:t>
      </w:r>
      <w:r w:rsidR="00C35B0D">
        <w:rPr>
          <w:rFonts w:ascii="Cambria" w:hAnsi="Cambria"/>
          <w:color w:val="000000"/>
          <w:sz w:val="32"/>
          <w:szCs w:val="32"/>
          <w:shd w:val="clear" w:color="auto" w:fill="FFFFFF"/>
        </w:rPr>
        <w:t>,</w:t>
      </w:r>
      <w:r w:rsidRPr="003C2D13">
        <w:rPr>
          <w:rFonts w:ascii="Cambria" w:hAnsi="Cambria"/>
          <w:color w:val="000000"/>
          <w:sz w:val="32"/>
          <w:szCs w:val="32"/>
          <w:shd w:val="clear" w:color="auto" w:fill="FFFFFF"/>
        </w:rPr>
        <w:t xml:space="preserve"> il soggetto descrive a voce alta le immagini che gli vengono alla mente spontaneamente. A seconda di quanto narrato  l'operatore invita a considerare le immagini</w:t>
      </w:r>
      <w:r w:rsidR="008976C7">
        <w:rPr>
          <w:rFonts w:ascii="Cambria" w:hAnsi="Cambria"/>
          <w:color w:val="000000"/>
          <w:sz w:val="32"/>
          <w:szCs w:val="32"/>
          <w:shd w:val="clear" w:color="auto" w:fill="FFFFFF"/>
        </w:rPr>
        <w:t xml:space="preserve"> e</w:t>
      </w:r>
      <w:r w:rsidRPr="003C2D13">
        <w:rPr>
          <w:rFonts w:ascii="Cambria" w:hAnsi="Cambria"/>
          <w:color w:val="000000"/>
          <w:sz w:val="32"/>
          <w:szCs w:val="32"/>
          <w:shd w:val="clear" w:color="auto" w:fill="FFFFFF"/>
        </w:rPr>
        <w:t xml:space="preserve"> ad aggiungere particolari: lo svolgimento della storia condurrà l'operatore e il </w:t>
      </w:r>
      <w:r>
        <w:rPr>
          <w:rFonts w:ascii="Cambria" w:hAnsi="Cambria"/>
          <w:color w:val="000000"/>
          <w:sz w:val="32"/>
          <w:szCs w:val="32"/>
          <w:shd w:val="clear" w:color="auto" w:fill="FFFFFF"/>
        </w:rPr>
        <w:t>paziente</w:t>
      </w:r>
      <w:r w:rsidRPr="003C2D13">
        <w:rPr>
          <w:rFonts w:ascii="Cambria" w:hAnsi="Cambria"/>
          <w:color w:val="000000"/>
          <w:sz w:val="32"/>
          <w:szCs w:val="32"/>
          <w:shd w:val="clear" w:color="auto" w:fill="FFFFFF"/>
        </w:rPr>
        <w:t xml:space="preserve"> durante tutto il tempo dell'immaginazione guidata.</w:t>
      </w:r>
    </w:p>
    <w:p w:rsidR="006F2319" w:rsidRPr="008073F4" w:rsidRDefault="006F2319" w:rsidP="006F2319">
      <w:pPr>
        <w:pStyle w:val="NormaleWeb"/>
        <w:spacing w:before="0" w:beforeAutospacing="0" w:after="150" w:afterAutospacing="0"/>
        <w:jc w:val="both"/>
        <w:rPr>
          <w:rFonts w:ascii="Cambria" w:hAnsi="Cambria"/>
          <w:color w:val="555555"/>
          <w:sz w:val="32"/>
          <w:szCs w:val="32"/>
        </w:rPr>
      </w:pPr>
    </w:p>
    <w:p w:rsidR="006F2319" w:rsidRPr="00CB4311" w:rsidRDefault="006F2319" w:rsidP="006F2319">
      <w:pPr>
        <w:pStyle w:val="Titolo2"/>
        <w:spacing w:before="150" w:after="150" w:line="288" w:lineRule="atLeast"/>
        <w:jc w:val="both"/>
        <w:rPr>
          <w:rFonts w:ascii="Cambria" w:hAnsi="Cambria" w:cs="Arial"/>
          <w:i/>
          <w:iCs/>
          <w:color w:val="444444"/>
          <w:sz w:val="32"/>
          <w:szCs w:val="32"/>
        </w:rPr>
      </w:pPr>
      <w:r w:rsidRPr="00CB4311">
        <w:rPr>
          <w:rFonts w:ascii="Cambria" w:hAnsi="Cambria" w:cs="Arial"/>
          <w:b/>
          <w:bCs/>
          <w:i/>
          <w:iCs/>
          <w:color w:val="444444"/>
          <w:sz w:val="32"/>
          <w:szCs w:val="32"/>
        </w:rPr>
        <w:t>Tecnica 1: Visualizzare una scena tranquilla</w:t>
      </w:r>
    </w:p>
    <w:p w:rsidR="006F2319" w:rsidRPr="00CB4311" w:rsidRDefault="006F2319" w:rsidP="006F2319">
      <w:pPr>
        <w:pStyle w:val="NormaleWeb"/>
        <w:spacing w:before="0" w:beforeAutospacing="0" w:after="150" w:afterAutospacing="0"/>
        <w:jc w:val="both"/>
        <w:rPr>
          <w:rFonts w:ascii="Cambria" w:hAnsi="Cambria"/>
          <w:i/>
          <w:iCs/>
          <w:color w:val="555555"/>
          <w:sz w:val="32"/>
          <w:szCs w:val="32"/>
        </w:rPr>
      </w:pPr>
      <w:r w:rsidRPr="00CB4311">
        <w:rPr>
          <w:rFonts w:ascii="Cambria" w:hAnsi="Cambria"/>
          <w:i/>
          <w:iCs/>
          <w:color w:val="555555"/>
          <w:sz w:val="32"/>
          <w:szCs w:val="32"/>
        </w:rPr>
        <w:t xml:space="preserve">Trovare un posto calmo e tranquillo, dove è possibile rilassarsi senza interruzioni per circa 15 minuti. Chiudere gli occhi e fare un paio di respiri profondi. Creare l'immagine mentale di una scena tranquilla, che dia un senso di rilassamento. Solitamente, queste scene riguardano animali, ruscelli, spiagge o altri ambienti naturali. A questo punto, cercare di proiettarsi completamente nella scena. Utilizzare i sensi </w:t>
      </w:r>
      <w:r w:rsidRPr="00CB4311">
        <w:rPr>
          <w:rFonts w:ascii="Cambria" w:hAnsi="Cambria"/>
          <w:i/>
          <w:iCs/>
          <w:color w:val="555555"/>
          <w:sz w:val="32"/>
          <w:szCs w:val="32"/>
        </w:rPr>
        <w:lastRenderedPageBreak/>
        <w:t>come l'olfatto, il gusto e l'udito per immergersi completamente nella situazione. Quando si è nella scena, percepire l'ondata di relax e calma che riempie completamente il proprio corpo. Rimanere in questo ambiente immaginario per almeno 10 minuti.</w:t>
      </w:r>
    </w:p>
    <w:p w:rsidR="006F2319" w:rsidRPr="00CB4311" w:rsidRDefault="006F2319" w:rsidP="006F2319">
      <w:pPr>
        <w:pStyle w:val="Titolo2"/>
        <w:spacing w:before="150" w:after="150" w:line="288" w:lineRule="atLeast"/>
        <w:jc w:val="both"/>
        <w:rPr>
          <w:rFonts w:ascii="Cambria" w:hAnsi="Cambria" w:cs="Arial"/>
          <w:i/>
          <w:iCs/>
          <w:color w:val="444444"/>
          <w:sz w:val="32"/>
          <w:szCs w:val="32"/>
        </w:rPr>
      </w:pPr>
      <w:r w:rsidRPr="00CB4311">
        <w:rPr>
          <w:rFonts w:ascii="Cambria" w:hAnsi="Cambria" w:cs="Arial"/>
          <w:b/>
          <w:bCs/>
          <w:i/>
          <w:iCs/>
          <w:color w:val="444444"/>
          <w:sz w:val="32"/>
          <w:szCs w:val="32"/>
        </w:rPr>
        <w:t>Tecnica 2: Visualizzazione del corpo</w:t>
      </w:r>
    </w:p>
    <w:p w:rsidR="006F2319" w:rsidRPr="00CB4311" w:rsidRDefault="006F2319" w:rsidP="006F2319">
      <w:pPr>
        <w:jc w:val="both"/>
        <w:rPr>
          <w:rFonts w:ascii="Cambria" w:hAnsi="Cambria"/>
          <w:i/>
          <w:iCs/>
          <w:sz w:val="32"/>
          <w:szCs w:val="32"/>
        </w:rPr>
      </w:pPr>
      <w:r w:rsidRPr="00CB4311">
        <w:rPr>
          <w:rFonts w:ascii="Cambria" w:hAnsi="Cambria"/>
          <w:i/>
          <w:iCs/>
          <w:color w:val="555555"/>
          <w:sz w:val="32"/>
          <w:szCs w:val="32"/>
        </w:rPr>
        <w:t>Sedersi in un luogo tranquillo e confortevole. Chiudere gli occhi e concentrarsi sul proprio corpo, facendo lentamente una sorta di inventario mentale di ogni parte di esso. Diventare consapevoli della tensione e del rilassamento nel corpo. Man mano che ci si concentra sempre di più sul corpo, si dovrebbe cominciare a percepire un crescente rilassamento. Pensare alla propria immagine; come ci si sente riguardo al proprio fisico, e accettare se stessi per quello che si è. Pensare a una parte del corpo che rende felici e lasciare che questo sentimento invada l'organismo nel suo complesso. Per aiutarsi ulteriormente in questa fase e accettarsi così come si è, si può ricorrere anche al rinforzo positivo, ripetendosi che si è felici del corpo che si ha.</w:t>
      </w:r>
      <w:r w:rsidRPr="00CB4311">
        <w:rPr>
          <w:rFonts w:ascii="Cambria" w:hAnsi="Cambria"/>
          <w:i/>
          <w:iCs/>
          <w:color w:val="000000"/>
          <w:sz w:val="32"/>
          <w:szCs w:val="32"/>
          <w:shd w:val="clear" w:color="auto" w:fill="FFFFFF"/>
        </w:rPr>
        <w:t xml:space="preserve"> </w:t>
      </w:r>
    </w:p>
    <w:p w:rsidR="006F2319" w:rsidRPr="00CB4311" w:rsidRDefault="006F2319" w:rsidP="006F2319">
      <w:pPr>
        <w:pStyle w:val="NormaleWeb"/>
        <w:spacing w:before="0" w:beforeAutospacing="0" w:after="150" w:afterAutospacing="0"/>
        <w:jc w:val="both"/>
        <w:rPr>
          <w:rFonts w:ascii="Cambria" w:hAnsi="Cambria"/>
          <w:i/>
          <w:iCs/>
          <w:color w:val="555555"/>
          <w:sz w:val="32"/>
          <w:szCs w:val="32"/>
        </w:rPr>
      </w:pPr>
    </w:p>
    <w:p w:rsidR="006F2319" w:rsidRPr="00CB4311" w:rsidRDefault="006F2319" w:rsidP="006F2319">
      <w:pPr>
        <w:pStyle w:val="Titolo2"/>
        <w:spacing w:before="150" w:after="150" w:line="288" w:lineRule="atLeast"/>
        <w:jc w:val="both"/>
        <w:rPr>
          <w:rFonts w:ascii="Cambria" w:hAnsi="Cambria" w:cs="Arial"/>
          <w:i/>
          <w:iCs/>
          <w:color w:val="444444"/>
          <w:sz w:val="32"/>
          <w:szCs w:val="32"/>
        </w:rPr>
      </w:pPr>
      <w:r w:rsidRPr="00CB4311">
        <w:rPr>
          <w:rFonts w:ascii="Cambria" w:hAnsi="Cambria" w:cs="Arial"/>
          <w:b/>
          <w:bCs/>
          <w:i/>
          <w:iCs/>
          <w:color w:val="444444"/>
          <w:sz w:val="32"/>
          <w:szCs w:val="32"/>
        </w:rPr>
        <w:t>Tecnica 3: Eliminare la rabbia</w:t>
      </w:r>
    </w:p>
    <w:p w:rsidR="006F2319" w:rsidRPr="00CB4311" w:rsidRDefault="006F2319" w:rsidP="006F2319">
      <w:pPr>
        <w:pStyle w:val="NormaleWeb"/>
        <w:spacing w:before="0" w:beforeAutospacing="0" w:after="150" w:afterAutospacing="0"/>
        <w:jc w:val="both"/>
        <w:rPr>
          <w:rFonts w:ascii="Cambria" w:hAnsi="Cambria"/>
          <w:i/>
          <w:iCs/>
          <w:color w:val="555555"/>
          <w:sz w:val="32"/>
          <w:szCs w:val="32"/>
        </w:rPr>
      </w:pPr>
      <w:r w:rsidRPr="00CB4311">
        <w:rPr>
          <w:rFonts w:ascii="Cambria" w:hAnsi="Cambria"/>
          <w:i/>
          <w:iCs/>
          <w:color w:val="555555"/>
          <w:sz w:val="32"/>
          <w:szCs w:val="32"/>
        </w:rPr>
        <w:t>L'immaginazione guidata può aiutare anche a fronteggiare al meglio le frustrazioni quotidiane della vita. Trovare un luogo confortevole dove è possibile starsene seduti tranquillamente per qualche minuto. Chiudere gli occhi e concentrarsi sulle manifestazioni fisiche di rabbia nel corpo. Si noti che la rabbia è un sentimento naturale. Sentire la rabbia e notare come questa influenza il proprio organismo. Portare in tensione ogni muscolo del corpo. Questo procedimento va fatto un po' alla volta. Si inizia stringendo i pugni e rilassandoli. Quindi si passa a mettere in tensione i muscoli delle braccia, e poi si rilassano. Dopodiché, si procede con i muscoli di collo e spalle, e così via. Assicurarsi di consentire a ogni parte del corpo di rilassarsi prima di passare a quella successiva. Nel frattempo, ripetere frasi positive riguardanti il riconoscimento e l'accettazione della propria rabbia. Bisogna capire che è normale essere arrabbiati. Quindi, accettare la rabbia, fare un paio di respiri profondi, e andare avanti con la giornata.</w:t>
      </w:r>
      <w:r w:rsidR="00615C2B" w:rsidRPr="00CB4311">
        <w:rPr>
          <w:rFonts w:ascii="Cambria" w:hAnsi="Cambria"/>
          <w:i/>
          <w:iCs/>
          <w:color w:val="555555"/>
          <w:sz w:val="32"/>
          <w:szCs w:val="32"/>
        </w:rPr>
        <w:t xml:space="preserve"> </w:t>
      </w:r>
      <w:r w:rsidR="001F6FF8" w:rsidRPr="00CB4311">
        <w:rPr>
          <w:rFonts w:ascii="Cambria" w:hAnsi="Cambria"/>
          <w:i/>
          <w:iCs/>
          <w:color w:val="555555"/>
          <w:sz w:val="32"/>
          <w:szCs w:val="32"/>
        </w:rPr>
        <w:t>(Del Monte G., 2015)</w:t>
      </w:r>
    </w:p>
    <w:p w:rsidR="00FF2211" w:rsidRPr="00CB4311" w:rsidRDefault="00FF2211" w:rsidP="00FF2211">
      <w:pPr>
        <w:jc w:val="both"/>
        <w:rPr>
          <w:i/>
          <w:iCs/>
        </w:rPr>
      </w:pPr>
    </w:p>
    <w:p w:rsidR="00B1730B" w:rsidRPr="0020762F" w:rsidRDefault="00B1730B" w:rsidP="00B1730B">
      <w:pPr>
        <w:rPr>
          <w:rFonts w:ascii="Cambria" w:hAnsi="Cambria"/>
          <w:sz w:val="32"/>
          <w:szCs w:val="32"/>
        </w:rPr>
      </w:pPr>
      <w:r w:rsidRPr="00CB4311">
        <w:rPr>
          <w:rFonts w:ascii="Cambria" w:hAnsi="Cambria"/>
          <w:b/>
          <w:bCs/>
          <w:sz w:val="40"/>
          <w:szCs w:val="40"/>
        </w:rPr>
        <w:lastRenderedPageBreak/>
        <w:t>Gastroscopie ed esami radiologici con l’ipnosi medica</w:t>
      </w:r>
      <w:r w:rsidR="00D616C6" w:rsidRPr="00D63481">
        <w:rPr>
          <w:rFonts w:ascii="Cambria" w:hAnsi="Cambria"/>
          <w:b/>
          <w:bCs/>
          <w:sz w:val="40"/>
          <w:szCs w:val="40"/>
        </w:rPr>
        <w:t xml:space="preserve"> </w:t>
      </w:r>
      <w:r w:rsidR="00D616C6" w:rsidRPr="00D63481">
        <w:rPr>
          <w:rFonts w:ascii="Cambria" w:hAnsi="Cambria"/>
          <w:sz w:val="40"/>
          <w:szCs w:val="40"/>
        </w:rPr>
        <w:t>(</w:t>
      </w:r>
      <w:r w:rsidR="00D616C6" w:rsidRPr="0020762F">
        <w:rPr>
          <w:rFonts w:ascii="Cambria" w:hAnsi="Cambria"/>
          <w:sz w:val="32"/>
          <w:szCs w:val="32"/>
        </w:rPr>
        <w:t>esperienza all’Ospedale degli Infermi dell’ASL di Biella)</w:t>
      </w:r>
    </w:p>
    <w:p w:rsidR="00F073DB" w:rsidRPr="0020762F" w:rsidRDefault="00F073DB" w:rsidP="00B1730B">
      <w:pPr>
        <w:rPr>
          <w:rFonts w:ascii="Cambria" w:hAnsi="Cambria"/>
          <w:sz w:val="32"/>
          <w:szCs w:val="32"/>
        </w:rPr>
      </w:pPr>
    </w:p>
    <w:p w:rsidR="00F073DB" w:rsidRPr="0020762F" w:rsidRDefault="00F073DB" w:rsidP="002764AE">
      <w:pPr>
        <w:jc w:val="both"/>
        <w:rPr>
          <w:rFonts w:ascii="Cambria" w:hAnsi="Cambria"/>
          <w:sz w:val="32"/>
          <w:szCs w:val="32"/>
        </w:rPr>
      </w:pPr>
      <w:r w:rsidRPr="0020762F">
        <w:rPr>
          <w:rFonts w:ascii="Cambria" w:hAnsi="Cambria"/>
          <w:sz w:val="32"/>
          <w:szCs w:val="32"/>
        </w:rPr>
        <w:t xml:space="preserve">Gli esami endoscopici ed alcune prestazioni radiologiche sono spesso accompagnate da sensazioni spiacevoli, ansia e dolore. Nella Divisione di Gastroenterologia ed endoscopia digestiva dell’Ospedale degli </w:t>
      </w:r>
      <w:r w:rsidR="001229C7">
        <w:rPr>
          <w:rFonts w:ascii="Cambria" w:hAnsi="Cambria"/>
          <w:sz w:val="32"/>
          <w:szCs w:val="32"/>
        </w:rPr>
        <w:t>I</w:t>
      </w:r>
      <w:r w:rsidRPr="0020762F">
        <w:rPr>
          <w:rFonts w:ascii="Cambria" w:hAnsi="Cambria"/>
          <w:sz w:val="32"/>
          <w:szCs w:val="32"/>
        </w:rPr>
        <w:t>nfermi di Biella,</w:t>
      </w:r>
      <w:r w:rsidR="00FE0A5B" w:rsidRPr="0020762F">
        <w:rPr>
          <w:rFonts w:ascii="Cambria" w:hAnsi="Cambria"/>
          <w:sz w:val="32"/>
          <w:szCs w:val="32"/>
        </w:rPr>
        <w:t xml:space="preserve"> da</w:t>
      </w:r>
      <w:r w:rsidR="00A65C85" w:rsidRPr="0020762F">
        <w:rPr>
          <w:rFonts w:ascii="Cambria" w:hAnsi="Cambria"/>
          <w:sz w:val="32"/>
          <w:szCs w:val="32"/>
        </w:rPr>
        <w:t>l</w:t>
      </w:r>
      <w:r w:rsidR="00FE0A5B" w:rsidRPr="0020762F">
        <w:rPr>
          <w:rFonts w:ascii="Cambria" w:hAnsi="Cambria"/>
          <w:sz w:val="32"/>
          <w:szCs w:val="32"/>
        </w:rPr>
        <w:t xml:space="preserve"> 20</w:t>
      </w:r>
      <w:r w:rsidR="00A65C85" w:rsidRPr="0020762F">
        <w:rPr>
          <w:rFonts w:ascii="Cambria" w:hAnsi="Cambria"/>
          <w:sz w:val="32"/>
          <w:szCs w:val="32"/>
        </w:rPr>
        <w:t>19</w:t>
      </w:r>
      <w:r w:rsidR="00FE0A5B" w:rsidRPr="0020762F">
        <w:rPr>
          <w:rFonts w:ascii="Cambria" w:hAnsi="Cambria"/>
          <w:sz w:val="32"/>
          <w:szCs w:val="32"/>
        </w:rPr>
        <w:t>,</w:t>
      </w:r>
      <w:r w:rsidRPr="0020762F">
        <w:rPr>
          <w:rFonts w:ascii="Cambria" w:hAnsi="Cambria"/>
          <w:sz w:val="32"/>
          <w:szCs w:val="32"/>
        </w:rPr>
        <w:t xml:space="preserve"> per favorire un recupero più veloce e senza strascichi, nei pazienti che debbono sottoporsi a pratiche endoscopiche o radiologiche e per permettere agli operatori sanitari di ridurre, quando possibile, la somministrazione di farmaci si utilizza una particolare forma di ipnosi medica.</w:t>
      </w:r>
    </w:p>
    <w:p w:rsidR="00F073DB" w:rsidRDefault="00F073DB" w:rsidP="002764AE">
      <w:pPr>
        <w:jc w:val="both"/>
        <w:rPr>
          <w:rFonts w:ascii="Cambria" w:hAnsi="Cambria"/>
          <w:sz w:val="32"/>
          <w:szCs w:val="32"/>
        </w:rPr>
      </w:pPr>
      <w:r w:rsidRPr="0020762F">
        <w:rPr>
          <w:rFonts w:ascii="Cambria" w:hAnsi="Cambria"/>
          <w:sz w:val="32"/>
          <w:szCs w:val="32"/>
        </w:rPr>
        <w:t>Questa metodica permette un completo controllo dell’ansia e favorisce il rilassamento muscolare.</w:t>
      </w:r>
      <w:r w:rsidR="00240759" w:rsidRPr="0020762F">
        <w:rPr>
          <w:rFonts w:ascii="Cambria" w:hAnsi="Cambria"/>
          <w:sz w:val="32"/>
          <w:szCs w:val="32"/>
        </w:rPr>
        <w:t xml:space="preserve"> </w:t>
      </w:r>
      <w:r w:rsidR="00FF751E" w:rsidRPr="0020762F">
        <w:rPr>
          <w:rFonts w:ascii="Cambria" w:hAnsi="Cambria"/>
          <w:sz w:val="32"/>
          <w:szCs w:val="32"/>
        </w:rPr>
        <w:t>La tecnica si basa sul colloquio e sull’empatia. È praticata da un gruppo di anestesisti della struttura, che si sono specificatamente formati. L’operatore comunica al paziente una serie di suggestioni particolari che permettono al soggetto di raggiungere uno stato di coscienza in cui è mantenuto il contatto con l’ambiente ma si vive una condizione di rilassamento tale da poter sostenere l’esame con minor dolore e maggior confort.</w:t>
      </w:r>
      <w:r w:rsidR="00FE0A5B" w:rsidRPr="0020762F">
        <w:rPr>
          <w:rFonts w:ascii="Cambria" w:hAnsi="Cambria"/>
          <w:sz w:val="32"/>
          <w:szCs w:val="32"/>
        </w:rPr>
        <w:t xml:space="preserve"> </w:t>
      </w:r>
    </w:p>
    <w:p w:rsidR="00B828FB" w:rsidRDefault="00D90A46" w:rsidP="002764AE">
      <w:pPr>
        <w:jc w:val="both"/>
        <w:rPr>
          <w:rFonts w:ascii="Cambria" w:hAnsi="Cambria"/>
          <w:sz w:val="32"/>
          <w:szCs w:val="32"/>
        </w:rPr>
      </w:pPr>
      <w:r>
        <w:rPr>
          <w:rFonts w:ascii="Cambria" w:hAnsi="Cambria"/>
          <w:sz w:val="32"/>
          <w:szCs w:val="32"/>
        </w:rPr>
        <w:t xml:space="preserve">L’ipnosi è già stata utilizzata in ambito medico e chirurgico precedentemente al 2019. La novità introdotta all’Ospedale degli </w:t>
      </w:r>
      <w:r w:rsidR="001229C7">
        <w:rPr>
          <w:rFonts w:ascii="Cambria" w:hAnsi="Cambria"/>
          <w:sz w:val="32"/>
          <w:szCs w:val="32"/>
        </w:rPr>
        <w:t>I</w:t>
      </w:r>
      <w:r>
        <w:rPr>
          <w:rFonts w:ascii="Cambria" w:hAnsi="Cambria"/>
          <w:sz w:val="32"/>
          <w:szCs w:val="32"/>
        </w:rPr>
        <w:t>nfermi consiste nel fatto che la tecnica è applicata e gestita, non da uno specialista este</w:t>
      </w:r>
      <w:r w:rsidR="00B828FB">
        <w:rPr>
          <w:rFonts w:ascii="Cambria" w:hAnsi="Cambria"/>
          <w:sz w:val="32"/>
          <w:szCs w:val="32"/>
        </w:rPr>
        <w:t>r</w:t>
      </w:r>
      <w:r>
        <w:rPr>
          <w:rFonts w:ascii="Cambria" w:hAnsi="Cambria"/>
          <w:sz w:val="32"/>
          <w:szCs w:val="32"/>
        </w:rPr>
        <w:t>no all’equipe gastroenterologica, ma dall’anestesista del team che ha a disposizione uno</w:t>
      </w:r>
      <w:r w:rsidR="0071195B">
        <w:rPr>
          <w:rFonts w:ascii="Cambria" w:hAnsi="Cambria"/>
          <w:sz w:val="32"/>
          <w:szCs w:val="32"/>
        </w:rPr>
        <w:t xml:space="preserve"> strumento in più oltre l’utilizzo della farmacologia.</w:t>
      </w:r>
    </w:p>
    <w:p w:rsidR="001229C7" w:rsidRDefault="001229C7"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CF2B9E" w:rsidRDefault="00CF2B9E" w:rsidP="006F2319">
      <w:pPr>
        <w:rPr>
          <w:rFonts w:ascii="Cambria" w:hAnsi="Cambria"/>
          <w:b/>
          <w:bCs/>
          <w:sz w:val="40"/>
          <w:szCs w:val="40"/>
        </w:rPr>
      </w:pPr>
    </w:p>
    <w:p w:rsidR="00563752" w:rsidRPr="00B828FB" w:rsidRDefault="005963EB" w:rsidP="006F2319">
      <w:pPr>
        <w:rPr>
          <w:rFonts w:ascii="Cambria" w:hAnsi="Cambria"/>
          <w:sz w:val="32"/>
          <w:szCs w:val="32"/>
        </w:rPr>
      </w:pPr>
      <w:r>
        <w:rPr>
          <w:rFonts w:ascii="Cambria" w:hAnsi="Cambria"/>
          <w:b/>
          <w:bCs/>
          <w:sz w:val="40"/>
          <w:szCs w:val="40"/>
        </w:rPr>
        <w:lastRenderedPageBreak/>
        <w:t>Ansia ed odontoiatria</w:t>
      </w:r>
    </w:p>
    <w:p w:rsidR="005963EB" w:rsidRDefault="005963EB" w:rsidP="005963EB">
      <w:pPr>
        <w:spacing w:after="150"/>
        <w:rPr>
          <w:rFonts w:ascii="Arial" w:hAnsi="Arial" w:cs="Arial"/>
          <w:color w:val="333333"/>
          <w:sz w:val="21"/>
          <w:szCs w:val="21"/>
        </w:rPr>
      </w:pPr>
    </w:p>
    <w:p w:rsidR="005963EB" w:rsidRPr="005963EB" w:rsidRDefault="005963EB" w:rsidP="00206AF9">
      <w:pPr>
        <w:spacing w:after="150"/>
        <w:jc w:val="both"/>
        <w:rPr>
          <w:rFonts w:ascii="Cambria" w:hAnsi="Cambria" w:cs="Arial"/>
          <w:color w:val="333333"/>
          <w:sz w:val="32"/>
          <w:szCs w:val="32"/>
        </w:rPr>
      </w:pPr>
      <w:r w:rsidRPr="005963EB">
        <w:rPr>
          <w:rFonts w:ascii="Cambria" w:hAnsi="Cambria" w:cs="Arial"/>
          <w:color w:val="333333"/>
          <w:sz w:val="32"/>
          <w:szCs w:val="32"/>
        </w:rPr>
        <w:t>L'ansia è una problematica significativa negli ambulatori dentistici</w:t>
      </w:r>
      <w:r w:rsidR="00DF627B" w:rsidRPr="00DF627B">
        <w:rPr>
          <w:rFonts w:ascii="Cambria" w:hAnsi="Cambria" w:cs="Arial"/>
          <w:color w:val="333333"/>
          <w:sz w:val="32"/>
          <w:szCs w:val="32"/>
        </w:rPr>
        <w:t>.</w:t>
      </w:r>
      <w:r w:rsidRPr="005963EB">
        <w:rPr>
          <w:rFonts w:ascii="Cambria" w:hAnsi="Cambria" w:cs="Arial"/>
          <w:color w:val="333333"/>
          <w:sz w:val="32"/>
          <w:szCs w:val="32"/>
        </w:rPr>
        <w:t xml:space="preserve">  Colpisce il 10-20% degli adulti e fino al 43% di bambini e adolescenti (Gordon et al., 2013; Shim et al., 2015).</w:t>
      </w:r>
    </w:p>
    <w:p w:rsidR="00693CE0" w:rsidRDefault="005963EB" w:rsidP="00206AF9">
      <w:pPr>
        <w:spacing w:after="150"/>
        <w:jc w:val="both"/>
        <w:rPr>
          <w:rFonts w:ascii="Cambria" w:hAnsi="Cambria" w:cs="Arial"/>
          <w:color w:val="333333"/>
          <w:sz w:val="32"/>
          <w:szCs w:val="32"/>
        </w:rPr>
      </w:pPr>
      <w:r w:rsidRPr="005963EB">
        <w:rPr>
          <w:rFonts w:ascii="Cambria" w:hAnsi="Cambria" w:cs="Arial"/>
          <w:color w:val="333333"/>
          <w:sz w:val="32"/>
          <w:szCs w:val="32"/>
        </w:rPr>
        <w:t xml:space="preserve">Conseguenza inevitabile dell’ansia </w:t>
      </w:r>
      <w:r w:rsidR="00B9431C">
        <w:rPr>
          <w:rFonts w:ascii="Cambria" w:hAnsi="Cambria" w:cs="Arial"/>
          <w:color w:val="333333"/>
          <w:sz w:val="32"/>
          <w:szCs w:val="32"/>
        </w:rPr>
        <w:t>è un comportamento di</w:t>
      </w:r>
      <w:r w:rsidRPr="005963EB">
        <w:rPr>
          <w:rFonts w:ascii="Cambria" w:hAnsi="Cambria" w:cs="Arial"/>
          <w:color w:val="333333"/>
          <w:sz w:val="32"/>
          <w:szCs w:val="32"/>
        </w:rPr>
        <w:t xml:space="preserve">  evita</w:t>
      </w:r>
      <w:r w:rsidR="00B9431C">
        <w:rPr>
          <w:rFonts w:ascii="Cambria" w:hAnsi="Cambria" w:cs="Arial"/>
          <w:color w:val="333333"/>
          <w:sz w:val="32"/>
          <w:szCs w:val="32"/>
        </w:rPr>
        <w:t>mento degli</w:t>
      </w:r>
      <w:r w:rsidRPr="005963EB">
        <w:rPr>
          <w:rFonts w:ascii="Cambria" w:hAnsi="Cambria" w:cs="Arial"/>
          <w:color w:val="333333"/>
          <w:sz w:val="32"/>
          <w:szCs w:val="32"/>
        </w:rPr>
        <w:t xml:space="preserve"> ambulatori odontoiatrici</w:t>
      </w:r>
      <w:r w:rsidR="00B9431C">
        <w:rPr>
          <w:rFonts w:ascii="Cambria" w:hAnsi="Cambria" w:cs="Arial"/>
          <w:color w:val="333333"/>
          <w:sz w:val="32"/>
          <w:szCs w:val="32"/>
        </w:rPr>
        <w:t>, con conseguente peggioramento dello stato della salute orale.</w:t>
      </w:r>
      <w:r w:rsidR="00783EBC">
        <w:rPr>
          <w:rFonts w:ascii="Cambria" w:hAnsi="Cambria" w:cs="Arial"/>
          <w:color w:val="333333"/>
          <w:sz w:val="32"/>
          <w:szCs w:val="32"/>
        </w:rPr>
        <w:t xml:space="preserve"> </w:t>
      </w:r>
      <w:r w:rsidRPr="005963EB">
        <w:rPr>
          <w:rFonts w:ascii="Cambria" w:hAnsi="Cambria" w:cs="Arial"/>
          <w:color w:val="333333"/>
          <w:sz w:val="32"/>
          <w:szCs w:val="32"/>
        </w:rPr>
        <w:t xml:space="preserve">Per pazienti </w:t>
      </w:r>
      <w:r w:rsidR="00693CE0">
        <w:rPr>
          <w:rFonts w:ascii="Cambria" w:hAnsi="Cambria" w:cs="Arial"/>
          <w:color w:val="333333"/>
          <w:sz w:val="32"/>
          <w:szCs w:val="32"/>
        </w:rPr>
        <w:t>molto</w:t>
      </w:r>
      <w:r w:rsidRPr="005963EB">
        <w:rPr>
          <w:rFonts w:ascii="Cambria" w:hAnsi="Cambria" w:cs="Arial"/>
          <w:color w:val="333333"/>
          <w:sz w:val="32"/>
          <w:szCs w:val="32"/>
        </w:rPr>
        <w:t xml:space="preserve"> ansiosi</w:t>
      </w:r>
      <w:r w:rsidR="00693CE0">
        <w:rPr>
          <w:rFonts w:ascii="Cambria" w:hAnsi="Cambria" w:cs="Arial"/>
          <w:color w:val="333333"/>
          <w:sz w:val="32"/>
          <w:szCs w:val="32"/>
        </w:rPr>
        <w:t xml:space="preserve"> a volte </w:t>
      </w:r>
      <w:r w:rsidRPr="005963EB">
        <w:rPr>
          <w:rFonts w:ascii="Cambria" w:hAnsi="Cambria" w:cs="Arial"/>
          <w:color w:val="333333"/>
          <w:sz w:val="32"/>
          <w:szCs w:val="32"/>
        </w:rPr>
        <w:t xml:space="preserve"> si è costretti a  somministra</w:t>
      </w:r>
      <w:r w:rsidR="00693CE0">
        <w:rPr>
          <w:rFonts w:ascii="Cambria" w:hAnsi="Cambria" w:cs="Arial"/>
          <w:color w:val="333333"/>
          <w:sz w:val="32"/>
          <w:szCs w:val="32"/>
        </w:rPr>
        <w:t>re</w:t>
      </w:r>
      <w:r w:rsidRPr="005963EB">
        <w:rPr>
          <w:rFonts w:ascii="Cambria" w:hAnsi="Cambria" w:cs="Arial"/>
          <w:color w:val="333333"/>
          <w:sz w:val="32"/>
          <w:szCs w:val="32"/>
        </w:rPr>
        <w:t xml:space="preserve">  ansiolitici</w:t>
      </w:r>
      <w:r w:rsidR="001229C7">
        <w:rPr>
          <w:rFonts w:ascii="Cambria" w:hAnsi="Cambria" w:cs="Arial"/>
          <w:color w:val="333333"/>
          <w:sz w:val="32"/>
          <w:szCs w:val="32"/>
        </w:rPr>
        <w:t>,</w:t>
      </w:r>
      <w:r w:rsidRPr="005963EB">
        <w:rPr>
          <w:rFonts w:ascii="Cambria" w:hAnsi="Cambria" w:cs="Arial"/>
          <w:color w:val="333333"/>
          <w:sz w:val="32"/>
          <w:szCs w:val="32"/>
        </w:rPr>
        <w:t xml:space="preserve"> </w:t>
      </w:r>
      <w:r w:rsidR="001229C7">
        <w:rPr>
          <w:rFonts w:ascii="Cambria" w:hAnsi="Cambria" w:cs="Arial"/>
          <w:color w:val="333333"/>
          <w:sz w:val="32"/>
          <w:szCs w:val="32"/>
        </w:rPr>
        <w:t>t</w:t>
      </w:r>
      <w:r w:rsidRPr="005963EB">
        <w:rPr>
          <w:rFonts w:ascii="Cambria" w:hAnsi="Cambria" w:cs="Arial"/>
          <w:color w:val="333333"/>
          <w:sz w:val="32"/>
          <w:szCs w:val="32"/>
        </w:rPr>
        <w:t xml:space="preserve">uttavia, molti pazienti </w:t>
      </w:r>
      <w:r w:rsidR="00693CE0">
        <w:rPr>
          <w:rFonts w:ascii="Cambria" w:hAnsi="Cambria" w:cs="Arial"/>
          <w:color w:val="333333"/>
          <w:sz w:val="32"/>
          <w:szCs w:val="32"/>
        </w:rPr>
        <w:t xml:space="preserve">non accettano facilmente questo tipo di trattamento. Per questi motivi </w:t>
      </w:r>
      <w:r w:rsidRPr="005963EB">
        <w:rPr>
          <w:rFonts w:ascii="Cambria" w:hAnsi="Cambria" w:cs="Arial"/>
          <w:color w:val="333333"/>
          <w:sz w:val="32"/>
          <w:szCs w:val="32"/>
        </w:rPr>
        <w:t>le tecniche di gestione comportamentale</w:t>
      </w:r>
      <w:r w:rsidR="00693CE0">
        <w:rPr>
          <w:rFonts w:ascii="Cambria" w:hAnsi="Cambria" w:cs="Arial"/>
          <w:color w:val="333333"/>
          <w:sz w:val="32"/>
          <w:szCs w:val="32"/>
        </w:rPr>
        <w:t xml:space="preserve"> dell’ansia</w:t>
      </w:r>
      <w:r w:rsidRPr="005963EB">
        <w:rPr>
          <w:rFonts w:ascii="Cambria" w:hAnsi="Cambria" w:cs="Arial"/>
          <w:color w:val="333333"/>
          <w:sz w:val="32"/>
          <w:szCs w:val="32"/>
        </w:rPr>
        <w:t xml:space="preserve"> </w:t>
      </w:r>
      <w:r w:rsidR="00693CE0">
        <w:rPr>
          <w:rFonts w:ascii="Cambria" w:hAnsi="Cambria" w:cs="Arial"/>
          <w:color w:val="333333"/>
          <w:sz w:val="32"/>
          <w:szCs w:val="32"/>
        </w:rPr>
        <w:t>trovano particolare indicazione in ambito odontoiatrico.</w:t>
      </w:r>
      <w:r w:rsidRPr="005963EB">
        <w:rPr>
          <w:rFonts w:ascii="Cambria" w:hAnsi="Cambria" w:cs="Arial"/>
          <w:color w:val="333333"/>
          <w:sz w:val="32"/>
          <w:szCs w:val="32"/>
        </w:rPr>
        <w:t xml:space="preserve"> </w:t>
      </w:r>
    </w:p>
    <w:p w:rsidR="005963EB" w:rsidRPr="005963EB" w:rsidRDefault="00693CE0" w:rsidP="00206AF9">
      <w:pPr>
        <w:spacing w:after="150"/>
        <w:jc w:val="both"/>
        <w:rPr>
          <w:rFonts w:ascii="Cambria" w:hAnsi="Cambria" w:cs="Arial"/>
          <w:color w:val="333333"/>
          <w:sz w:val="32"/>
          <w:szCs w:val="32"/>
        </w:rPr>
      </w:pPr>
      <w:r>
        <w:rPr>
          <w:rFonts w:ascii="Cambria" w:hAnsi="Cambria" w:cs="Arial"/>
          <w:color w:val="333333"/>
          <w:sz w:val="32"/>
          <w:szCs w:val="32"/>
        </w:rPr>
        <w:t>U</w:t>
      </w:r>
      <w:r w:rsidR="005963EB" w:rsidRPr="005963EB">
        <w:rPr>
          <w:rFonts w:ascii="Cambria" w:hAnsi="Cambria" w:cs="Arial"/>
          <w:color w:val="333333"/>
          <w:sz w:val="32"/>
          <w:szCs w:val="32"/>
        </w:rPr>
        <w:t>no studio pubblicato su </w:t>
      </w:r>
      <w:r w:rsidR="005963EB" w:rsidRPr="005963EB">
        <w:rPr>
          <w:rFonts w:ascii="Cambria" w:hAnsi="Cambria" w:cs="Arial"/>
          <w:i/>
          <w:iCs/>
          <w:color w:val="333333"/>
          <w:sz w:val="32"/>
          <w:szCs w:val="32"/>
        </w:rPr>
        <w:t>Oral Disease</w:t>
      </w:r>
      <w:r w:rsidR="005963EB" w:rsidRPr="005963EB">
        <w:rPr>
          <w:rFonts w:ascii="Cambria" w:hAnsi="Cambria" w:cs="Arial"/>
          <w:color w:val="333333"/>
          <w:sz w:val="32"/>
          <w:szCs w:val="32"/>
        </w:rPr>
        <w:t xml:space="preserve">  </w:t>
      </w:r>
      <w:r>
        <w:rPr>
          <w:rFonts w:ascii="Cambria" w:hAnsi="Cambria" w:cs="Arial"/>
          <w:color w:val="333333"/>
          <w:sz w:val="32"/>
          <w:szCs w:val="32"/>
        </w:rPr>
        <w:t>(</w:t>
      </w:r>
      <w:r w:rsidR="005963EB" w:rsidRPr="005963EB">
        <w:rPr>
          <w:rFonts w:ascii="Cambria" w:hAnsi="Cambria" w:cs="Arial"/>
          <w:color w:val="333333"/>
          <w:sz w:val="32"/>
          <w:szCs w:val="32"/>
        </w:rPr>
        <w:t>aprile 2018</w:t>
      </w:r>
      <w:r>
        <w:rPr>
          <w:rFonts w:ascii="Cambria" w:hAnsi="Cambria" w:cs="Arial"/>
          <w:color w:val="333333"/>
          <w:sz w:val="32"/>
          <w:szCs w:val="32"/>
        </w:rPr>
        <w:t>)</w:t>
      </w:r>
      <w:r w:rsidR="005963EB" w:rsidRPr="005963EB">
        <w:rPr>
          <w:rFonts w:ascii="Cambria" w:hAnsi="Cambria" w:cs="Arial"/>
          <w:color w:val="333333"/>
          <w:sz w:val="32"/>
          <w:szCs w:val="32"/>
        </w:rPr>
        <w:t xml:space="preserve"> </w:t>
      </w:r>
      <w:r>
        <w:rPr>
          <w:rFonts w:ascii="Cambria" w:hAnsi="Cambria" w:cs="Arial"/>
          <w:color w:val="333333"/>
          <w:sz w:val="32"/>
          <w:szCs w:val="32"/>
        </w:rPr>
        <w:t>prende in considerazione</w:t>
      </w:r>
      <w:r w:rsidR="005963EB" w:rsidRPr="005963EB">
        <w:rPr>
          <w:rFonts w:ascii="Cambria" w:hAnsi="Cambria" w:cs="Arial"/>
          <w:color w:val="333333"/>
          <w:sz w:val="32"/>
          <w:szCs w:val="32"/>
        </w:rPr>
        <w:t xml:space="preserve"> i principali studi pubblicati in letteratura sull’azione benefica dell’ascolto della musica durante i trattamenti odontoiatrici per la gestione dell’ansia dei pazienti.</w:t>
      </w:r>
      <w:r>
        <w:rPr>
          <w:rFonts w:ascii="Cambria" w:hAnsi="Cambria" w:cs="Arial"/>
          <w:color w:val="333333"/>
          <w:sz w:val="32"/>
          <w:szCs w:val="32"/>
        </w:rPr>
        <w:t xml:space="preserve"> Gli autori hanno cercato di fornire delle linee guida </w:t>
      </w:r>
      <w:r w:rsidR="004D1257">
        <w:rPr>
          <w:rFonts w:ascii="Cambria" w:hAnsi="Cambria" w:cs="Arial"/>
          <w:color w:val="333333"/>
          <w:sz w:val="32"/>
          <w:szCs w:val="32"/>
        </w:rPr>
        <w:t>circa le metodiche applicabili per il controllo dell’ansia.</w:t>
      </w:r>
    </w:p>
    <w:p w:rsidR="005963EB" w:rsidRPr="005963EB" w:rsidRDefault="004D1257" w:rsidP="00206AF9">
      <w:pPr>
        <w:spacing w:after="150"/>
        <w:jc w:val="both"/>
        <w:rPr>
          <w:rFonts w:ascii="Cambria" w:hAnsi="Cambria" w:cs="Arial"/>
          <w:color w:val="333333"/>
          <w:sz w:val="32"/>
          <w:szCs w:val="32"/>
        </w:rPr>
      </w:pPr>
      <w:r>
        <w:rPr>
          <w:rFonts w:ascii="Cambria" w:hAnsi="Cambria" w:cs="Arial"/>
          <w:color w:val="333333"/>
          <w:sz w:val="32"/>
          <w:szCs w:val="32"/>
        </w:rPr>
        <w:t>Da</w:t>
      </w:r>
      <w:r w:rsidR="00C67A41">
        <w:rPr>
          <w:rFonts w:ascii="Cambria" w:hAnsi="Cambria" w:cs="Arial"/>
          <w:color w:val="333333"/>
          <w:sz w:val="32"/>
          <w:szCs w:val="32"/>
        </w:rPr>
        <w:t>l</w:t>
      </w:r>
      <w:r>
        <w:rPr>
          <w:rFonts w:ascii="Cambria" w:hAnsi="Cambria" w:cs="Arial"/>
          <w:color w:val="333333"/>
          <w:sz w:val="32"/>
          <w:szCs w:val="32"/>
        </w:rPr>
        <w:t xml:space="preserve">lo studio sono emersi alcuni fattori individuali  </w:t>
      </w:r>
      <w:r w:rsidR="005963EB" w:rsidRPr="005963EB">
        <w:rPr>
          <w:rFonts w:ascii="Cambria" w:hAnsi="Cambria" w:cs="Arial"/>
          <w:color w:val="333333"/>
          <w:sz w:val="32"/>
          <w:szCs w:val="32"/>
        </w:rPr>
        <w:t>che influenzano le risposte dei pazienti alla musica:</w:t>
      </w:r>
    </w:p>
    <w:p w:rsidR="005963EB" w:rsidRPr="005963EB" w:rsidRDefault="005963EB" w:rsidP="00455D84">
      <w:pPr>
        <w:numPr>
          <w:ilvl w:val="0"/>
          <w:numId w:val="7"/>
        </w:numPr>
        <w:jc w:val="both"/>
        <w:rPr>
          <w:rFonts w:ascii="Cambria" w:hAnsi="Cambria" w:cs="Arial"/>
          <w:color w:val="414A5A"/>
          <w:sz w:val="32"/>
          <w:szCs w:val="32"/>
        </w:rPr>
      </w:pPr>
      <w:r w:rsidRPr="005963EB">
        <w:rPr>
          <w:rFonts w:ascii="Cambria" w:hAnsi="Cambria" w:cs="Arial"/>
          <w:color w:val="414A5A"/>
          <w:sz w:val="32"/>
          <w:szCs w:val="32"/>
        </w:rPr>
        <w:t>età e sesso;</w:t>
      </w:r>
    </w:p>
    <w:p w:rsidR="005963EB" w:rsidRPr="005963EB" w:rsidRDefault="005963EB" w:rsidP="00455D84">
      <w:pPr>
        <w:numPr>
          <w:ilvl w:val="0"/>
          <w:numId w:val="7"/>
        </w:numPr>
        <w:jc w:val="both"/>
        <w:rPr>
          <w:rFonts w:ascii="Cambria" w:hAnsi="Cambria" w:cs="Arial"/>
          <w:color w:val="414A5A"/>
          <w:sz w:val="32"/>
          <w:szCs w:val="32"/>
        </w:rPr>
      </w:pPr>
      <w:r w:rsidRPr="005963EB">
        <w:rPr>
          <w:rFonts w:ascii="Cambria" w:hAnsi="Cambria" w:cs="Arial"/>
          <w:color w:val="414A5A"/>
          <w:sz w:val="32"/>
          <w:szCs w:val="32"/>
        </w:rPr>
        <w:t>funzione cognitiva e cultura;</w:t>
      </w:r>
    </w:p>
    <w:p w:rsidR="005963EB" w:rsidRPr="005963EB" w:rsidRDefault="005963EB" w:rsidP="00455D84">
      <w:pPr>
        <w:numPr>
          <w:ilvl w:val="0"/>
          <w:numId w:val="7"/>
        </w:numPr>
        <w:jc w:val="both"/>
        <w:rPr>
          <w:rFonts w:ascii="Cambria" w:hAnsi="Cambria" w:cs="Arial"/>
          <w:color w:val="414A5A"/>
          <w:sz w:val="32"/>
          <w:szCs w:val="32"/>
        </w:rPr>
      </w:pPr>
      <w:r w:rsidRPr="005963EB">
        <w:rPr>
          <w:rFonts w:ascii="Cambria" w:hAnsi="Cambria" w:cs="Arial"/>
          <w:color w:val="414A5A"/>
          <w:sz w:val="32"/>
          <w:szCs w:val="32"/>
        </w:rPr>
        <w:t>gravità dell'ansia;</w:t>
      </w:r>
    </w:p>
    <w:p w:rsidR="005963EB" w:rsidRPr="005963EB" w:rsidRDefault="005963EB" w:rsidP="00455D84">
      <w:pPr>
        <w:numPr>
          <w:ilvl w:val="0"/>
          <w:numId w:val="7"/>
        </w:numPr>
        <w:jc w:val="both"/>
        <w:rPr>
          <w:rFonts w:ascii="Cambria" w:hAnsi="Cambria" w:cs="Arial"/>
          <w:color w:val="414A5A"/>
          <w:sz w:val="32"/>
          <w:szCs w:val="32"/>
        </w:rPr>
      </w:pPr>
      <w:r w:rsidRPr="005963EB">
        <w:rPr>
          <w:rFonts w:ascii="Cambria" w:hAnsi="Cambria" w:cs="Arial"/>
          <w:color w:val="414A5A"/>
          <w:sz w:val="32"/>
          <w:szCs w:val="32"/>
        </w:rPr>
        <w:t>familiarità e preferenze musicali;</w:t>
      </w:r>
    </w:p>
    <w:p w:rsidR="005963EB" w:rsidRPr="005963EB" w:rsidRDefault="005963EB" w:rsidP="00455D84">
      <w:pPr>
        <w:numPr>
          <w:ilvl w:val="0"/>
          <w:numId w:val="7"/>
        </w:numPr>
        <w:jc w:val="both"/>
        <w:rPr>
          <w:rFonts w:ascii="Cambria" w:hAnsi="Cambria" w:cs="Arial"/>
          <w:color w:val="414A5A"/>
          <w:sz w:val="32"/>
          <w:szCs w:val="32"/>
        </w:rPr>
      </w:pPr>
      <w:r w:rsidRPr="005963EB">
        <w:rPr>
          <w:rFonts w:ascii="Cambria" w:hAnsi="Cambria" w:cs="Arial"/>
          <w:color w:val="414A5A"/>
          <w:sz w:val="32"/>
          <w:szCs w:val="32"/>
        </w:rPr>
        <w:t>associazioni personali con la musica.</w:t>
      </w:r>
    </w:p>
    <w:p w:rsidR="004D1257" w:rsidRDefault="004D1257" w:rsidP="00206AF9">
      <w:pPr>
        <w:spacing w:after="150"/>
        <w:jc w:val="both"/>
        <w:rPr>
          <w:rFonts w:ascii="Cambria" w:hAnsi="Cambria" w:cs="Arial"/>
          <w:color w:val="333333"/>
          <w:sz w:val="32"/>
          <w:szCs w:val="32"/>
        </w:rPr>
      </w:pPr>
    </w:p>
    <w:p w:rsidR="004D1257" w:rsidRPr="004D1257" w:rsidRDefault="004D1257" w:rsidP="00206AF9">
      <w:pPr>
        <w:spacing w:after="150"/>
        <w:jc w:val="both"/>
        <w:rPr>
          <w:rFonts w:ascii="Cambria" w:hAnsi="Cambria" w:cs="Arial"/>
          <w:color w:val="333333"/>
          <w:sz w:val="32"/>
          <w:szCs w:val="32"/>
        </w:rPr>
      </w:pPr>
      <w:r w:rsidRPr="004D1257">
        <w:rPr>
          <w:rFonts w:ascii="Cambria" w:hAnsi="Cambria" w:cs="Arial"/>
          <w:color w:val="333333"/>
          <w:sz w:val="32"/>
          <w:szCs w:val="32"/>
        </w:rPr>
        <w:t>Secondo gli autori</w:t>
      </w:r>
      <w:r>
        <w:rPr>
          <w:rFonts w:ascii="Cambria" w:hAnsi="Cambria" w:cs="Arial"/>
          <w:color w:val="333333"/>
          <w:sz w:val="32"/>
          <w:szCs w:val="32"/>
        </w:rPr>
        <w:t xml:space="preserve"> i principi da seguire per ottenere il controllo dell’ansia sono:</w:t>
      </w:r>
    </w:p>
    <w:p w:rsidR="005963EB" w:rsidRPr="005963EB" w:rsidRDefault="005963EB" w:rsidP="00206AF9">
      <w:pPr>
        <w:spacing w:after="150"/>
        <w:jc w:val="both"/>
        <w:rPr>
          <w:rFonts w:ascii="Cambria" w:hAnsi="Cambria" w:cs="Arial"/>
          <w:color w:val="333333"/>
          <w:sz w:val="32"/>
          <w:szCs w:val="32"/>
        </w:rPr>
      </w:pPr>
      <w:r w:rsidRPr="005963EB">
        <w:rPr>
          <w:rFonts w:ascii="Cambria" w:hAnsi="Cambria" w:cs="Arial"/>
          <w:b/>
          <w:bCs/>
          <w:color w:val="333333"/>
          <w:sz w:val="32"/>
          <w:szCs w:val="32"/>
        </w:rPr>
        <w:t>1.</w:t>
      </w:r>
      <w:r w:rsidRPr="005963EB">
        <w:rPr>
          <w:rFonts w:ascii="Cambria" w:hAnsi="Cambria" w:cs="Arial"/>
          <w:color w:val="333333"/>
          <w:sz w:val="32"/>
          <w:szCs w:val="32"/>
        </w:rPr>
        <w:t> </w:t>
      </w:r>
      <w:r w:rsidR="00906B96">
        <w:rPr>
          <w:rFonts w:ascii="Cambria" w:hAnsi="Cambria" w:cs="Arial"/>
          <w:color w:val="333333"/>
          <w:sz w:val="32"/>
          <w:szCs w:val="32"/>
        </w:rPr>
        <w:t xml:space="preserve">permettere al </w:t>
      </w:r>
      <w:r w:rsidRPr="005963EB">
        <w:rPr>
          <w:rFonts w:ascii="Cambria" w:hAnsi="Cambria" w:cs="Arial"/>
          <w:color w:val="333333"/>
          <w:sz w:val="32"/>
          <w:szCs w:val="32"/>
        </w:rPr>
        <w:t xml:space="preserve"> paziente </w:t>
      </w:r>
      <w:r w:rsidR="00906B96">
        <w:rPr>
          <w:rFonts w:ascii="Cambria" w:hAnsi="Cambria" w:cs="Arial"/>
          <w:color w:val="333333"/>
          <w:sz w:val="32"/>
          <w:szCs w:val="32"/>
        </w:rPr>
        <w:t>di scegli</w:t>
      </w:r>
      <w:r w:rsidR="00847089">
        <w:rPr>
          <w:rFonts w:ascii="Cambria" w:hAnsi="Cambria" w:cs="Arial"/>
          <w:color w:val="333333"/>
          <w:sz w:val="32"/>
          <w:szCs w:val="32"/>
        </w:rPr>
        <w:t>e</w:t>
      </w:r>
      <w:r w:rsidR="00906B96">
        <w:rPr>
          <w:rFonts w:ascii="Cambria" w:hAnsi="Cambria" w:cs="Arial"/>
          <w:color w:val="333333"/>
          <w:sz w:val="32"/>
          <w:szCs w:val="32"/>
        </w:rPr>
        <w:t>re l</w:t>
      </w:r>
      <w:r w:rsidR="00105A3B">
        <w:rPr>
          <w:rFonts w:ascii="Cambria" w:hAnsi="Cambria" w:cs="Arial"/>
          <w:color w:val="333333"/>
          <w:sz w:val="32"/>
          <w:szCs w:val="32"/>
        </w:rPr>
        <w:t>a</w:t>
      </w:r>
      <w:r w:rsidR="00906B96">
        <w:rPr>
          <w:rFonts w:ascii="Cambria" w:hAnsi="Cambria" w:cs="Arial"/>
          <w:color w:val="333333"/>
          <w:sz w:val="32"/>
          <w:szCs w:val="32"/>
        </w:rPr>
        <w:t xml:space="preserve"> </w:t>
      </w:r>
      <w:r w:rsidRPr="005963EB">
        <w:rPr>
          <w:rFonts w:ascii="Cambria" w:hAnsi="Cambria" w:cs="Arial"/>
          <w:color w:val="333333"/>
          <w:sz w:val="32"/>
          <w:szCs w:val="32"/>
        </w:rPr>
        <w:t xml:space="preserve"> musica </w:t>
      </w:r>
      <w:r w:rsidR="00105A3B">
        <w:rPr>
          <w:rFonts w:ascii="Cambria" w:hAnsi="Cambria" w:cs="Arial"/>
          <w:color w:val="333333"/>
          <w:sz w:val="32"/>
          <w:szCs w:val="32"/>
        </w:rPr>
        <w:t xml:space="preserve">che </w:t>
      </w:r>
      <w:r w:rsidRPr="005963EB">
        <w:rPr>
          <w:rFonts w:ascii="Cambria" w:hAnsi="Cambria" w:cs="Arial"/>
          <w:color w:val="333333"/>
          <w:sz w:val="32"/>
          <w:szCs w:val="32"/>
        </w:rPr>
        <w:t>preferi</w:t>
      </w:r>
      <w:r w:rsidR="00906B96">
        <w:rPr>
          <w:rFonts w:ascii="Cambria" w:hAnsi="Cambria" w:cs="Arial"/>
          <w:color w:val="333333"/>
          <w:sz w:val="32"/>
          <w:szCs w:val="32"/>
        </w:rPr>
        <w:t>sce</w:t>
      </w:r>
      <w:r w:rsidRPr="005963EB">
        <w:rPr>
          <w:rFonts w:ascii="Cambria" w:hAnsi="Cambria" w:cs="Arial"/>
          <w:color w:val="333333"/>
          <w:sz w:val="32"/>
          <w:szCs w:val="32"/>
        </w:rPr>
        <w:t xml:space="preserve"> durante i trattamenti. Questo </w:t>
      </w:r>
      <w:r w:rsidR="00906B96">
        <w:rPr>
          <w:rFonts w:ascii="Cambria" w:hAnsi="Cambria" w:cs="Arial"/>
          <w:color w:val="333333"/>
          <w:sz w:val="32"/>
          <w:szCs w:val="32"/>
        </w:rPr>
        <w:t>migliora</w:t>
      </w:r>
      <w:r w:rsidRPr="005963EB">
        <w:rPr>
          <w:rFonts w:ascii="Cambria" w:hAnsi="Cambria" w:cs="Arial"/>
          <w:color w:val="333333"/>
          <w:sz w:val="32"/>
          <w:szCs w:val="32"/>
        </w:rPr>
        <w:t xml:space="preserve"> l’umore e sost</w:t>
      </w:r>
      <w:r w:rsidR="00906B96">
        <w:rPr>
          <w:rFonts w:ascii="Cambria" w:hAnsi="Cambria" w:cs="Arial"/>
          <w:color w:val="333333"/>
          <w:sz w:val="32"/>
          <w:szCs w:val="32"/>
        </w:rPr>
        <w:t>ie</w:t>
      </w:r>
      <w:r w:rsidRPr="005963EB">
        <w:rPr>
          <w:rFonts w:ascii="Cambria" w:hAnsi="Cambria" w:cs="Arial"/>
          <w:color w:val="333333"/>
          <w:sz w:val="32"/>
          <w:szCs w:val="32"/>
        </w:rPr>
        <w:t>ne l’attenzione del soggetto;</w:t>
      </w:r>
    </w:p>
    <w:p w:rsidR="005963EB" w:rsidRPr="005963EB" w:rsidRDefault="005963EB" w:rsidP="00206AF9">
      <w:pPr>
        <w:spacing w:after="150"/>
        <w:jc w:val="both"/>
        <w:rPr>
          <w:rFonts w:ascii="Cambria" w:hAnsi="Cambria" w:cs="Arial"/>
          <w:color w:val="333333"/>
          <w:sz w:val="32"/>
          <w:szCs w:val="32"/>
        </w:rPr>
      </w:pPr>
      <w:r w:rsidRPr="005963EB">
        <w:rPr>
          <w:rFonts w:ascii="Cambria" w:hAnsi="Cambria" w:cs="Arial"/>
          <w:b/>
          <w:bCs/>
          <w:color w:val="333333"/>
          <w:sz w:val="32"/>
          <w:szCs w:val="32"/>
        </w:rPr>
        <w:t>2.</w:t>
      </w:r>
      <w:r w:rsidRPr="005963EB">
        <w:rPr>
          <w:rFonts w:ascii="Cambria" w:hAnsi="Cambria" w:cs="Arial"/>
          <w:color w:val="333333"/>
          <w:sz w:val="32"/>
          <w:szCs w:val="32"/>
        </w:rPr>
        <w:t xml:space="preserve"> far ascoltare al paziente  brani rilassanti </w:t>
      </w:r>
    </w:p>
    <w:p w:rsidR="005963EB" w:rsidRPr="005963EB" w:rsidRDefault="005963EB" w:rsidP="00206AF9">
      <w:pPr>
        <w:spacing w:after="150"/>
        <w:jc w:val="both"/>
        <w:rPr>
          <w:rFonts w:ascii="Cambria" w:hAnsi="Cambria" w:cs="Arial"/>
          <w:color w:val="333333"/>
          <w:sz w:val="32"/>
          <w:szCs w:val="32"/>
        </w:rPr>
      </w:pPr>
      <w:r w:rsidRPr="005963EB">
        <w:rPr>
          <w:rFonts w:ascii="Cambria" w:hAnsi="Cambria" w:cs="Arial"/>
          <w:b/>
          <w:bCs/>
          <w:color w:val="333333"/>
          <w:sz w:val="32"/>
          <w:szCs w:val="32"/>
        </w:rPr>
        <w:t>3.</w:t>
      </w:r>
      <w:r w:rsidR="00906B96">
        <w:rPr>
          <w:rFonts w:ascii="Cambria" w:hAnsi="Cambria" w:cs="Arial"/>
          <w:color w:val="333333"/>
          <w:sz w:val="32"/>
          <w:szCs w:val="32"/>
        </w:rPr>
        <w:t xml:space="preserve"> far scegliere </w:t>
      </w:r>
      <w:r w:rsidRPr="005963EB">
        <w:rPr>
          <w:rFonts w:ascii="Cambria" w:hAnsi="Cambria" w:cs="Arial"/>
          <w:color w:val="333333"/>
          <w:sz w:val="32"/>
          <w:szCs w:val="32"/>
        </w:rPr>
        <w:t xml:space="preserve"> al paziente </w:t>
      </w:r>
      <w:r w:rsidR="00906B96">
        <w:rPr>
          <w:rFonts w:ascii="Cambria" w:hAnsi="Cambria" w:cs="Arial"/>
          <w:color w:val="333333"/>
          <w:sz w:val="32"/>
          <w:szCs w:val="32"/>
        </w:rPr>
        <w:t>l’intensità</w:t>
      </w:r>
      <w:r w:rsidRPr="005963EB">
        <w:rPr>
          <w:rFonts w:ascii="Cambria" w:hAnsi="Cambria" w:cs="Arial"/>
          <w:color w:val="333333"/>
          <w:sz w:val="32"/>
          <w:szCs w:val="32"/>
        </w:rPr>
        <w:t xml:space="preserve"> del volume</w:t>
      </w:r>
    </w:p>
    <w:p w:rsidR="00906B96" w:rsidRDefault="005963EB" w:rsidP="00843EEE">
      <w:pPr>
        <w:spacing w:after="150"/>
        <w:jc w:val="both"/>
        <w:rPr>
          <w:rFonts w:ascii="Cambria" w:hAnsi="Cambria" w:cs="Arial"/>
          <w:color w:val="333333"/>
          <w:sz w:val="32"/>
          <w:szCs w:val="32"/>
        </w:rPr>
      </w:pPr>
      <w:r w:rsidRPr="005963EB">
        <w:rPr>
          <w:rFonts w:ascii="Cambria" w:hAnsi="Cambria" w:cs="Arial"/>
          <w:b/>
          <w:bCs/>
          <w:color w:val="333333"/>
          <w:sz w:val="32"/>
          <w:szCs w:val="32"/>
        </w:rPr>
        <w:lastRenderedPageBreak/>
        <w:t>4.</w:t>
      </w:r>
      <w:r w:rsidRPr="005963EB">
        <w:rPr>
          <w:rFonts w:ascii="Cambria" w:hAnsi="Cambria" w:cs="Arial"/>
          <w:color w:val="333333"/>
          <w:sz w:val="32"/>
          <w:szCs w:val="32"/>
        </w:rPr>
        <w:t xml:space="preserve"> far </w:t>
      </w:r>
      <w:r w:rsidR="00906B96">
        <w:rPr>
          <w:rFonts w:ascii="Cambria" w:hAnsi="Cambria" w:cs="Arial"/>
          <w:color w:val="333333"/>
          <w:sz w:val="32"/>
          <w:szCs w:val="32"/>
        </w:rPr>
        <w:t>decidere</w:t>
      </w:r>
      <w:r w:rsidRPr="005963EB">
        <w:rPr>
          <w:rFonts w:ascii="Cambria" w:hAnsi="Cambria" w:cs="Arial"/>
          <w:color w:val="333333"/>
          <w:sz w:val="32"/>
          <w:szCs w:val="32"/>
        </w:rPr>
        <w:t xml:space="preserve"> al paziente se utilizzare le cuffie o</w:t>
      </w:r>
      <w:r w:rsidR="00906B96">
        <w:rPr>
          <w:rFonts w:ascii="Cambria" w:hAnsi="Cambria" w:cs="Arial"/>
          <w:color w:val="333333"/>
          <w:sz w:val="32"/>
          <w:szCs w:val="32"/>
        </w:rPr>
        <w:t>ppure no</w:t>
      </w:r>
      <w:r w:rsidRPr="005963EB">
        <w:rPr>
          <w:rFonts w:ascii="Cambria" w:hAnsi="Cambria" w:cs="Arial"/>
          <w:color w:val="333333"/>
          <w:sz w:val="32"/>
          <w:szCs w:val="32"/>
        </w:rPr>
        <w:t xml:space="preserve">. </w:t>
      </w:r>
      <w:r w:rsidR="00906B96">
        <w:rPr>
          <w:rFonts w:ascii="Cambria" w:hAnsi="Cambria" w:cs="Arial"/>
          <w:color w:val="333333"/>
          <w:sz w:val="32"/>
          <w:szCs w:val="32"/>
        </w:rPr>
        <w:t>Nel caso dell’uso di cuffie il volume deve comunque permettere la comunicazione con l’operatore</w:t>
      </w:r>
    </w:p>
    <w:p w:rsidR="005963EB" w:rsidRPr="005963EB" w:rsidRDefault="005963EB" w:rsidP="00843EEE">
      <w:pPr>
        <w:spacing w:after="150"/>
        <w:jc w:val="both"/>
        <w:rPr>
          <w:rFonts w:ascii="Cambria" w:hAnsi="Cambria" w:cs="Arial"/>
          <w:color w:val="333333"/>
          <w:sz w:val="32"/>
          <w:szCs w:val="32"/>
        </w:rPr>
      </w:pPr>
      <w:r w:rsidRPr="005963EB">
        <w:rPr>
          <w:rFonts w:ascii="Cambria" w:hAnsi="Cambria" w:cs="Arial"/>
          <w:b/>
          <w:bCs/>
          <w:color w:val="333333"/>
          <w:sz w:val="32"/>
          <w:szCs w:val="32"/>
        </w:rPr>
        <w:t>5.</w:t>
      </w:r>
      <w:r w:rsidRPr="005963EB">
        <w:rPr>
          <w:rFonts w:ascii="Cambria" w:hAnsi="Cambria" w:cs="Arial"/>
          <w:color w:val="333333"/>
          <w:sz w:val="32"/>
          <w:szCs w:val="32"/>
        </w:rPr>
        <w:t xml:space="preserve">  l'ascolto della musica </w:t>
      </w:r>
      <w:r w:rsidR="00906B96">
        <w:rPr>
          <w:rFonts w:ascii="Cambria" w:hAnsi="Cambria" w:cs="Arial"/>
          <w:color w:val="333333"/>
          <w:sz w:val="32"/>
          <w:szCs w:val="32"/>
        </w:rPr>
        <w:t xml:space="preserve"> deve </w:t>
      </w:r>
      <w:r w:rsidRPr="005963EB">
        <w:rPr>
          <w:rFonts w:ascii="Cambria" w:hAnsi="Cambria" w:cs="Arial"/>
          <w:color w:val="333333"/>
          <w:sz w:val="32"/>
          <w:szCs w:val="32"/>
        </w:rPr>
        <w:t>inizi</w:t>
      </w:r>
      <w:r w:rsidR="00906B96">
        <w:rPr>
          <w:rFonts w:ascii="Cambria" w:hAnsi="Cambria" w:cs="Arial"/>
          <w:color w:val="333333"/>
          <w:sz w:val="32"/>
          <w:szCs w:val="32"/>
        </w:rPr>
        <w:t>are</w:t>
      </w:r>
      <w:r w:rsidRPr="005963EB">
        <w:rPr>
          <w:rFonts w:ascii="Cambria" w:hAnsi="Cambria" w:cs="Arial"/>
          <w:color w:val="333333"/>
          <w:sz w:val="32"/>
          <w:szCs w:val="32"/>
        </w:rPr>
        <w:t xml:space="preserve"> prima del trattamento odontoiatrico</w:t>
      </w:r>
      <w:r w:rsidR="00906B96">
        <w:rPr>
          <w:rFonts w:ascii="Cambria" w:hAnsi="Cambria" w:cs="Arial"/>
          <w:color w:val="333333"/>
          <w:sz w:val="32"/>
          <w:szCs w:val="32"/>
        </w:rPr>
        <w:t xml:space="preserve"> per</w:t>
      </w:r>
      <w:r w:rsidRPr="005963EB">
        <w:rPr>
          <w:rFonts w:ascii="Cambria" w:hAnsi="Cambria" w:cs="Arial"/>
          <w:color w:val="333333"/>
          <w:sz w:val="32"/>
          <w:szCs w:val="32"/>
        </w:rPr>
        <w:t xml:space="preserve"> aiutare a prevenire l’ansia</w:t>
      </w:r>
      <w:r w:rsidR="00906B96">
        <w:rPr>
          <w:rFonts w:ascii="Cambria" w:hAnsi="Cambria" w:cs="Arial"/>
          <w:color w:val="333333"/>
          <w:sz w:val="32"/>
          <w:szCs w:val="32"/>
        </w:rPr>
        <w:t xml:space="preserve"> che</w:t>
      </w:r>
      <w:r w:rsidRPr="005963EB">
        <w:rPr>
          <w:rFonts w:ascii="Cambria" w:hAnsi="Cambria" w:cs="Arial"/>
          <w:color w:val="333333"/>
          <w:sz w:val="32"/>
          <w:szCs w:val="32"/>
        </w:rPr>
        <w:t xml:space="preserve"> il paziente </w:t>
      </w:r>
      <w:r w:rsidR="00906B96">
        <w:rPr>
          <w:rFonts w:ascii="Cambria" w:hAnsi="Cambria" w:cs="Arial"/>
          <w:color w:val="333333"/>
          <w:sz w:val="32"/>
          <w:szCs w:val="32"/>
        </w:rPr>
        <w:t xml:space="preserve"> manifesta già</w:t>
      </w:r>
      <w:r w:rsidRPr="005963EB">
        <w:rPr>
          <w:rFonts w:ascii="Cambria" w:hAnsi="Cambria" w:cs="Arial"/>
          <w:color w:val="333333"/>
          <w:sz w:val="32"/>
          <w:szCs w:val="32"/>
        </w:rPr>
        <w:t xml:space="preserve"> in sala d’attesa;</w:t>
      </w:r>
    </w:p>
    <w:p w:rsidR="005963EB" w:rsidRPr="005963EB" w:rsidRDefault="005963EB" w:rsidP="00843EEE">
      <w:pPr>
        <w:spacing w:after="150"/>
        <w:jc w:val="both"/>
        <w:rPr>
          <w:rFonts w:ascii="Cambria" w:hAnsi="Cambria" w:cs="Arial"/>
          <w:color w:val="333333"/>
          <w:sz w:val="32"/>
          <w:szCs w:val="32"/>
        </w:rPr>
      </w:pPr>
      <w:r w:rsidRPr="005963EB">
        <w:rPr>
          <w:rFonts w:ascii="Cambria" w:hAnsi="Cambria" w:cs="Arial"/>
          <w:b/>
          <w:bCs/>
          <w:color w:val="333333"/>
          <w:sz w:val="32"/>
          <w:szCs w:val="32"/>
        </w:rPr>
        <w:t>6.</w:t>
      </w:r>
      <w:r w:rsidRPr="005963EB">
        <w:rPr>
          <w:rFonts w:ascii="Cambria" w:hAnsi="Cambria" w:cs="Arial"/>
          <w:color w:val="333333"/>
          <w:sz w:val="32"/>
          <w:szCs w:val="32"/>
        </w:rPr>
        <w:t xml:space="preserve"> i</w:t>
      </w:r>
      <w:r w:rsidR="00906B96">
        <w:rPr>
          <w:rFonts w:ascii="Cambria" w:hAnsi="Cambria" w:cs="Arial"/>
          <w:color w:val="333333"/>
          <w:sz w:val="32"/>
          <w:szCs w:val="32"/>
        </w:rPr>
        <w:t>l</w:t>
      </w:r>
      <w:r w:rsidRPr="005963EB">
        <w:rPr>
          <w:rFonts w:ascii="Cambria" w:hAnsi="Cambria" w:cs="Arial"/>
          <w:color w:val="333333"/>
          <w:sz w:val="32"/>
          <w:szCs w:val="32"/>
        </w:rPr>
        <w:t xml:space="preserve"> pazient</w:t>
      </w:r>
      <w:r w:rsidR="00906B96">
        <w:rPr>
          <w:rFonts w:ascii="Cambria" w:hAnsi="Cambria" w:cs="Arial"/>
          <w:color w:val="333333"/>
          <w:sz w:val="32"/>
          <w:szCs w:val="32"/>
        </w:rPr>
        <w:t>e</w:t>
      </w:r>
      <w:r w:rsidRPr="005963EB">
        <w:rPr>
          <w:rFonts w:ascii="Cambria" w:hAnsi="Cambria" w:cs="Arial"/>
          <w:color w:val="333333"/>
          <w:sz w:val="32"/>
          <w:szCs w:val="32"/>
        </w:rPr>
        <w:t xml:space="preserve"> </w:t>
      </w:r>
      <w:r w:rsidR="00906B96">
        <w:rPr>
          <w:rFonts w:ascii="Cambria" w:hAnsi="Cambria" w:cs="Arial"/>
          <w:color w:val="333333"/>
          <w:sz w:val="32"/>
          <w:szCs w:val="32"/>
        </w:rPr>
        <w:t>deve essere</w:t>
      </w:r>
      <w:r w:rsidRPr="005963EB">
        <w:rPr>
          <w:rFonts w:ascii="Cambria" w:hAnsi="Cambria" w:cs="Arial"/>
          <w:color w:val="333333"/>
          <w:sz w:val="32"/>
          <w:szCs w:val="32"/>
        </w:rPr>
        <w:t xml:space="preserve"> concentra</w:t>
      </w:r>
      <w:r w:rsidR="004F0CC2">
        <w:rPr>
          <w:rFonts w:ascii="Cambria" w:hAnsi="Cambria" w:cs="Arial"/>
          <w:color w:val="333333"/>
          <w:sz w:val="32"/>
          <w:szCs w:val="32"/>
        </w:rPr>
        <w:t>to</w:t>
      </w:r>
      <w:r w:rsidRPr="005963EB">
        <w:rPr>
          <w:rFonts w:ascii="Cambria" w:hAnsi="Cambria" w:cs="Arial"/>
          <w:color w:val="333333"/>
          <w:sz w:val="32"/>
          <w:szCs w:val="32"/>
        </w:rPr>
        <w:t xml:space="preserve"> attivamente sui brani musicali che sta ascoltando </w:t>
      </w:r>
    </w:p>
    <w:p w:rsidR="005963EB" w:rsidRDefault="004F0CC2" w:rsidP="00843EEE">
      <w:pPr>
        <w:spacing w:after="150"/>
        <w:jc w:val="both"/>
        <w:rPr>
          <w:rFonts w:ascii="Cambria" w:hAnsi="Cambria" w:cs="Arial"/>
          <w:color w:val="333333"/>
          <w:sz w:val="32"/>
          <w:szCs w:val="32"/>
        </w:rPr>
      </w:pPr>
      <w:r>
        <w:rPr>
          <w:rFonts w:ascii="Cambria" w:hAnsi="Cambria" w:cs="Arial"/>
          <w:color w:val="333333"/>
          <w:sz w:val="32"/>
          <w:szCs w:val="32"/>
        </w:rPr>
        <w:t>Gl</w:t>
      </w:r>
      <w:r w:rsidR="005963EB" w:rsidRPr="005963EB">
        <w:rPr>
          <w:rFonts w:ascii="Cambria" w:hAnsi="Cambria" w:cs="Arial"/>
          <w:color w:val="333333"/>
          <w:sz w:val="32"/>
          <w:szCs w:val="32"/>
        </w:rPr>
        <w:t>i autori raccomandano di prendere in considerazione i consigli di un musico-terapeuta</w:t>
      </w:r>
      <w:r>
        <w:rPr>
          <w:rFonts w:ascii="Cambria" w:hAnsi="Cambria" w:cs="Arial"/>
          <w:color w:val="333333"/>
          <w:sz w:val="32"/>
          <w:szCs w:val="32"/>
        </w:rPr>
        <w:t xml:space="preserve">. </w:t>
      </w:r>
    </w:p>
    <w:p w:rsidR="00906B96" w:rsidRDefault="004F0CC2" w:rsidP="00843EEE">
      <w:pPr>
        <w:spacing w:after="150"/>
        <w:jc w:val="both"/>
        <w:rPr>
          <w:rFonts w:ascii="Cambria" w:hAnsi="Cambria" w:cs="Arial"/>
          <w:color w:val="333333"/>
          <w:sz w:val="32"/>
          <w:szCs w:val="32"/>
        </w:rPr>
      </w:pPr>
      <w:r>
        <w:rPr>
          <w:rFonts w:ascii="Cambria" w:hAnsi="Cambria" w:cs="Arial"/>
          <w:color w:val="333333"/>
          <w:sz w:val="32"/>
          <w:szCs w:val="32"/>
        </w:rPr>
        <w:t>L’utilizzo della musicoterapia nel controllo dell’ansia è generalmente di facile applicazione ed ha un basso costo.</w:t>
      </w:r>
    </w:p>
    <w:p w:rsidR="00847089" w:rsidRPr="00847089" w:rsidRDefault="00847089" w:rsidP="00843EEE">
      <w:pPr>
        <w:spacing w:before="100" w:beforeAutospacing="1" w:after="100" w:afterAutospacing="1"/>
        <w:jc w:val="both"/>
        <w:rPr>
          <w:rFonts w:ascii="Cambria" w:hAnsi="Cambria"/>
          <w:sz w:val="32"/>
          <w:szCs w:val="32"/>
        </w:rPr>
      </w:pPr>
      <w:r w:rsidRPr="00847089">
        <w:rPr>
          <w:rFonts w:ascii="Cambria" w:hAnsi="Cambria"/>
          <w:sz w:val="32"/>
          <w:szCs w:val="32"/>
        </w:rPr>
        <w:t>In campo odontoiatrico</w:t>
      </w:r>
      <w:r w:rsidR="003B6DC5">
        <w:rPr>
          <w:rFonts w:ascii="Cambria" w:hAnsi="Cambria"/>
          <w:sz w:val="32"/>
          <w:szCs w:val="32"/>
        </w:rPr>
        <w:t>, per pazienti con forte ansia, legata ad esperienze personali spiacevoli relative alle cure dentistiche (Gedney-Logan,2004),</w:t>
      </w:r>
      <w:r w:rsidRPr="00847089">
        <w:rPr>
          <w:rFonts w:ascii="Cambria" w:hAnsi="Cambria"/>
          <w:sz w:val="32"/>
          <w:szCs w:val="32"/>
        </w:rPr>
        <w:t xml:space="preserve"> la</w:t>
      </w:r>
      <w:r w:rsidR="003B6DC5">
        <w:rPr>
          <w:rFonts w:ascii="Cambria" w:hAnsi="Cambria"/>
          <w:sz w:val="32"/>
          <w:szCs w:val="32"/>
        </w:rPr>
        <w:t xml:space="preserve"> proiezione</w:t>
      </w:r>
      <w:r w:rsidRPr="00847089">
        <w:rPr>
          <w:rFonts w:ascii="Cambria" w:hAnsi="Cambria"/>
          <w:sz w:val="32"/>
          <w:szCs w:val="32"/>
        </w:rPr>
        <w:t xml:space="preserve"> di filmati, realizzati </w:t>
      </w:r>
      <w:r w:rsidR="003B6DC5">
        <w:rPr>
          <w:rFonts w:ascii="Cambria" w:hAnsi="Cambria"/>
          <w:sz w:val="32"/>
          <w:szCs w:val="32"/>
        </w:rPr>
        <w:t xml:space="preserve"> opportunamente per le varie</w:t>
      </w:r>
      <w:r w:rsidRPr="00847089">
        <w:rPr>
          <w:rFonts w:ascii="Cambria" w:hAnsi="Cambria"/>
          <w:sz w:val="32"/>
          <w:szCs w:val="32"/>
        </w:rPr>
        <w:t xml:space="preserve"> problematiche, può essere efficace nel </w:t>
      </w:r>
      <w:r w:rsidR="003B6DC5">
        <w:rPr>
          <w:rFonts w:ascii="Cambria" w:hAnsi="Cambria"/>
          <w:sz w:val="32"/>
          <w:szCs w:val="32"/>
        </w:rPr>
        <w:t>ridurre i livelli di ansia</w:t>
      </w:r>
      <w:r w:rsidR="000970C9">
        <w:rPr>
          <w:rFonts w:ascii="Cambria" w:hAnsi="Cambria"/>
          <w:sz w:val="32"/>
          <w:szCs w:val="32"/>
        </w:rPr>
        <w:t xml:space="preserve">. </w:t>
      </w:r>
      <w:r w:rsidRPr="00847089">
        <w:rPr>
          <w:rFonts w:ascii="Cambria" w:hAnsi="Cambria"/>
          <w:sz w:val="32"/>
          <w:szCs w:val="32"/>
        </w:rPr>
        <w:t>Tali filmati</w:t>
      </w:r>
      <w:r w:rsidR="003B6DC5">
        <w:rPr>
          <w:rFonts w:ascii="Cambria" w:hAnsi="Cambria"/>
          <w:sz w:val="32"/>
          <w:szCs w:val="32"/>
        </w:rPr>
        <w:t xml:space="preserve"> possono</w:t>
      </w:r>
      <w:r w:rsidRPr="00847089">
        <w:rPr>
          <w:rFonts w:ascii="Cambria" w:hAnsi="Cambria"/>
          <w:sz w:val="32"/>
          <w:szCs w:val="32"/>
        </w:rPr>
        <w:t xml:space="preserve"> </w:t>
      </w:r>
      <w:r w:rsidR="003B6DC5">
        <w:rPr>
          <w:rFonts w:ascii="Cambria" w:hAnsi="Cambria"/>
          <w:sz w:val="32"/>
          <w:szCs w:val="32"/>
        </w:rPr>
        <w:t>essere riprese di</w:t>
      </w:r>
      <w:r w:rsidRPr="00847089">
        <w:rPr>
          <w:rFonts w:ascii="Cambria" w:hAnsi="Cambria"/>
          <w:sz w:val="32"/>
          <w:szCs w:val="32"/>
        </w:rPr>
        <w:t xml:space="preserve"> </w:t>
      </w:r>
      <w:r w:rsidR="003B6DC5">
        <w:rPr>
          <w:rFonts w:ascii="Cambria" w:hAnsi="Cambria"/>
          <w:sz w:val="32"/>
          <w:szCs w:val="32"/>
        </w:rPr>
        <w:t>soggetti che si sottopongono</w:t>
      </w:r>
      <w:r w:rsidRPr="00847089">
        <w:rPr>
          <w:rFonts w:ascii="Cambria" w:hAnsi="Cambria"/>
          <w:sz w:val="32"/>
          <w:szCs w:val="32"/>
        </w:rPr>
        <w:t xml:space="preserve"> </w:t>
      </w:r>
      <w:r w:rsidR="003B6DC5">
        <w:rPr>
          <w:rFonts w:ascii="Cambria" w:hAnsi="Cambria"/>
          <w:sz w:val="32"/>
          <w:szCs w:val="32"/>
        </w:rPr>
        <w:t>a trattamenti</w:t>
      </w:r>
      <w:r w:rsidRPr="00847089">
        <w:rPr>
          <w:rFonts w:ascii="Cambria" w:hAnsi="Cambria"/>
          <w:sz w:val="32"/>
          <w:szCs w:val="32"/>
        </w:rPr>
        <w:t xml:space="preserve"> odontoiatric</w:t>
      </w:r>
      <w:r w:rsidR="003B6DC5">
        <w:rPr>
          <w:rFonts w:ascii="Cambria" w:hAnsi="Cambria"/>
          <w:sz w:val="32"/>
          <w:szCs w:val="32"/>
        </w:rPr>
        <w:t>i</w:t>
      </w:r>
      <w:r w:rsidR="000970C9">
        <w:rPr>
          <w:rFonts w:ascii="Cambria" w:hAnsi="Cambria"/>
          <w:sz w:val="32"/>
          <w:szCs w:val="32"/>
        </w:rPr>
        <w:t>.</w:t>
      </w:r>
      <w:r w:rsidRPr="00847089">
        <w:rPr>
          <w:rFonts w:ascii="Cambria" w:hAnsi="Cambria"/>
          <w:sz w:val="32"/>
          <w:szCs w:val="32"/>
        </w:rPr>
        <w:t xml:space="preserve"> </w:t>
      </w:r>
      <w:r w:rsidR="000970C9">
        <w:rPr>
          <w:rFonts w:ascii="Cambria" w:hAnsi="Cambria"/>
          <w:sz w:val="32"/>
          <w:szCs w:val="32"/>
        </w:rPr>
        <w:t>A</w:t>
      </w:r>
      <w:r w:rsidRPr="00847089">
        <w:rPr>
          <w:rFonts w:ascii="Cambria" w:hAnsi="Cambria"/>
          <w:sz w:val="32"/>
          <w:szCs w:val="32"/>
        </w:rPr>
        <w:t xml:space="preserve"> volte</w:t>
      </w:r>
      <w:r w:rsidR="003B6DC5">
        <w:rPr>
          <w:rFonts w:ascii="Cambria" w:hAnsi="Cambria"/>
          <w:sz w:val="32"/>
          <w:szCs w:val="32"/>
        </w:rPr>
        <w:t xml:space="preserve"> vengono utilizzati</w:t>
      </w:r>
      <w:r w:rsidRPr="00847089">
        <w:rPr>
          <w:rFonts w:ascii="Cambria" w:hAnsi="Cambria"/>
          <w:sz w:val="32"/>
          <w:szCs w:val="32"/>
        </w:rPr>
        <w:t xml:space="preserve"> attori </w:t>
      </w:r>
      <w:r w:rsidR="003B6DC5">
        <w:rPr>
          <w:rFonts w:ascii="Cambria" w:hAnsi="Cambria"/>
          <w:sz w:val="32"/>
          <w:szCs w:val="32"/>
        </w:rPr>
        <w:t xml:space="preserve">che </w:t>
      </w:r>
      <w:r w:rsidRPr="00847089">
        <w:rPr>
          <w:rFonts w:ascii="Cambria" w:hAnsi="Cambria"/>
          <w:sz w:val="32"/>
          <w:szCs w:val="32"/>
        </w:rPr>
        <w:t xml:space="preserve">impersonando il ruolo  di paziente collaborativo </w:t>
      </w:r>
      <w:r w:rsidR="00A77CB2">
        <w:rPr>
          <w:rFonts w:ascii="Cambria" w:hAnsi="Cambria"/>
          <w:sz w:val="32"/>
          <w:szCs w:val="32"/>
        </w:rPr>
        <w:t>.</w:t>
      </w:r>
    </w:p>
    <w:p w:rsidR="008E55B0" w:rsidRPr="008E55B0" w:rsidRDefault="00847089" w:rsidP="00843EEE">
      <w:pPr>
        <w:spacing w:before="100" w:beforeAutospacing="1" w:after="100" w:afterAutospacing="1"/>
        <w:jc w:val="both"/>
        <w:rPr>
          <w:rFonts w:ascii="Cambria" w:hAnsi="Cambria"/>
          <w:sz w:val="32"/>
          <w:szCs w:val="32"/>
        </w:rPr>
      </w:pPr>
      <w:r w:rsidRPr="00847089">
        <w:rPr>
          <w:rFonts w:ascii="Cambria" w:hAnsi="Cambria"/>
          <w:sz w:val="32"/>
          <w:szCs w:val="32"/>
        </w:rPr>
        <w:t xml:space="preserve">Il </w:t>
      </w:r>
      <w:r w:rsidRPr="00847089">
        <w:rPr>
          <w:rFonts w:ascii="Cambria" w:hAnsi="Cambria"/>
          <w:i/>
          <w:iCs/>
          <w:sz w:val="32"/>
          <w:szCs w:val="32"/>
        </w:rPr>
        <w:t xml:space="preserve">trattamento ipnotico </w:t>
      </w:r>
      <w:r w:rsidRPr="00847089">
        <w:rPr>
          <w:rFonts w:ascii="Cambria" w:hAnsi="Cambria"/>
          <w:sz w:val="32"/>
          <w:szCs w:val="32"/>
        </w:rPr>
        <w:t xml:space="preserve">è  ritenuto </w:t>
      </w:r>
      <w:r w:rsidR="003B6DC5">
        <w:rPr>
          <w:rFonts w:ascii="Cambria" w:hAnsi="Cambria"/>
          <w:sz w:val="32"/>
          <w:szCs w:val="32"/>
        </w:rPr>
        <w:t>molto</w:t>
      </w:r>
      <w:r w:rsidRPr="00847089">
        <w:rPr>
          <w:rFonts w:ascii="Cambria" w:hAnsi="Cambria"/>
          <w:sz w:val="32"/>
          <w:szCs w:val="32"/>
        </w:rPr>
        <w:t xml:space="preserve"> efficac</w:t>
      </w:r>
      <w:r w:rsidR="003B6DC5">
        <w:rPr>
          <w:rFonts w:ascii="Cambria" w:hAnsi="Cambria"/>
          <w:sz w:val="32"/>
          <w:szCs w:val="32"/>
        </w:rPr>
        <w:t>e</w:t>
      </w:r>
      <w:r w:rsidRPr="00847089">
        <w:rPr>
          <w:rFonts w:ascii="Cambria" w:hAnsi="Cambria"/>
          <w:sz w:val="32"/>
          <w:szCs w:val="32"/>
        </w:rPr>
        <w:t xml:space="preserve"> </w:t>
      </w:r>
      <w:r w:rsidR="00A77CB2">
        <w:rPr>
          <w:rFonts w:ascii="Cambria" w:hAnsi="Cambria"/>
          <w:sz w:val="32"/>
          <w:szCs w:val="32"/>
        </w:rPr>
        <w:t>nell’</w:t>
      </w:r>
      <w:r w:rsidR="003B6DC5">
        <w:rPr>
          <w:rFonts w:ascii="Cambria" w:hAnsi="Cambria"/>
          <w:sz w:val="32"/>
          <w:szCs w:val="32"/>
        </w:rPr>
        <w:t xml:space="preserve"> ambito</w:t>
      </w:r>
      <w:r w:rsidR="00D506B5">
        <w:rPr>
          <w:rFonts w:ascii="Cambria" w:hAnsi="Cambria"/>
          <w:sz w:val="32"/>
          <w:szCs w:val="32"/>
        </w:rPr>
        <w:t xml:space="preserve"> </w:t>
      </w:r>
      <w:r w:rsidR="00A77CB2">
        <w:rPr>
          <w:rFonts w:ascii="Cambria" w:hAnsi="Cambria"/>
          <w:sz w:val="32"/>
          <w:szCs w:val="32"/>
        </w:rPr>
        <w:t xml:space="preserve">delle cure </w:t>
      </w:r>
      <w:r w:rsidRPr="00847089">
        <w:rPr>
          <w:rFonts w:ascii="Cambria" w:hAnsi="Cambria"/>
          <w:sz w:val="32"/>
          <w:szCs w:val="32"/>
        </w:rPr>
        <w:t>odontoiatriche (De Rysky, 1975; Spanos, 1986)</w:t>
      </w:r>
      <w:r w:rsidR="00D506B5">
        <w:rPr>
          <w:rFonts w:ascii="Cambria" w:hAnsi="Cambria"/>
          <w:sz w:val="32"/>
          <w:szCs w:val="32"/>
        </w:rPr>
        <w:t>. La sua applicazione</w:t>
      </w:r>
      <w:r w:rsidRPr="00847089">
        <w:rPr>
          <w:rFonts w:ascii="Cambria" w:hAnsi="Cambria"/>
          <w:sz w:val="32"/>
          <w:szCs w:val="32"/>
        </w:rPr>
        <w:t xml:space="preserve"> </w:t>
      </w:r>
      <w:r w:rsidR="00D506B5">
        <w:rPr>
          <w:rFonts w:ascii="Cambria" w:hAnsi="Cambria"/>
          <w:sz w:val="32"/>
          <w:szCs w:val="32"/>
        </w:rPr>
        <w:t>aiuta a controllare il dolore, diminuisce l’ansia</w:t>
      </w:r>
      <w:r w:rsidRPr="00847089">
        <w:rPr>
          <w:rFonts w:ascii="Cambria" w:hAnsi="Cambria"/>
          <w:sz w:val="32"/>
          <w:szCs w:val="32"/>
        </w:rPr>
        <w:t xml:space="preserve"> </w:t>
      </w:r>
      <w:r w:rsidR="00D506B5">
        <w:rPr>
          <w:rFonts w:ascii="Cambria" w:hAnsi="Cambria"/>
          <w:sz w:val="32"/>
          <w:szCs w:val="32"/>
        </w:rPr>
        <w:t xml:space="preserve"> e </w:t>
      </w:r>
      <w:r w:rsidRPr="00847089">
        <w:rPr>
          <w:rFonts w:ascii="Cambria" w:hAnsi="Cambria"/>
          <w:sz w:val="32"/>
          <w:szCs w:val="32"/>
        </w:rPr>
        <w:t xml:space="preserve">facilita la collaborazione del paziente </w:t>
      </w:r>
      <w:r w:rsidR="00D506B5">
        <w:rPr>
          <w:rFonts w:ascii="Cambria" w:hAnsi="Cambria"/>
          <w:sz w:val="32"/>
          <w:szCs w:val="32"/>
        </w:rPr>
        <w:t>durante la</w:t>
      </w:r>
      <w:r w:rsidRPr="00847089">
        <w:rPr>
          <w:rFonts w:ascii="Cambria" w:hAnsi="Cambria"/>
          <w:sz w:val="32"/>
          <w:szCs w:val="32"/>
        </w:rPr>
        <w:t xml:space="preserve"> seduta.  </w:t>
      </w:r>
      <w:r w:rsidR="00D506B5">
        <w:rPr>
          <w:rFonts w:ascii="Cambria" w:hAnsi="Cambria"/>
          <w:sz w:val="32"/>
          <w:szCs w:val="32"/>
        </w:rPr>
        <w:t>L</w:t>
      </w:r>
      <w:r w:rsidRPr="00847089">
        <w:rPr>
          <w:rFonts w:ascii="Cambria" w:hAnsi="Cambria"/>
          <w:sz w:val="32"/>
          <w:szCs w:val="32"/>
        </w:rPr>
        <w:t xml:space="preserve">a suggestione ipnotica </w:t>
      </w:r>
      <w:r w:rsidR="00D506B5">
        <w:rPr>
          <w:rFonts w:ascii="Cambria" w:hAnsi="Cambria"/>
          <w:sz w:val="32"/>
          <w:szCs w:val="32"/>
        </w:rPr>
        <w:t xml:space="preserve">depotenzia le associazioni mentali negative ed induce un rilassamento percepito come piacevole dal paziente e questo aumenta la compliance verso la prosecuzione del trattamento (Maravita, 2005). </w:t>
      </w:r>
      <w:r w:rsidR="00A56BFE">
        <w:rPr>
          <w:rFonts w:ascii="Cambria" w:hAnsi="Cambria"/>
          <w:sz w:val="32"/>
          <w:szCs w:val="32"/>
        </w:rPr>
        <w:t>L’applicabilità di questa tecnica trova un limite nel numero</w:t>
      </w:r>
      <w:r w:rsidR="001B0B98">
        <w:rPr>
          <w:rFonts w:ascii="Cambria" w:hAnsi="Cambria"/>
          <w:sz w:val="32"/>
          <w:szCs w:val="32"/>
        </w:rPr>
        <w:t xml:space="preserve"> </w:t>
      </w:r>
      <w:r w:rsidR="00A56BFE">
        <w:rPr>
          <w:rFonts w:ascii="Cambria" w:hAnsi="Cambria"/>
          <w:sz w:val="32"/>
          <w:szCs w:val="32"/>
        </w:rPr>
        <w:t>notevolmente esiguo di personale odontoiatrico formato alla sua pratica.</w:t>
      </w:r>
    </w:p>
    <w:p w:rsidR="00847089" w:rsidRPr="0040088B" w:rsidRDefault="00847089" w:rsidP="00906B96">
      <w:pPr>
        <w:spacing w:after="150"/>
        <w:rPr>
          <w:rFonts w:ascii="Cambria" w:hAnsi="Cambria"/>
          <w:b/>
          <w:bCs/>
          <w:sz w:val="32"/>
          <w:szCs w:val="32"/>
        </w:rPr>
      </w:pPr>
    </w:p>
    <w:p w:rsidR="00563752" w:rsidRPr="005963EB" w:rsidRDefault="00563752" w:rsidP="006F2319">
      <w:pPr>
        <w:rPr>
          <w:rFonts w:ascii="Cambria" w:hAnsi="Cambria"/>
          <w:b/>
          <w:bCs/>
          <w:sz w:val="32"/>
          <w:szCs w:val="32"/>
        </w:rPr>
      </w:pPr>
    </w:p>
    <w:p w:rsidR="00563752" w:rsidRPr="005963EB" w:rsidRDefault="00563752" w:rsidP="006F2319">
      <w:pPr>
        <w:rPr>
          <w:rFonts w:ascii="Cambria" w:hAnsi="Cambria"/>
          <w:b/>
          <w:bCs/>
          <w:sz w:val="32"/>
          <w:szCs w:val="32"/>
        </w:rPr>
      </w:pPr>
    </w:p>
    <w:p w:rsidR="00A50264" w:rsidRDefault="00A50264" w:rsidP="006F2319">
      <w:pPr>
        <w:rPr>
          <w:rFonts w:ascii="Cambria" w:hAnsi="Cambria"/>
          <w:b/>
          <w:bCs/>
          <w:sz w:val="32"/>
          <w:szCs w:val="32"/>
        </w:rPr>
      </w:pPr>
    </w:p>
    <w:p w:rsidR="007778A3" w:rsidRDefault="007778A3" w:rsidP="006F2319">
      <w:pPr>
        <w:rPr>
          <w:rFonts w:ascii="Cambria" w:hAnsi="Cambria"/>
          <w:b/>
          <w:bCs/>
          <w:sz w:val="32"/>
          <w:szCs w:val="32"/>
        </w:rPr>
      </w:pPr>
    </w:p>
    <w:p w:rsidR="00783EBC" w:rsidRDefault="007778A3" w:rsidP="006F2319">
      <w:pPr>
        <w:rPr>
          <w:rFonts w:ascii="Cambria" w:hAnsi="Cambria"/>
          <w:b/>
          <w:bCs/>
          <w:sz w:val="40"/>
          <w:szCs w:val="40"/>
        </w:rPr>
      </w:pPr>
      <w:r>
        <w:rPr>
          <w:rFonts w:ascii="Cambria" w:hAnsi="Cambria"/>
          <w:b/>
          <w:bCs/>
          <w:sz w:val="32"/>
          <w:szCs w:val="32"/>
        </w:rPr>
        <w:lastRenderedPageBreak/>
        <w:t xml:space="preserve">                                </w:t>
      </w:r>
      <w:r w:rsidR="00783EBC" w:rsidRPr="00783EBC">
        <w:rPr>
          <w:rFonts w:ascii="Cambria" w:hAnsi="Cambria"/>
          <w:b/>
          <w:bCs/>
          <w:sz w:val="40"/>
          <w:szCs w:val="40"/>
        </w:rPr>
        <w:t>I DISTURBI D’ANSIA</w:t>
      </w:r>
      <w:r w:rsidR="00783EBC">
        <w:rPr>
          <w:rFonts w:ascii="Cambria" w:hAnsi="Cambria"/>
          <w:b/>
          <w:bCs/>
          <w:sz w:val="40"/>
          <w:szCs w:val="40"/>
        </w:rPr>
        <w:t xml:space="preserve"> </w:t>
      </w:r>
    </w:p>
    <w:p w:rsidR="00783EBC" w:rsidRDefault="00783EBC" w:rsidP="006F2319">
      <w:pPr>
        <w:rPr>
          <w:rFonts w:ascii="Cambria" w:hAnsi="Cambria"/>
          <w:b/>
          <w:bCs/>
          <w:sz w:val="40"/>
          <w:szCs w:val="40"/>
        </w:rPr>
      </w:pPr>
    </w:p>
    <w:p w:rsidR="000B553F" w:rsidRDefault="00783EBC" w:rsidP="003E37E3">
      <w:pPr>
        <w:jc w:val="both"/>
        <w:rPr>
          <w:rFonts w:ascii="Cambria" w:hAnsi="Cambria"/>
          <w:sz w:val="32"/>
          <w:szCs w:val="32"/>
        </w:rPr>
      </w:pPr>
      <w:r w:rsidRPr="00783EBC">
        <w:rPr>
          <w:rFonts w:ascii="Cambria" w:hAnsi="Cambria"/>
          <w:sz w:val="32"/>
          <w:szCs w:val="32"/>
        </w:rPr>
        <w:t xml:space="preserve">Questi disturbi sono caratterizzati  </w:t>
      </w:r>
      <w:r w:rsidR="00111B24">
        <w:rPr>
          <w:rFonts w:ascii="Cambria" w:hAnsi="Cambria"/>
          <w:sz w:val="32"/>
          <w:szCs w:val="32"/>
        </w:rPr>
        <w:t>dal</w:t>
      </w:r>
      <w:r w:rsidRPr="00783EBC">
        <w:rPr>
          <w:rFonts w:ascii="Cambria" w:hAnsi="Cambria"/>
          <w:sz w:val="32"/>
          <w:szCs w:val="32"/>
        </w:rPr>
        <w:t xml:space="preserve">la presenza di ansia patologica. </w:t>
      </w:r>
      <w:r>
        <w:rPr>
          <w:rFonts w:ascii="Cambria" w:hAnsi="Cambria"/>
          <w:sz w:val="32"/>
          <w:szCs w:val="32"/>
        </w:rPr>
        <w:t>Possono manifestarsi sia nel caso sussista un</w:t>
      </w:r>
      <w:r w:rsidR="008D564D">
        <w:rPr>
          <w:rFonts w:ascii="Cambria" w:hAnsi="Cambria"/>
          <w:sz w:val="32"/>
          <w:szCs w:val="32"/>
        </w:rPr>
        <w:t>’</w:t>
      </w:r>
      <w:r>
        <w:rPr>
          <w:rFonts w:ascii="Cambria" w:hAnsi="Cambria"/>
          <w:sz w:val="32"/>
          <w:szCs w:val="32"/>
        </w:rPr>
        <w:t xml:space="preserve"> ansia di tratto sia per un’ansia di stato. </w:t>
      </w:r>
    </w:p>
    <w:p w:rsidR="00A16059" w:rsidRDefault="00111B24" w:rsidP="003E37E3">
      <w:pPr>
        <w:jc w:val="both"/>
        <w:rPr>
          <w:rFonts w:ascii="Cambria" w:hAnsi="Cambria"/>
          <w:sz w:val="32"/>
          <w:szCs w:val="32"/>
        </w:rPr>
      </w:pPr>
      <w:r>
        <w:rPr>
          <w:rFonts w:ascii="Cambria" w:hAnsi="Cambria"/>
          <w:sz w:val="32"/>
          <w:szCs w:val="32"/>
        </w:rPr>
        <w:t>I soggetti con un’ansia di tratto</w:t>
      </w:r>
      <w:r w:rsidR="00A25399">
        <w:rPr>
          <w:rFonts w:ascii="Cambria" w:hAnsi="Cambria"/>
          <w:sz w:val="32"/>
          <w:szCs w:val="32"/>
        </w:rPr>
        <w:t xml:space="preserve"> ha</w:t>
      </w:r>
      <w:r>
        <w:rPr>
          <w:rFonts w:ascii="Cambria" w:hAnsi="Cambria"/>
          <w:sz w:val="32"/>
          <w:szCs w:val="32"/>
        </w:rPr>
        <w:t>nno</w:t>
      </w:r>
      <w:r w:rsidR="00A25399">
        <w:rPr>
          <w:rFonts w:ascii="Cambria" w:hAnsi="Cambria"/>
          <w:sz w:val="32"/>
          <w:szCs w:val="32"/>
        </w:rPr>
        <w:t xml:space="preserve"> una reattività maggiore ad una serie i</w:t>
      </w:r>
      <w:r w:rsidR="00B4488B">
        <w:rPr>
          <w:rFonts w:ascii="Cambria" w:hAnsi="Cambria"/>
          <w:sz w:val="32"/>
          <w:szCs w:val="32"/>
        </w:rPr>
        <w:t>n</w:t>
      </w:r>
      <w:r w:rsidR="00A25399">
        <w:rPr>
          <w:rFonts w:ascii="Cambria" w:hAnsi="Cambria"/>
          <w:sz w:val="32"/>
          <w:szCs w:val="32"/>
        </w:rPr>
        <w:t>put esogeni ed endogen</w:t>
      </w:r>
      <w:r>
        <w:rPr>
          <w:rFonts w:ascii="Cambria" w:hAnsi="Cambria"/>
          <w:sz w:val="32"/>
          <w:szCs w:val="32"/>
        </w:rPr>
        <w:t>i e</w:t>
      </w:r>
      <w:r w:rsidR="00A25399">
        <w:rPr>
          <w:rFonts w:ascii="Cambria" w:hAnsi="Cambria"/>
          <w:sz w:val="32"/>
          <w:szCs w:val="32"/>
        </w:rPr>
        <w:t xml:space="preserve"> </w:t>
      </w:r>
      <w:r>
        <w:rPr>
          <w:rFonts w:ascii="Cambria" w:hAnsi="Cambria"/>
          <w:sz w:val="32"/>
          <w:szCs w:val="32"/>
        </w:rPr>
        <w:t>posseggono</w:t>
      </w:r>
      <w:r w:rsidR="00A25399">
        <w:rPr>
          <w:rFonts w:ascii="Cambria" w:hAnsi="Cambria"/>
          <w:sz w:val="32"/>
          <w:szCs w:val="32"/>
        </w:rPr>
        <w:t xml:space="preserve">  una maggiore probabilità di sviluppare disturbi d’ansia.  </w:t>
      </w:r>
    </w:p>
    <w:p w:rsidR="00783EBC" w:rsidRPr="00783EBC" w:rsidRDefault="00A25399" w:rsidP="003E37E3">
      <w:pPr>
        <w:jc w:val="both"/>
        <w:rPr>
          <w:rFonts w:ascii="Cambria" w:hAnsi="Cambria"/>
          <w:sz w:val="32"/>
          <w:szCs w:val="32"/>
        </w:rPr>
      </w:pPr>
      <w:r>
        <w:rPr>
          <w:rFonts w:ascii="Cambria" w:hAnsi="Cambria"/>
          <w:sz w:val="32"/>
          <w:szCs w:val="32"/>
        </w:rPr>
        <w:t>L’ansia di stato si manifesta per un’interruzione del continuum emozionale e provoca una attivazione fisiologica che</w:t>
      </w:r>
      <w:r w:rsidR="00234DDA">
        <w:rPr>
          <w:rFonts w:ascii="Cambria" w:hAnsi="Cambria"/>
          <w:sz w:val="32"/>
          <w:szCs w:val="32"/>
        </w:rPr>
        <w:t>,</w:t>
      </w:r>
      <w:r>
        <w:rPr>
          <w:rFonts w:ascii="Cambria" w:hAnsi="Cambria"/>
          <w:sz w:val="32"/>
          <w:szCs w:val="32"/>
        </w:rPr>
        <w:t xml:space="preserve"> se è particolarmente intensa per quantità e durata</w:t>
      </w:r>
      <w:r w:rsidR="00234DDA">
        <w:rPr>
          <w:rFonts w:ascii="Cambria" w:hAnsi="Cambria"/>
          <w:sz w:val="32"/>
          <w:szCs w:val="32"/>
        </w:rPr>
        <w:t>,</w:t>
      </w:r>
      <w:r>
        <w:rPr>
          <w:rFonts w:ascii="Cambria" w:hAnsi="Cambria"/>
          <w:sz w:val="32"/>
          <w:szCs w:val="32"/>
        </w:rPr>
        <w:t xml:space="preserve"> spinge l’individuo a mettere in atto dei meccanismi comportamentali di adattamento per evitare gli effetti disturbanti dell’ansia. Può capitare che questi meccanismi anziché raggiungere lo scopo</w:t>
      </w:r>
      <w:r w:rsidR="002963E3">
        <w:rPr>
          <w:rFonts w:ascii="Cambria" w:hAnsi="Cambria"/>
          <w:sz w:val="32"/>
          <w:szCs w:val="32"/>
        </w:rPr>
        <w:t xml:space="preserve"> po</w:t>
      </w:r>
      <w:r w:rsidR="00B82D5C">
        <w:rPr>
          <w:rFonts w:ascii="Cambria" w:hAnsi="Cambria"/>
          <w:sz w:val="32"/>
          <w:szCs w:val="32"/>
        </w:rPr>
        <w:t>s</w:t>
      </w:r>
      <w:r w:rsidR="002963E3">
        <w:rPr>
          <w:rFonts w:ascii="Cambria" w:hAnsi="Cambria"/>
          <w:sz w:val="32"/>
          <w:szCs w:val="32"/>
        </w:rPr>
        <w:t>sano provocare</w:t>
      </w:r>
      <w:r>
        <w:rPr>
          <w:rFonts w:ascii="Cambria" w:hAnsi="Cambria"/>
          <w:sz w:val="32"/>
          <w:szCs w:val="32"/>
        </w:rPr>
        <w:t xml:space="preserve">  un ulteriore aumento dell’ansia avviando un circolo vizioso di tipo patologico.</w:t>
      </w:r>
    </w:p>
    <w:p w:rsidR="00783EBC" w:rsidRDefault="00783EBC" w:rsidP="006F2319">
      <w:pPr>
        <w:rPr>
          <w:rFonts w:ascii="Cambria" w:hAnsi="Cambria"/>
          <w:b/>
          <w:bCs/>
          <w:sz w:val="40"/>
          <w:szCs w:val="40"/>
        </w:rPr>
      </w:pPr>
    </w:p>
    <w:p w:rsidR="00CD2967" w:rsidRPr="002F3A02" w:rsidRDefault="00783EBC" w:rsidP="006F2319">
      <w:pPr>
        <w:rPr>
          <w:rFonts w:ascii="Cambria" w:hAnsi="Cambria"/>
          <w:b/>
          <w:bCs/>
          <w:sz w:val="40"/>
          <w:szCs w:val="40"/>
        </w:rPr>
      </w:pPr>
      <w:r>
        <w:rPr>
          <w:rFonts w:ascii="Cambria" w:hAnsi="Cambria"/>
          <w:b/>
          <w:bCs/>
          <w:sz w:val="40"/>
          <w:szCs w:val="40"/>
        </w:rPr>
        <w:t>E</w:t>
      </w:r>
      <w:r w:rsidR="00CD2967" w:rsidRPr="002F3A02">
        <w:rPr>
          <w:rFonts w:ascii="Cambria" w:hAnsi="Cambria"/>
          <w:b/>
          <w:bCs/>
          <w:sz w:val="40"/>
          <w:szCs w:val="40"/>
        </w:rPr>
        <w:t>PIDEMIOLOGIA</w:t>
      </w:r>
    </w:p>
    <w:p w:rsidR="00C969F4" w:rsidRDefault="00C969F4" w:rsidP="002F3A02">
      <w:pPr>
        <w:jc w:val="both"/>
        <w:rPr>
          <w:rFonts w:ascii="Cambria" w:hAnsi="Cambria"/>
          <w:b/>
          <w:bCs/>
          <w:sz w:val="32"/>
          <w:szCs w:val="32"/>
        </w:rPr>
      </w:pPr>
    </w:p>
    <w:p w:rsidR="00E0229E" w:rsidRDefault="00482D89" w:rsidP="002F3A02">
      <w:pPr>
        <w:jc w:val="both"/>
        <w:rPr>
          <w:rFonts w:ascii="Cambria" w:hAnsi="Cambria"/>
          <w:sz w:val="32"/>
          <w:szCs w:val="32"/>
        </w:rPr>
      </w:pPr>
      <w:r w:rsidRPr="00482D89">
        <w:rPr>
          <w:rFonts w:ascii="Cambria" w:hAnsi="Cambria"/>
          <w:b/>
          <w:bCs/>
          <w:sz w:val="32"/>
          <w:szCs w:val="32"/>
        </w:rPr>
        <w:t>L’incidenza dei disturbi d’ansia</w:t>
      </w:r>
      <w:r>
        <w:rPr>
          <w:rFonts w:ascii="Cambria" w:hAnsi="Cambria"/>
          <w:sz w:val="32"/>
          <w:szCs w:val="32"/>
        </w:rPr>
        <w:t>, secondo i dati epidemiologici disponibili, risulta piuttosto elevata.</w:t>
      </w:r>
    </w:p>
    <w:p w:rsidR="00BB24BE" w:rsidRDefault="00F00D91" w:rsidP="002F3A02">
      <w:pPr>
        <w:jc w:val="both"/>
        <w:rPr>
          <w:rFonts w:ascii="Cambria" w:hAnsi="Cambria"/>
          <w:sz w:val="32"/>
          <w:szCs w:val="32"/>
        </w:rPr>
      </w:pPr>
      <w:r>
        <w:rPr>
          <w:rFonts w:ascii="Cambria" w:hAnsi="Cambria"/>
          <w:sz w:val="32"/>
          <w:szCs w:val="32"/>
        </w:rPr>
        <w:t xml:space="preserve">I dati  </w:t>
      </w:r>
      <w:r w:rsidR="00565E62">
        <w:rPr>
          <w:rFonts w:ascii="Cambria" w:hAnsi="Cambria"/>
          <w:sz w:val="32"/>
          <w:szCs w:val="32"/>
        </w:rPr>
        <w:t>forniti dall’</w:t>
      </w:r>
      <w:r w:rsidR="00BB24BE" w:rsidRPr="00841554">
        <w:rPr>
          <w:rFonts w:ascii="Cambria" w:hAnsi="Cambria"/>
          <w:sz w:val="32"/>
          <w:szCs w:val="32"/>
        </w:rPr>
        <w:t xml:space="preserve">OMS, </w:t>
      </w:r>
      <w:r w:rsidR="00926CF6">
        <w:rPr>
          <w:rFonts w:ascii="Cambria" w:hAnsi="Cambria"/>
          <w:sz w:val="32"/>
          <w:szCs w:val="32"/>
        </w:rPr>
        <w:t xml:space="preserve">che </w:t>
      </w:r>
      <w:r w:rsidR="00565E62">
        <w:rPr>
          <w:rFonts w:ascii="Cambria" w:hAnsi="Cambria"/>
          <w:sz w:val="32"/>
          <w:szCs w:val="32"/>
        </w:rPr>
        <w:t>riguardo la situazione</w:t>
      </w:r>
      <w:r w:rsidR="00BB24BE" w:rsidRPr="00841554">
        <w:rPr>
          <w:rFonts w:ascii="Cambria" w:hAnsi="Cambria"/>
          <w:sz w:val="32"/>
          <w:szCs w:val="32"/>
        </w:rPr>
        <w:t xml:space="preserve"> Europ</w:t>
      </w:r>
      <w:r w:rsidR="00565E62">
        <w:rPr>
          <w:rFonts w:ascii="Cambria" w:hAnsi="Cambria"/>
          <w:sz w:val="32"/>
          <w:szCs w:val="32"/>
        </w:rPr>
        <w:t>e</w:t>
      </w:r>
      <w:r w:rsidR="00BB24BE" w:rsidRPr="00841554">
        <w:rPr>
          <w:rFonts w:ascii="Cambria" w:hAnsi="Cambria"/>
          <w:sz w:val="32"/>
          <w:szCs w:val="32"/>
        </w:rPr>
        <w:t xml:space="preserve">a, </w:t>
      </w:r>
      <w:r w:rsidR="00565E62">
        <w:rPr>
          <w:rFonts w:ascii="Cambria" w:hAnsi="Cambria"/>
          <w:sz w:val="32"/>
          <w:szCs w:val="32"/>
        </w:rPr>
        <w:t>indicano</w:t>
      </w:r>
      <w:r w:rsidR="00C5282F">
        <w:rPr>
          <w:rFonts w:ascii="Cambria" w:hAnsi="Cambria"/>
          <w:sz w:val="32"/>
          <w:szCs w:val="32"/>
        </w:rPr>
        <w:t xml:space="preserve"> che</w:t>
      </w:r>
      <w:r w:rsidR="00565E62">
        <w:rPr>
          <w:rFonts w:ascii="Cambria" w:hAnsi="Cambria"/>
          <w:sz w:val="32"/>
          <w:szCs w:val="32"/>
        </w:rPr>
        <w:t xml:space="preserve"> circa</w:t>
      </w:r>
      <w:r w:rsidR="00BB24BE" w:rsidRPr="00841554">
        <w:rPr>
          <w:rFonts w:ascii="Cambria" w:hAnsi="Cambria"/>
          <w:sz w:val="32"/>
          <w:szCs w:val="32"/>
        </w:rPr>
        <w:t xml:space="preserve"> un terzo della popolazione (</w:t>
      </w:r>
      <w:r w:rsidR="00565E62">
        <w:rPr>
          <w:rFonts w:ascii="Cambria" w:hAnsi="Cambria"/>
          <w:sz w:val="32"/>
          <w:szCs w:val="32"/>
        </w:rPr>
        <w:t>cioè</w:t>
      </w:r>
      <w:r w:rsidR="00BB24BE" w:rsidRPr="00841554">
        <w:rPr>
          <w:rFonts w:ascii="Cambria" w:hAnsi="Cambria"/>
          <w:sz w:val="32"/>
          <w:szCs w:val="32"/>
        </w:rPr>
        <w:t xml:space="preserve"> 27 </w:t>
      </w:r>
      <w:r w:rsidR="00BB24BE">
        <w:rPr>
          <w:rFonts w:ascii="Cambria" w:hAnsi="Cambria"/>
          <w:sz w:val="32"/>
          <w:szCs w:val="32"/>
        </w:rPr>
        <w:t>%</w:t>
      </w:r>
      <w:r w:rsidR="00BB24BE" w:rsidRPr="00841554">
        <w:rPr>
          <w:rFonts w:ascii="Cambria" w:hAnsi="Cambria"/>
          <w:sz w:val="32"/>
          <w:szCs w:val="32"/>
        </w:rPr>
        <w:t xml:space="preserve"> degli abitanti di età compresa tra i 18 ed i 65  anni), ha sofferto almeno una volta nella vita di un disturbo d’ansia. </w:t>
      </w:r>
    </w:p>
    <w:p w:rsidR="00BB24BE" w:rsidRDefault="0051110A" w:rsidP="002F3A02">
      <w:pPr>
        <w:jc w:val="both"/>
        <w:rPr>
          <w:rFonts w:ascii="Cambria" w:hAnsi="Cambria"/>
          <w:sz w:val="32"/>
          <w:szCs w:val="32"/>
        </w:rPr>
      </w:pPr>
      <w:r>
        <w:rPr>
          <w:rFonts w:ascii="Cambria" w:hAnsi="Cambria"/>
          <w:sz w:val="32"/>
          <w:szCs w:val="32"/>
        </w:rPr>
        <w:t xml:space="preserve">La parte dello studio </w:t>
      </w:r>
      <w:r w:rsidR="00BB24BE" w:rsidRPr="00BC4630">
        <w:rPr>
          <w:rFonts w:ascii="Cambria" w:hAnsi="Cambria"/>
          <w:sz w:val="32"/>
          <w:szCs w:val="32"/>
        </w:rPr>
        <w:t xml:space="preserve"> ESMED (Eurepean Study on the Epidemiolgy of Mental Disorder)</w:t>
      </w:r>
      <w:r w:rsidR="00641318">
        <w:rPr>
          <w:rFonts w:ascii="Cambria" w:hAnsi="Cambria"/>
          <w:sz w:val="32"/>
          <w:szCs w:val="32"/>
        </w:rPr>
        <w:t>,</w:t>
      </w:r>
      <w:r w:rsidR="00BB24BE" w:rsidRPr="00BC4630">
        <w:rPr>
          <w:rFonts w:ascii="Cambria" w:hAnsi="Cambria"/>
          <w:sz w:val="32"/>
          <w:szCs w:val="32"/>
        </w:rPr>
        <w:t xml:space="preserve"> </w:t>
      </w:r>
      <w:r w:rsidR="00BA4734">
        <w:rPr>
          <w:rFonts w:ascii="Cambria" w:hAnsi="Cambria"/>
          <w:sz w:val="32"/>
          <w:szCs w:val="32"/>
        </w:rPr>
        <w:t>dedicata</w:t>
      </w:r>
      <w:r>
        <w:rPr>
          <w:rFonts w:ascii="Cambria" w:hAnsi="Cambria"/>
          <w:sz w:val="32"/>
          <w:szCs w:val="32"/>
        </w:rPr>
        <w:t xml:space="preserve"> ai disturbi mentali non psicotici</w:t>
      </w:r>
      <w:r w:rsidR="00413CA5">
        <w:rPr>
          <w:rFonts w:ascii="Cambria" w:hAnsi="Cambria"/>
          <w:sz w:val="32"/>
          <w:szCs w:val="32"/>
        </w:rPr>
        <w:t>, mostra come</w:t>
      </w:r>
      <w:r w:rsidR="00BB24BE">
        <w:rPr>
          <w:rFonts w:ascii="Cambria" w:hAnsi="Cambria"/>
          <w:sz w:val="32"/>
          <w:szCs w:val="32"/>
        </w:rPr>
        <w:t xml:space="preserve"> </w:t>
      </w:r>
      <w:r w:rsidR="00413CA5">
        <w:rPr>
          <w:rFonts w:ascii="Cambria" w:hAnsi="Cambria"/>
          <w:sz w:val="32"/>
          <w:szCs w:val="32"/>
        </w:rPr>
        <w:t>la</w:t>
      </w:r>
      <w:r w:rsidR="00BB24BE">
        <w:rPr>
          <w:rFonts w:ascii="Cambria" w:hAnsi="Cambria"/>
          <w:sz w:val="32"/>
          <w:szCs w:val="32"/>
        </w:rPr>
        <w:t xml:space="preserve"> depressione maggiore, </w:t>
      </w:r>
      <w:r w:rsidR="00413CA5">
        <w:rPr>
          <w:rFonts w:ascii="Cambria" w:hAnsi="Cambria"/>
          <w:sz w:val="32"/>
          <w:szCs w:val="32"/>
        </w:rPr>
        <w:t xml:space="preserve">le </w:t>
      </w:r>
      <w:r w:rsidR="00BB24BE">
        <w:rPr>
          <w:rFonts w:ascii="Cambria" w:hAnsi="Cambria"/>
          <w:sz w:val="32"/>
          <w:szCs w:val="32"/>
        </w:rPr>
        <w:t>fobie specifiche</w:t>
      </w:r>
      <w:r w:rsidR="004213AE">
        <w:rPr>
          <w:rFonts w:ascii="Cambria" w:hAnsi="Cambria"/>
          <w:sz w:val="32"/>
          <w:szCs w:val="32"/>
        </w:rPr>
        <w:t xml:space="preserve"> </w:t>
      </w:r>
      <w:r w:rsidR="00413CA5">
        <w:rPr>
          <w:rFonts w:ascii="Cambria" w:hAnsi="Cambria"/>
          <w:sz w:val="32"/>
          <w:szCs w:val="32"/>
        </w:rPr>
        <w:t>(</w:t>
      </w:r>
      <w:r w:rsidR="004D2DBD">
        <w:rPr>
          <w:rFonts w:ascii="Cambria" w:hAnsi="Cambria"/>
          <w:sz w:val="32"/>
          <w:szCs w:val="32"/>
        </w:rPr>
        <w:t xml:space="preserve">appartenenti ai </w:t>
      </w:r>
      <w:r w:rsidR="00413CA5">
        <w:rPr>
          <w:rFonts w:ascii="Cambria" w:hAnsi="Cambria"/>
          <w:sz w:val="32"/>
          <w:szCs w:val="32"/>
        </w:rPr>
        <w:t>disturbi d’ansia)</w:t>
      </w:r>
      <w:r w:rsidR="005553BC">
        <w:rPr>
          <w:rFonts w:ascii="Cambria" w:hAnsi="Cambria"/>
          <w:sz w:val="32"/>
          <w:szCs w:val="32"/>
        </w:rPr>
        <w:t xml:space="preserve"> </w:t>
      </w:r>
      <w:r w:rsidR="00413CA5">
        <w:rPr>
          <w:rFonts w:ascii="Cambria" w:hAnsi="Cambria"/>
          <w:sz w:val="32"/>
          <w:szCs w:val="32"/>
        </w:rPr>
        <w:t>e la distimia,</w:t>
      </w:r>
      <w:r w:rsidR="00BB24BE">
        <w:rPr>
          <w:rFonts w:ascii="Cambria" w:hAnsi="Cambria"/>
          <w:sz w:val="32"/>
          <w:szCs w:val="32"/>
        </w:rPr>
        <w:t xml:space="preserve"> con percentuali</w:t>
      </w:r>
      <w:r w:rsidR="00413CA5">
        <w:rPr>
          <w:rFonts w:ascii="Cambria" w:hAnsi="Cambria"/>
          <w:sz w:val="32"/>
          <w:szCs w:val="32"/>
        </w:rPr>
        <w:t xml:space="preserve"> di prevalenza</w:t>
      </w:r>
      <w:r w:rsidR="00BB24BE">
        <w:rPr>
          <w:rFonts w:ascii="Cambria" w:hAnsi="Cambria"/>
          <w:sz w:val="32"/>
          <w:szCs w:val="32"/>
        </w:rPr>
        <w:t xml:space="preserve">  nel co</w:t>
      </w:r>
      <w:r w:rsidR="004213AE">
        <w:rPr>
          <w:rFonts w:ascii="Cambria" w:hAnsi="Cambria"/>
          <w:sz w:val="32"/>
          <w:szCs w:val="32"/>
        </w:rPr>
        <w:t>r</w:t>
      </w:r>
      <w:r w:rsidR="00BB24BE">
        <w:rPr>
          <w:rFonts w:ascii="Cambria" w:hAnsi="Cambria"/>
          <w:sz w:val="32"/>
          <w:szCs w:val="32"/>
        </w:rPr>
        <w:t>so della vita</w:t>
      </w:r>
      <w:r w:rsidR="005F2A93">
        <w:rPr>
          <w:rFonts w:ascii="Cambria" w:hAnsi="Cambria"/>
          <w:sz w:val="32"/>
          <w:szCs w:val="32"/>
        </w:rPr>
        <w:t xml:space="preserve">, </w:t>
      </w:r>
      <w:r w:rsidR="00BB24BE">
        <w:rPr>
          <w:rFonts w:ascii="Cambria" w:hAnsi="Cambria"/>
          <w:sz w:val="32"/>
          <w:szCs w:val="32"/>
        </w:rPr>
        <w:t>rispettivamente pari al 10,1%, al 5,7% ed al 3,4%</w:t>
      </w:r>
      <w:r w:rsidR="00413CA5">
        <w:rPr>
          <w:rFonts w:ascii="Cambria" w:hAnsi="Cambria"/>
          <w:sz w:val="32"/>
          <w:szCs w:val="32"/>
        </w:rPr>
        <w:t xml:space="preserve"> siano tra i disturbi mentali più frequenti nelle popolazioni prese in considerazione. </w:t>
      </w:r>
    </w:p>
    <w:p w:rsidR="00BB24BE" w:rsidRDefault="00BB24BE" w:rsidP="002F3A02">
      <w:pPr>
        <w:jc w:val="both"/>
        <w:rPr>
          <w:rFonts w:ascii="Cambria" w:hAnsi="Cambria"/>
          <w:sz w:val="32"/>
          <w:szCs w:val="32"/>
        </w:rPr>
      </w:pPr>
      <w:r>
        <w:rPr>
          <w:rFonts w:ascii="Cambria" w:hAnsi="Cambria"/>
          <w:sz w:val="32"/>
          <w:szCs w:val="32"/>
        </w:rPr>
        <w:t>Nella tabella vengono riportati i tassi di prevalenza a 12 mesi dei principali disturbi mentali (val.% ed errore standar)</w:t>
      </w:r>
      <w:r w:rsidR="00641318">
        <w:rPr>
          <w:rFonts w:ascii="Cambria" w:hAnsi="Cambria"/>
          <w:sz w:val="32"/>
          <w:szCs w:val="32"/>
        </w:rPr>
        <w:t xml:space="preserve"> e tra questi quelli relativi ai disturbi d’ansia.</w:t>
      </w:r>
    </w:p>
    <w:p w:rsidR="002F3A02" w:rsidRDefault="002F3A02" w:rsidP="002F3A02">
      <w:pPr>
        <w:jc w:val="both"/>
        <w:rPr>
          <w:rFonts w:ascii="Cambria" w:hAnsi="Cambria"/>
          <w:sz w:val="32"/>
          <w:szCs w:val="32"/>
        </w:rPr>
      </w:pPr>
    </w:p>
    <w:p w:rsidR="002F3A02" w:rsidRPr="00BC4630" w:rsidRDefault="002F3A02" w:rsidP="002F3A02">
      <w:pPr>
        <w:jc w:val="both"/>
        <w:rPr>
          <w:rFonts w:ascii="Cambria" w:hAnsi="Cambria"/>
          <w:sz w:val="32"/>
          <w:szCs w:val="32"/>
        </w:rPr>
      </w:pPr>
    </w:p>
    <w:p w:rsidR="00EA3AB1" w:rsidRDefault="00EA3AB1" w:rsidP="002F3A02">
      <w:pPr>
        <w:jc w:val="both"/>
        <w:rPr>
          <w:rFonts w:ascii="Cambria" w:hAnsi="Cambria"/>
          <w:sz w:val="32"/>
          <w:szCs w:val="32"/>
        </w:rPr>
      </w:pPr>
      <w:r>
        <w:rPr>
          <w:rFonts w:ascii="Cambria" w:hAnsi="Cambria"/>
          <w:noProof/>
          <w:sz w:val="32"/>
          <w:szCs w:val="32"/>
        </w:rPr>
        <w:drawing>
          <wp:inline distT="0" distB="0" distL="0" distR="0">
            <wp:extent cx="6032500" cy="5410200"/>
            <wp:effectExtent l="0" t="0" r="0" b="0"/>
            <wp:docPr id="19" name="Immagine 1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ta 2020-01-26 alle 20.54.20.png"/>
                    <pic:cNvPicPr/>
                  </pic:nvPicPr>
                  <pic:blipFill>
                    <a:blip r:embed="rId14">
                      <a:extLst>
                        <a:ext uri="{28A0092B-C50C-407E-A947-70E740481C1C}">
                          <a14:useLocalDpi xmlns:a14="http://schemas.microsoft.com/office/drawing/2010/main" val="0"/>
                        </a:ext>
                      </a:extLst>
                    </a:blip>
                    <a:stretch>
                      <a:fillRect/>
                    </a:stretch>
                  </pic:blipFill>
                  <pic:spPr>
                    <a:xfrm>
                      <a:off x="0" y="0"/>
                      <a:ext cx="6032500" cy="5410200"/>
                    </a:xfrm>
                    <a:prstGeom prst="rect">
                      <a:avLst/>
                    </a:prstGeom>
                  </pic:spPr>
                </pic:pic>
              </a:graphicData>
            </a:graphic>
          </wp:inline>
        </w:drawing>
      </w:r>
    </w:p>
    <w:p w:rsidR="00EA3AB1" w:rsidRPr="00841554" w:rsidRDefault="00EA3AB1" w:rsidP="002F3A02">
      <w:pPr>
        <w:jc w:val="both"/>
        <w:rPr>
          <w:rFonts w:ascii="Cambria" w:hAnsi="Cambria"/>
          <w:sz w:val="32"/>
          <w:szCs w:val="32"/>
        </w:rPr>
      </w:pPr>
      <w:r w:rsidRPr="00841554">
        <w:rPr>
          <w:rFonts w:ascii="Cambria" w:hAnsi="Cambria"/>
          <w:sz w:val="32"/>
          <w:szCs w:val="32"/>
        </w:rPr>
        <w:t>La frequenza dei disturbi d’ansia è stimata tra</w:t>
      </w:r>
      <w:r>
        <w:rPr>
          <w:rFonts w:ascii="Cambria" w:hAnsi="Cambria"/>
          <w:sz w:val="32"/>
          <w:szCs w:val="32"/>
        </w:rPr>
        <w:t xml:space="preserve"> </w:t>
      </w:r>
      <w:r w:rsidRPr="00841554">
        <w:rPr>
          <w:rFonts w:ascii="Cambria" w:hAnsi="Cambria"/>
          <w:sz w:val="32"/>
          <w:szCs w:val="32"/>
        </w:rPr>
        <w:t>i</w:t>
      </w:r>
      <w:r>
        <w:rPr>
          <w:rFonts w:ascii="Cambria" w:hAnsi="Cambria"/>
          <w:sz w:val="32"/>
          <w:szCs w:val="32"/>
        </w:rPr>
        <w:t>l</w:t>
      </w:r>
      <w:r w:rsidRPr="00841554">
        <w:rPr>
          <w:rFonts w:ascii="Cambria" w:hAnsi="Cambria"/>
          <w:sz w:val="32"/>
          <w:szCs w:val="32"/>
        </w:rPr>
        <w:t xml:space="preserve"> 10 ed il</w:t>
      </w:r>
      <w:r w:rsidR="00E37781">
        <w:rPr>
          <w:rFonts w:ascii="Cambria" w:hAnsi="Cambria"/>
          <w:sz w:val="32"/>
          <w:szCs w:val="32"/>
        </w:rPr>
        <w:t xml:space="preserve"> </w:t>
      </w:r>
      <w:r w:rsidRPr="00841554">
        <w:rPr>
          <w:rFonts w:ascii="Cambria" w:hAnsi="Cambria"/>
          <w:sz w:val="32"/>
          <w:szCs w:val="32"/>
        </w:rPr>
        <w:t>15% in campioni rappresentativi della popolazione infantile così ripartiti:</w:t>
      </w:r>
    </w:p>
    <w:p w:rsidR="005D56A8" w:rsidRDefault="005D56A8" w:rsidP="002F3A02">
      <w:pPr>
        <w:jc w:val="both"/>
        <w:rPr>
          <w:rFonts w:ascii="Cambria" w:hAnsi="Cambria"/>
          <w:sz w:val="32"/>
          <w:szCs w:val="32"/>
        </w:rPr>
      </w:pPr>
    </w:p>
    <w:p w:rsidR="00EA3AB1" w:rsidRPr="00841554" w:rsidRDefault="00EA3AB1" w:rsidP="002F3A02">
      <w:pPr>
        <w:jc w:val="both"/>
        <w:rPr>
          <w:rFonts w:ascii="Cambria" w:hAnsi="Cambria"/>
          <w:sz w:val="32"/>
          <w:szCs w:val="32"/>
        </w:rPr>
      </w:pPr>
      <w:r w:rsidRPr="00841554">
        <w:rPr>
          <w:rFonts w:ascii="Cambria" w:hAnsi="Cambria"/>
          <w:sz w:val="32"/>
          <w:szCs w:val="32"/>
        </w:rPr>
        <w:t>Disturbo d’ansia da separazione 3,5-4%</w:t>
      </w:r>
    </w:p>
    <w:p w:rsidR="00EA3AB1" w:rsidRPr="00841554" w:rsidRDefault="00EA3AB1" w:rsidP="002F3A02">
      <w:pPr>
        <w:jc w:val="both"/>
        <w:rPr>
          <w:rFonts w:ascii="Cambria" w:hAnsi="Cambria"/>
          <w:sz w:val="32"/>
          <w:szCs w:val="32"/>
        </w:rPr>
      </w:pPr>
      <w:r w:rsidRPr="00841554">
        <w:rPr>
          <w:rFonts w:ascii="Cambria" w:hAnsi="Cambria"/>
          <w:sz w:val="32"/>
          <w:szCs w:val="32"/>
        </w:rPr>
        <w:t>Disturbo d’ansia generali</w:t>
      </w:r>
      <w:r w:rsidR="00E37781">
        <w:rPr>
          <w:rFonts w:ascii="Cambria" w:hAnsi="Cambria"/>
          <w:sz w:val="32"/>
          <w:szCs w:val="32"/>
        </w:rPr>
        <w:t>z</w:t>
      </w:r>
      <w:r w:rsidRPr="00841554">
        <w:rPr>
          <w:rFonts w:ascii="Cambria" w:hAnsi="Cambria"/>
          <w:sz w:val="32"/>
          <w:szCs w:val="32"/>
        </w:rPr>
        <w:t>zato 2,5-4,5%</w:t>
      </w:r>
    </w:p>
    <w:p w:rsidR="00EA3AB1" w:rsidRPr="00841554" w:rsidRDefault="00EA3AB1" w:rsidP="002F3A02">
      <w:pPr>
        <w:jc w:val="both"/>
        <w:rPr>
          <w:rFonts w:ascii="Cambria" w:hAnsi="Cambria"/>
          <w:sz w:val="32"/>
          <w:szCs w:val="32"/>
        </w:rPr>
      </w:pPr>
      <w:r w:rsidRPr="00841554">
        <w:rPr>
          <w:rFonts w:ascii="Cambria" w:hAnsi="Cambria"/>
          <w:sz w:val="32"/>
          <w:szCs w:val="32"/>
        </w:rPr>
        <w:t>Fobia specifica 2-3%</w:t>
      </w:r>
    </w:p>
    <w:p w:rsidR="00EA3AB1" w:rsidRPr="00841554" w:rsidRDefault="00EA3AB1" w:rsidP="002F3A02">
      <w:pPr>
        <w:jc w:val="both"/>
        <w:rPr>
          <w:rFonts w:ascii="Cambria" w:hAnsi="Cambria"/>
          <w:sz w:val="32"/>
          <w:szCs w:val="32"/>
        </w:rPr>
      </w:pPr>
      <w:r w:rsidRPr="00841554">
        <w:rPr>
          <w:rFonts w:ascii="Cambria" w:hAnsi="Cambria"/>
          <w:sz w:val="32"/>
          <w:szCs w:val="32"/>
        </w:rPr>
        <w:t>Fobia sociale  2%</w:t>
      </w:r>
    </w:p>
    <w:p w:rsidR="00EA3AB1" w:rsidRDefault="00EA3AB1" w:rsidP="002F3A02">
      <w:pPr>
        <w:jc w:val="both"/>
        <w:rPr>
          <w:rFonts w:ascii="Cambria" w:hAnsi="Cambria"/>
          <w:sz w:val="32"/>
          <w:szCs w:val="32"/>
        </w:rPr>
      </w:pPr>
      <w:r w:rsidRPr="00841554">
        <w:rPr>
          <w:rFonts w:ascii="Cambria" w:hAnsi="Cambria"/>
          <w:sz w:val="32"/>
          <w:szCs w:val="32"/>
        </w:rPr>
        <w:t>Disturbo di panico 0,5-1%</w:t>
      </w:r>
    </w:p>
    <w:p w:rsidR="00EA3AB1" w:rsidRDefault="00EA3AB1" w:rsidP="002F3A02">
      <w:pPr>
        <w:jc w:val="both"/>
        <w:rPr>
          <w:rFonts w:ascii="Cambria" w:hAnsi="Cambria"/>
          <w:sz w:val="32"/>
          <w:szCs w:val="32"/>
        </w:rPr>
      </w:pPr>
    </w:p>
    <w:p w:rsidR="007778A3" w:rsidRDefault="007778A3" w:rsidP="002F3A02">
      <w:pPr>
        <w:jc w:val="both"/>
        <w:rPr>
          <w:rFonts w:ascii="Cambria" w:hAnsi="Cambria"/>
          <w:sz w:val="32"/>
          <w:szCs w:val="32"/>
        </w:rPr>
      </w:pPr>
    </w:p>
    <w:p w:rsidR="007778A3" w:rsidRDefault="007778A3" w:rsidP="002F3A02">
      <w:pPr>
        <w:jc w:val="both"/>
        <w:rPr>
          <w:rFonts w:ascii="Cambria" w:hAnsi="Cambria"/>
          <w:sz w:val="32"/>
          <w:szCs w:val="32"/>
        </w:rPr>
      </w:pPr>
    </w:p>
    <w:p w:rsidR="007778A3" w:rsidRDefault="007778A3" w:rsidP="002F3A02">
      <w:pPr>
        <w:jc w:val="both"/>
        <w:rPr>
          <w:rFonts w:ascii="Cambria" w:hAnsi="Cambria"/>
          <w:sz w:val="32"/>
          <w:szCs w:val="32"/>
        </w:rPr>
      </w:pPr>
    </w:p>
    <w:p w:rsidR="007778A3" w:rsidRDefault="007778A3" w:rsidP="002F3A02">
      <w:pPr>
        <w:jc w:val="both"/>
        <w:rPr>
          <w:rFonts w:ascii="Cambria" w:hAnsi="Cambria"/>
          <w:sz w:val="32"/>
          <w:szCs w:val="32"/>
        </w:rPr>
      </w:pPr>
    </w:p>
    <w:p w:rsidR="00482D89" w:rsidRDefault="00482D89" w:rsidP="002F3A02">
      <w:pPr>
        <w:jc w:val="both"/>
        <w:rPr>
          <w:rFonts w:ascii="Cambria" w:hAnsi="Cambria"/>
          <w:sz w:val="32"/>
          <w:szCs w:val="32"/>
        </w:rPr>
      </w:pPr>
      <w:r>
        <w:rPr>
          <w:rFonts w:ascii="Cambria" w:hAnsi="Cambria"/>
          <w:sz w:val="32"/>
          <w:szCs w:val="32"/>
        </w:rPr>
        <w:lastRenderedPageBreak/>
        <w:t xml:space="preserve">Per quanto concerne </w:t>
      </w:r>
      <w:r w:rsidRPr="00482D89">
        <w:rPr>
          <w:rFonts w:ascii="Cambria" w:hAnsi="Cambria"/>
          <w:b/>
          <w:bCs/>
          <w:sz w:val="32"/>
          <w:szCs w:val="32"/>
        </w:rPr>
        <w:t xml:space="preserve">i fattori di rischio </w:t>
      </w:r>
      <w:r>
        <w:rPr>
          <w:rFonts w:ascii="Cambria" w:hAnsi="Cambria"/>
          <w:sz w:val="32"/>
          <w:szCs w:val="32"/>
        </w:rPr>
        <w:t>, i dati epidemiologici indicano che sono numerosi (Kesserl et al. 2010).</w:t>
      </w:r>
    </w:p>
    <w:p w:rsidR="00EA3AB1" w:rsidRDefault="00482D89" w:rsidP="002F3A02">
      <w:pPr>
        <w:jc w:val="both"/>
        <w:rPr>
          <w:rFonts w:ascii="Cambria" w:hAnsi="Cambria"/>
          <w:sz w:val="32"/>
          <w:szCs w:val="32"/>
        </w:rPr>
      </w:pPr>
      <w:r>
        <w:rPr>
          <w:rFonts w:ascii="Cambria" w:hAnsi="Cambria"/>
          <w:sz w:val="32"/>
          <w:szCs w:val="32"/>
        </w:rPr>
        <w:t>Questi</w:t>
      </w:r>
      <w:r w:rsidR="00EA3AB1">
        <w:rPr>
          <w:rFonts w:ascii="Cambria" w:hAnsi="Cambria"/>
          <w:sz w:val="32"/>
          <w:szCs w:val="32"/>
        </w:rPr>
        <w:t xml:space="preserve"> disturbi colpiscono maggiormente</w:t>
      </w:r>
      <w:r w:rsidR="005D56A8">
        <w:rPr>
          <w:rFonts w:ascii="Cambria" w:hAnsi="Cambria"/>
          <w:sz w:val="32"/>
          <w:szCs w:val="32"/>
        </w:rPr>
        <w:t xml:space="preserve"> </w:t>
      </w:r>
      <w:r w:rsidR="007D496D">
        <w:rPr>
          <w:rFonts w:ascii="Cambria" w:hAnsi="Cambria"/>
          <w:sz w:val="32"/>
          <w:szCs w:val="32"/>
        </w:rPr>
        <w:t>i soggetti</w:t>
      </w:r>
      <w:r w:rsidR="00FC6AF0">
        <w:rPr>
          <w:rFonts w:ascii="Cambria" w:hAnsi="Cambria"/>
          <w:sz w:val="32"/>
          <w:szCs w:val="32"/>
        </w:rPr>
        <w:t xml:space="preserve"> di</w:t>
      </w:r>
      <w:r w:rsidR="00F009CC">
        <w:rPr>
          <w:rFonts w:ascii="Cambria" w:hAnsi="Cambria"/>
          <w:sz w:val="32"/>
          <w:szCs w:val="32"/>
        </w:rPr>
        <w:t xml:space="preserve"> </w:t>
      </w:r>
      <w:r w:rsidR="00EA3AB1">
        <w:rPr>
          <w:rFonts w:ascii="Cambria" w:hAnsi="Cambria"/>
          <w:sz w:val="32"/>
          <w:szCs w:val="32"/>
        </w:rPr>
        <w:t>sesso femminile</w:t>
      </w:r>
      <w:r w:rsidR="005D56A8">
        <w:rPr>
          <w:rFonts w:ascii="Cambria" w:hAnsi="Cambria"/>
          <w:sz w:val="32"/>
          <w:szCs w:val="32"/>
        </w:rPr>
        <w:t>,</w:t>
      </w:r>
      <w:r w:rsidR="00EA3AB1">
        <w:rPr>
          <w:rFonts w:ascii="Cambria" w:hAnsi="Cambria"/>
          <w:sz w:val="32"/>
          <w:szCs w:val="32"/>
        </w:rPr>
        <w:t xml:space="preserve"> </w:t>
      </w:r>
      <w:r w:rsidR="009C04EA">
        <w:rPr>
          <w:rFonts w:ascii="Cambria" w:hAnsi="Cambria"/>
          <w:sz w:val="32"/>
          <w:szCs w:val="32"/>
        </w:rPr>
        <w:t xml:space="preserve">  gi</w:t>
      </w:r>
      <w:r w:rsidR="00590CD3">
        <w:rPr>
          <w:rFonts w:ascii="Cambria" w:hAnsi="Cambria"/>
          <w:sz w:val="32"/>
          <w:szCs w:val="32"/>
        </w:rPr>
        <w:t>o</w:t>
      </w:r>
      <w:r w:rsidR="009C04EA">
        <w:rPr>
          <w:rFonts w:ascii="Cambria" w:hAnsi="Cambria"/>
          <w:sz w:val="32"/>
          <w:szCs w:val="32"/>
        </w:rPr>
        <w:t>vane età,</w:t>
      </w:r>
      <w:r w:rsidR="00EA3AB1" w:rsidRPr="00E24307">
        <w:rPr>
          <w:rFonts w:ascii="Cambria" w:hAnsi="Cambria"/>
          <w:sz w:val="32"/>
          <w:szCs w:val="32"/>
        </w:rPr>
        <w:t xml:space="preserve"> </w:t>
      </w:r>
      <w:r w:rsidR="009C04EA">
        <w:rPr>
          <w:rFonts w:ascii="Cambria" w:hAnsi="Cambria"/>
          <w:sz w:val="32"/>
          <w:szCs w:val="32"/>
        </w:rPr>
        <w:t xml:space="preserve"> bassa</w:t>
      </w:r>
      <w:r w:rsidR="00EA3AB1" w:rsidRPr="00E24307">
        <w:rPr>
          <w:rFonts w:ascii="Cambria" w:hAnsi="Cambria"/>
          <w:sz w:val="32"/>
          <w:szCs w:val="32"/>
        </w:rPr>
        <w:t xml:space="preserve"> condizion</w:t>
      </w:r>
      <w:r w:rsidR="009C04EA">
        <w:rPr>
          <w:rFonts w:ascii="Cambria" w:hAnsi="Cambria"/>
          <w:sz w:val="32"/>
          <w:szCs w:val="32"/>
        </w:rPr>
        <w:t>e</w:t>
      </w:r>
      <w:r w:rsidR="00EA3AB1" w:rsidRPr="00E24307">
        <w:rPr>
          <w:rFonts w:ascii="Cambria" w:hAnsi="Cambria"/>
          <w:sz w:val="32"/>
          <w:szCs w:val="32"/>
        </w:rPr>
        <w:t xml:space="preserve"> socio-economic</w:t>
      </w:r>
      <w:r w:rsidR="009C04EA">
        <w:rPr>
          <w:rFonts w:ascii="Cambria" w:hAnsi="Cambria"/>
          <w:sz w:val="32"/>
          <w:szCs w:val="32"/>
        </w:rPr>
        <w:t>a</w:t>
      </w:r>
      <w:r w:rsidR="00590CD3">
        <w:rPr>
          <w:rFonts w:ascii="Cambria" w:hAnsi="Cambria"/>
          <w:sz w:val="32"/>
          <w:szCs w:val="32"/>
        </w:rPr>
        <w:t xml:space="preserve">, </w:t>
      </w:r>
      <w:r w:rsidR="00EA3AB1" w:rsidRPr="00E24307">
        <w:rPr>
          <w:rFonts w:ascii="Cambria" w:hAnsi="Cambria"/>
          <w:sz w:val="32"/>
          <w:szCs w:val="32"/>
        </w:rPr>
        <w:t xml:space="preserve"> basso livello d</w:t>
      </w:r>
      <w:r w:rsidR="004213AE">
        <w:rPr>
          <w:rFonts w:ascii="Cambria" w:hAnsi="Cambria"/>
          <w:sz w:val="32"/>
          <w:szCs w:val="32"/>
        </w:rPr>
        <w:t>’</w:t>
      </w:r>
      <w:r w:rsidR="00EA3AB1" w:rsidRPr="00E24307">
        <w:rPr>
          <w:rFonts w:ascii="Cambria" w:hAnsi="Cambria"/>
          <w:sz w:val="32"/>
          <w:szCs w:val="32"/>
        </w:rPr>
        <w:t xml:space="preserve"> istruzione</w:t>
      </w:r>
      <w:r w:rsidR="004E7794">
        <w:rPr>
          <w:rFonts w:ascii="Cambria" w:hAnsi="Cambria"/>
          <w:sz w:val="32"/>
          <w:szCs w:val="32"/>
        </w:rPr>
        <w:t>,  stato di singol</w:t>
      </w:r>
      <w:r w:rsidR="007D496D">
        <w:rPr>
          <w:rFonts w:ascii="Cambria" w:hAnsi="Cambria"/>
          <w:sz w:val="32"/>
          <w:szCs w:val="32"/>
        </w:rPr>
        <w:t>e o divorziato.</w:t>
      </w:r>
      <w:r w:rsidR="004E7794">
        <w:rPr>
          <w:rFonts w:ascii="Cambria" w:hAnsi="Cambria"/>
          <w:sz w:val="32"/>
          <w:szCs w:val="32"/>
        </w:rPr>
        <w:t xml:space="preserve"> </w:t>
      </w:r>
      <w:r w:rsidR="007D496D">
        <w:rPr>
          <w:rFonts w:ascii="Cambria" w:hAnsi="Cambria"/>
          <w:sz w:val="32"/>
          <w:szCs w:val="32"/>
        </w:rPr>
        <w:t>Inoltre compaiono più frequentemente se il</w:t>
      </w:r>
      <w:r w:rsidR="004E7794">
        <w:rPr>
          <w:rFonts w:ascii="Cambria" w:hAnsi="Cambria"/>
          <w:sz w:val="32"/>
          <w:szCs w:val="32"/>
        </w:rPr>
        <w:t xml:space="preserve"> supporto sociale</w:t>
      </w:r>
      <w:r w:rsidR="00EA3AB1" w:rsidRPr="00E24307">
        <w:rPr>
          <w:rFonts w:ascii="Cambria" w:hAnsi="Cambria"/>
          <w:sz w:val="32"/>
          <w:szCs w:val="32"/>
        </w:rPr>
        <w:t xml:space="preserve"> </w:t>
      </w:r>
      <w:r w:rsidR="007D496D">
        <w:rPr>
          <w:rFonts w:ascii="Cambria" w:hAnsi="Cambria"/>
          <w:sz w:val="32"/>
          <w:szCs w:val="32"/>
        </w:rPr>
        <w:t>è scarso</w:t>
      </w:r>
      <w:r w:rsidR="00F9179C">
        <w:rPr>
          <w:rFonts w:ascii="Cambria" w:hAnsi="Cambria"/>
          <w:sz w:val="32"/>
          <w:szCs w:val="32"/>
        </w:rPr>
        <w:t>,</w:t>
      </w:r>
      <w:r w:rsidR="00EA3AB1" w:rsidRPr="00E24307">
        <w:rPr>
          <w:rFonts w:ascii="Cambria" w:hAnsi="Cambria"/>
          <w:sz w:val="32"/>
          <w:szCs w:val="32"/>
        </w:rPr>
        <w:t xml:space="preserve"> </w:t>
      </w:r>
      <w:r w:rsidR="00F9179C">
        <w:rPr>
          <w:rFonts w:ascii="Cambria" w:hAnsi="Cambria"/>
          <w:sz w:val="32"/>
          <w:szCs w:val="32"/>
        </w:rPr>
        <w:t>i</w:t>
      </w:r>
      <w:r w:rsidR="00EA3AB1" w:rsidRPr="00E24307">
        <w:rPr>
          <w:rFonts w:ascii="Cambria" w:hAnsi="Cambria"/>
          <w:sz w:val="32"/>
          <w:szCs w:val="32"/>
        </w:rPr>
        <w:t xml:space="preserve"> bianchi hanno maggiore probabilità di soffrire di tali disturbi rispetto alle </w:t>
      </w:r>
      <w:r w:rsidR="00E02C2C">
        <w:rPr>
          <w:rFonts w:ascii="Cambria" w:hAnsi="Cambria"/>
          <w:sz w:val="32"/>
          <w:szCs w:val="32"/>
        </w:rPr>
        <w:t xml:space="preserve">altre </w:t>
      </w:r>
      <w:r w:rsidR="00EA3AB1" w:rsidRPr="00E24307">
        <w:rPr>
          <w:rFonts w:ascii="Cambria" w:hAnsi="Cambria"/>
          <w:sz w:val="32"/>
          <w:szCs w:val="32"/>
        </w:rPr>
        <w:t>etni</w:t>
      </w:r>
      <w:r w:rsidR="00E02C2C">
        <w:rPr>
          <w:rFonts w:ascii="Cambria" w:hAnsi="Cambria"/>
          <w:sz w:val="32"/>
          <w:szCs w:val="32"/>
        </w:rPr>
        <w:t>e</w:t>
      </w:r>
      <w:r w:rsidR="00EA3AB1" w:rsidRPr="00E24307">
        <w:rPr>
          <w:rFonts w:ascii="Cambria" w:hAnsi="Cambria"/>
          <w:sz w:val="32"/>
          <w:szCs w:val="32"/>
        </w:rPr>
        <w:t xml:space="preserve">. </w:t>
      </w:r>
      <w:r w:rsidR="00590CD3">
        <w:rPr>
          <w:rFonts w:ascii="Cambria" w:hAnsi="Cambria"/>
          <w:sz w:val="32"/>
          <w:szCs w:val="32"/>
        </w:rPr>
        <w:t>Gli e</w:t>
      </w:r>
      <w:r w:rsidR="00EA3AB1" w:rsidRPr="00E24307">
        <w:rPr>
          <w:rFonts w:ascii="Cambria" w:hAnsi="Cambria"/>
          <w:sz w:val="32"/>
          <w:szCs w:val="32"/>
        </w:rPr>
        <w:t>venti stress</w:t>
      </w:r>
      <w:r w:rsidR="00B43DDF">
        <w:rPr>
          <w:rFonts w:ascii="Cambria" w:hAnsi="Cambria"/>
          <w:sz w:val="32"/>
          <w:szCs w:val="32"/>
        </w:rPr>
        <w:t>anti</w:t>
      </w:r>
      <w:r w:rsidR="00EA3AB1" w:rsidRPr="00E24307">
        <w:rPr>
          <w:rFonts w:ascii="Cambria" w:hAnsi="Cambria"/>
          <w:sz w:val="32"/>
          <w:szCs w:val="32"/>
        </w:rPr>
        <w:t xml:space="preserve"> nel corso della vita e</w:t>
      </w:r>
      <w:r w:rsidR="00590CD3">
        <w:rPr>
          <w:rFonts w:ascii="Cambria" w:hAnsi="Cambria"/>
          <w:sz w:val="32"/>
          <w:szCs w:val="32"/>
        </w:rPr>
        <w:t>d i</w:t>
      </w:r>
      <w:r w:rsidR="00EA3AB1" w:rsidRPr="00E24307">
        <w:rPr>
          <w:rFonts w:ascii="Cambria" w:hAnsi="Cambria"/>
          <w:sz w:val="32"/>
          <w:szCs w:val="32"/>
        </w:rPr>
        <w:t xml:space="preserve"> maltrattamenti subiti durante l’infanzia rappresentano, a loro volta, importanti fattori</w:t>
      </w:r>
      <w:r>
        <w:rPr>
          <w:rFonts w:ascii="Cambria" w:hAnsi="Cambria"/>
          <w:sz w:val="32"/>
          <w:szCs w:val="32"/>
        </w:rPr>
        <w:t xml:space="preserve"> di rischio</w:t>
      </w:r>
      <w:r w:rsidR="00EA3AB1" w:rsidRPr="00E24307">
        <w:rPr>
          <w:rFonts w:ascii="Cambria" w:hAnsi="Cambria"/>
          <w:sz w:val="32"/>
          <w:szCs w:val="32"/>
        </w:rPr>
        <w:t xml:space="preserve">. </w:t>
      </w:r>
      <w:r>
        <w:rPr>
          <w:rFonts w:ascii="Cambria" w:hAnsi="Cambria"/>
          <w:sz w:val="32"/>
          <w:szCs w:val="32"/>
        </w:rPr>
        <w:t>V</w:t>
      </w:r>
      <w:r w:rsidR="00EA3AB1" w:rsidRPr="00E24307">
        <w:rPr>
          <w:rFonts w:ascii="Cambria" w:hAnsi="Cambria"/>
          <w:sz w:val="32"/>
          <w:szCs w:val="32"/>
        </w:rPr>
        <w:t>i sono sempre maggiori evidenze di familiarità</w:t>
      </w:r>
      <w:r w:rsidR="00632CAC">
        <w:rPr>
          <w:rFonts w:ascii="Cambria" w:hAnsi="Cambria"/>
          <w:sz w:val="32"/>
          <w:szCs w:val="32"/>
        </w:rPr>
        <w:t>,</w:t>
      </w:r>
      <w:r w:rsidR="00EA3AB1" w:rsidRPr="00E24307">
        <w:rPr>
          <w:rFonts w:ascii="Cambria" w:hAnsi="Cambria"/>
          <w:sz w:val="32"/>
          <w:szCs w:val="32"/>
        </w:rPr>
        <w:t xml:space="preserve"> </w:t>
      </w:r>
      <w:r>
        <w:rPr>
          <w:rFonts w:ascii="Cambria" w:hAnsi="Cambria"/>
          <w:sz w:val="32"/>
          <w:szCs w:val="32"/>
        </w:rPr>
        <w:t xml:space="preserve"> gli studi indicano meccanismi</w:t>
      </w:r>
      <w:r w:rsidR="00EA3AB1" w:rsidRPr="00E24307">
        <w:rPr>
          <w:rFonts w:ascii="Cambria" w:hAnsi="Cambria"/>
          <w:sz w:val="32"/>
          <w:szCs w:val="32"/>
        </w:rPr>
        <w:t xml:space="preserve"> </w:t>
      </w:r>
      <w:r>
        <w:rPr>
          <w:rFonts w:ascii="Cambria" w:hAnsi="Cambria"/>
          <w:sz w:val="32"/>
          <w:szCs w:val="32"/>
        </w:rPr>
        <w:t>di</w:t>
      </w:r>
      <w:r w:rsidR="00EA3AB1" w:rsidRPr="00E24307">
        <w:rPr>
          <w:rFonts w:ascii="Cambria" w:hAnsi="Cambria"/>
          <w:sz w:val="32"/>
          <w:szCs w:val="32"/>
        </w:rPr>
        <w:t xml:space="preserve"> trasmissione e</w:t>
      </w:r>
      <w:r>
        <w:rPr>
          <w:rFonts w:ascii="Cambria" w:hAnsi="Cambria"/>
          <w:sz w:val="32"/>
          <w:szCs w:val="32"/>
        </w:rPr>
        <w:t xml:space="preserve"> di</w:t>
      </w:r>
      <w:r w:rsidR="00EA3AB1" w:rsidRPr="00E24307">
        <w:rPr>
          <w:rFonts w:ascii="Cambria" w:hAnsi="Cambria"/>
          <w:sz w:val="32"/>
          <w:szCs w:val="32"/>
        </w:rPr>
        <w:t xml:space="preserve"> condizionamento genetic</w:t>
      </w:r>
      <w:r>
        <w:rPr>
          <w:rFonts w:ascii="Cambria" w:hAnsi="Cambria"/>
          <w:sz w:val="32"/>
          <w:szCs w:val="32"/>
        </w:rPr>
        <w:t>o</w:t>
      </w:r>
      <w:r w:rsidR="00EA3AB1" w:rsidRPr="00E24307">
        <w:rPr>
          <w:rFonts w:ascii="Cambria" w:hAnsi="Cambria"/>
          <w:sz w:val="32"/>
          <w:szCs w:val="32"/>
        </w:rPr>
        <w:t>.</w:t>
      </w:r>
    </w:p>
    <w:p w:rsidR="00EA3AB1" w:rsidRPr="00841554" w:rsidRDefault="00EA3AB1" w:rsidP="002F3A02">
      <w:pPr>
        <w:jc w:val="both"/>
        <w:rPr>
          <w:rFonts w:ascii="Cambria" w:hAnsi="Cambria"/>
          <w:sz w:val="32"/>
          <w:szCs w:val="32"/>
        </w:rPr>
      </w:pPr>
      <w:r w:rsidRPr="00841554">
        <w:rPr>
          <w:rFonts w:ascii="Cambria" w:hAnsi="Cambria"/>
          <w:sz w:val="32"/>
          <w:szCs w:val="32"/>
        </w:rPr>
        <w:t>Negli adulti</w:t>
      </w:r>
      <w:r w:rsidR="00E0229E">
        <w:rPr>
          <w:rFonts w:ascii="Cambria" w:hAnsi="Cambria"/>
          <w:sz w:val="32"/>
          <w:szCs w:val="32"/>
        </w:rPr>
        <w:t>,</w:t>
      </w:r>
      <w:r w:rsidRPr="00841554">
        <w:rPr>
          <w:rFonts w:ascii="Cambria" w:hAnsi="Cambria"/>
          <w:sz w:val="32"/>
          <w:szCs w:val="32"/>
        </w:rPr>
        <w:t xml:space="preserve"> oltre che una prevalenza più alta rispetto agli altri disturbi psichiatrici (15% circa nel corso della vita)</w:t>
      </w:r>
      <w:r w:rsidR="00E0229E">
        <w:rPr>
          <w:rFonts w:ascii="Cambria" w:hAnsi="Cambria"/>
          <w:sz w:val="32"/>
          <w:szCs w:val="32"/>
        </w:rPr>
        <w:t>,</w:t>
      </w:r>
      <w:r w:rsidRPr="00841554">
        <w:rPr>
          <w:rFonts w:ascii="Cambria" w:hAnsi="Cambria"/>
          <w:sz w:val="32"/>
          <w:szCs w:val="32"/>
        </w:rPr>
        <w:t xml:space="preserve"> i disturbi d’ansia presentano una elevata comorbi</w:t>
      </w:r>
      <w:r w:rsidR="004D2DBD">
        <w:rPr>
          <w:rFonts w:ascii="Cambria" w:hAnsi="Cambria"/>
          <w:sz w:val="32"/>
          <w:szCs w:val="32"/>
        </w:rPr>
        <w:t>d</w:t>
      </w:r>
      <w:r w:rsidRPr="00841554">
        <w:rPr>
          <w:rFonts w:ascii="Cambria" w:hAnsi="Cambria"/>
          <w:sz w:val="32"/>
          <w:szCs w:val="32"/>
        </w:rPr>
        <w:t>ità sia al proprio interno che con</w:t>
      </w:r>
      <w:r w:rsidR="0088090D">
        <w:rPr>
          <w:rFonts w:ascii="Cambria" w:hAnsi="Cambria"/>
          <w:sz w:val="32"/>
          <w:szCs w:val="32"/>
        </w:rPr>
        <w:t xml:space="preserve"> altre patologie</w:t>
      </w:r>
      <w:r w:rsidRPr="00841554">
        <w:rPr>
          <w:rFonts w:ascii="Cambria" w:hAnsi="Cambria"/>
          <w:sz w:val="32"/>
          <w:szCs w:val="32"/>
        </w:rPr>
        <w:t xml:space="preserve">  ed una tendenza a cronicizzare o recidivare.</w:t>
      </w:r>
    </w:p>
    <w:p w:rsidR="00873AB0" w:rsidRPr="00991E31" w:rsidRDefault="00873AB0" w:rsidP="00873AB0">
      <w:pPr>
        <w:jc w:val="both"/>
        <w:rPr>
          <w:rFonts w:ascii="Cambria" w:hAnsi="Cambria"/>
          <w:sz w:val="32"/>
          <w:szCs w:val="32"/>
        </w:rPr>
      </w:pPr>
      <w:r w:rsidRPr="00991E31">
        <w:rPr>
          <w:rFonts w:ascii="Cambria" w:hAnsi="Cambria"/>
          <w:sz w:val="32"/>
          <w:szCs w:val="32"/>
        </w:rPr>
        <w:t>Più del 90% dei pazienti</w:t>
      </w:r>
      <w:r w:rsidR="00567137">
        <w:rPr>
          <w:rFonts w:ascii="Cambria" w:hAnsi="Cambria"/>
          <w:sz w:val="32"/>
          <w:szCs w:val="32"/>
        </w:rPr>
        <w:t xml:space="preserve"> ansiosi</w:t>
      </w:r>
      <w:r w:rsidRPr="00991E31">
        <w:rPr>
          <w:rFonts w:ascii="Cambria" w:hAnsi="Cambria"/>
          <w:sz w:val="32"/>
          <w:szCs w:val="32"/>
        </w:rPr>
        <w:t>, nel corso della propria vita, va incontro a uno o più  disturbi associati (El-Gabalawy et al. 2013). L</w:t>
      </w:r>
      <w:r>
        <w:rPr>
          <w:rFonts w:ascii="Cambria" w:hAnsi="Cambria"/>
          <w:sz w:val="32"/>
          <w:szCs w:val="32"/>
        </w:rPr>
        <w:t>e principali comorbidità</w:t>
      </w:r>
      <w:r w:rsidRPr="00991E31">
        <w:rPr>
          <w:rFonts w:ascii="Cambria" w:hAnsi="Cambria"/>
          <w:sz w:val="32"/>
          <w:szCs w:val="32"/>
        </w:rPr>
        <w:t xml:space="preserve"> </w:t>
      </w:r>
      <w:r>
        <w:rPr>
          <w:rFonts w:ascii="Cambria" w:hAnsi="Cambria"/>
          <w:sz w:val="32"/>
          <w:szCs w:val="32"/>
        </w:rPr>
        <w:t>sono con un altro disturbo dello stesso spettr</w:t>
      </w:r>
      <w:r w:rsidR="00791F1A">
        <w:rPr>
          <w:rFonts w:ascii="Cambria" w:hAnsi="Cambria"/>
          <w:sz w:val="32"/>
          <w:szCs w:val="32"/>
        </w:rPr>
        <w:t>o,</w:t>
      </w:r>
      <w:r>
        <w:rPr>
          <w:rFonts w:ascii="Cambria" w:hAnsi="Cambria"/>
          <w:sz w:val="32"/>
          <w:szCs w:val="32"/>
        </w:rPr>
        <w:t xml:space="preserve"> con disturbi dell’umore e con uso di sostanze tra cui nicotina ed alcool. </w:t>
      </w:r>
      <w:r w:rsidRPr="00841554">
        <w:rPr>
          <w:rFonts w:ascii="Cambria" w:hAnsi="Cambria"/>
          <w:sz w:val="32"/>
          <w:szCs w:val="32"/>
        </w:rPr>
        <w:t>La comorbi</w:t>
      </w:r>
      <w:r>
        <w:rPr>
          <w:rFonts w:ascii="Cambria" w:hAnsi="Cambria"/>
          <w:sz w:val="32"/>
          <w:szCs w:val="32"/>
        </w:rPr>
        <w:t>d</w:t>
      </w:r>
      <w:r w:rsidRPr="00841554">
        <w:rPr>
          <w:rFonts w:ascii="Cambria" w:hAnsi="Cambria"/>
          <w:sz w:val="32"/>
          <w:szCs w:val="32"/>
        </w:rPr>
        <w:t>ità con la depressione aumenta la severità e la cronicità del disturbo e aumenta il rischio di abuso di sostanze e di suicidio</w:t>
      </w:r>
      <w:r w:rsidR="00761391">
        <w:rPr>
          <w:rFonts w:ascii="Cambria" w:hAnsi="Cambria"/>
          <w:sz w:val="32"/>
          <w:szCs w:val="32"/>
        </w:rPr>
        <w:t>.</w:t>
      </w:r>
      <w:r>
        <w:rPr>
          <w:rFonts w:ascii="Cambria" w:hAnsi="Cambria"/>
          <w:sz w:val="32"/>
          <w:szCs w:val="32"/>
        </w:rPr>
        <w:t xml:space="preserve"> L</w:t>
      </w:r>
      <w:r w:rsidR="00D22AA0">
        <w:rPr>
          <w:rFonts w:ascii="Cambria" w:hAnsi="Cambria"/>
          <w:sz w:val="32"/>
          <w:szCs w:val="32"/>
        </w:rPr>
        <w:t>e</w:t>
      </w:r>
      <w:r>
        <w:rPr>
          <w:rFonts w:ascii="Cambria" w:hAnsi="Cambria"/>
          <w:sz w:val="32"/>
          <w:szCs w:val="32"/>
        </w:rPr>
        <w:t xml:space="preserve"> </w:t>
      </w:r>
      <w:r w:rsidRPr="00991E31">
        <w:rPr>
          <w:rFonts w:ascii="Cambria" w:hAnsi="Cambria"/>
          <w:sz w:val="32"/>
          <w:szCs w:val="32"/>
        </w:rPr>
        <w:t>comorbi</w:t>
      </w:r>
      <w:r>
        <w:rPr>
          <w:rFonts w:ascii="Cambria" w:hAnsi="Cambria"/>
          <w:sz w:val="32"/>
          <w:szCs w:val="32"/>
        </w:rPr>
        <w:t>d</w:t>
      </w:r>
      <w:r w:rsidRPr="00991E31">
        <w:rPr>
          <w:rFonts w:ascii="Cambria" w:hAnsi="Cambria"/>
          <w:sz w:val="32"/>
          <w:szCs w:val="32"/>
        </w:rPr>
        <w:t xml:space="preserve">ità </w:t>
      </w:r>
      <w:r w:rsidR="00D22AA0">
        <w:rPr>
          <w:rFonts w:ascii="Cambria" w:hAnsi="Cambria"/>
          <w:sz w:val="32"/>
          <w:szCs w:val="32"/>
        </w:rPr>
        <w:t>sono</w:t>
      </w:r>
      <w:r>
        <w:rPr>
          <w:rFonts w:ascii="Cambria" w:hAnsi="Cambria"/>
          <w:sz w:val="32"/>
          <w:szCs w:val="32"/>
        </w:rPr>
        <w:t xml:space="preserve"> spesso </w:t>
      </w:r>
      <w:r w:rsidR="00D22AA0">
        <w:rPr>
          <w:rFonts w:ascii="Cambria" w:hAnsi="Cambria"/>
          <w:sz w:val="32"/>
          <w:szCs w:val="32"/>
        </w:rPr>
        <w:t xml:space="preserve">causa </w:t>
      </w:r>
      <w:r>
        <w:rPr>
          <w:rFonts w:ascii="Cambria" w:hAnsi="Cambria"/>
          <w:sz w:val="32"/>
          <w:szCs w:val="32"/>
        </w:rPr>
        <w:t>di</w:t>
      </w:r>
      <w:r w:rsidRPr="00991E31">
        <w:rPr>
          <w:rFonts w:ascii="Cambria" w:hAnsi="Cambria"/>
          <w:sz w:val="32"/>
          <w:szCs w:val="32"/>
        </w:rPr>
        <w:t xml:space="preserve"> esiti più sfavorevoli e condiziona</w:t>
      </w:r>
      <w:r w:rsidR="00D22AA0">
        <w:rPr>
          <w:rFonts w:ascii="Cambria" w:hAnsi="Cambria"/>
          <w:sz w:val="32"/>
          <w:szCs w:val="32"/>
        </w:rPr>
        <w:t>no</w:t>
      </w:r>
      <w:r w:rsidRPr="00991E31">
        <w:rPr>
          <w:rFonts w:ascii="Cambria" w:hAnsi="Cambria"/>
          <w:sz w:val="32"/>
          <w:szCs w:val="32"/>
        </w:rPr>
        <w:t xml:space="preserve"> il trattamento.  I disturbi d’ansia si associano frequentemente anche a disturbi della personalità, come disturbi di personalità borderline, antisociale ed evitante (El-Gabalawy et al. 2013). </w:t>
      </w:r>
      <w:r>
        <w:rPr>
          <w:rFonts w:ascii="Cambria" w:hAnsi="Cambria"/>
          <w:sz w:val="32"/>
          <w:szCs w:val="32"/>
        </w:rPr>
        <w:t>Coesistono con i disturbi dello spettro ansioso anche varie patologie di or</w:t>
      </w:r>
      <w:r w:rsidR="00761391">
        <w:rPr>
          <w:rFonts w:ascii="Cambria" w:hAnsi="Cambria"/>
          <w:sz w:val="32"/>
          <w:szCs w:val="32"/>
        </w:rPr>
        <w:t>i</w:t>
      </w:r>
      <w:r>
        <w:rPr>
          <w:rFonts w:ascii="Cambria" w:hAnsi="Cambria"/>
          <w:sz w:val="32"/>
          <w:szCs w:val="32"/>
        </w:rPr>
        <w:t>gine organica. Alcune di queste quali l’ipertiroidismo, l’iperparatiroidismo, il feocromocitoma, le disfunzioni vestibolari, i disturbi convulsivi ed i disturbi del ritmo cardiaco possono</w:t>
      </w:r>
      <w:r w:rsidR="00DF1459">
        <w:rPr>
          <w:rFonts w:ascii="Cambria" w:hAnsi="Cambria"/>
          <w:sz w:val="32"/>
          <w:szCs w:val="32"/>
        </w:rPr>
        <w:t>, a loro volta,</w:t>
      </w:r>
      <w:r>
        <w:rPr>
          <w:rFonts w:ascii="Cambria" w:hAnsi="Cambria"/>
          <w:sz w:val="32"/>
          <w:szCs w:val="32"/>
        </w:rPr>
        <w:t xml:space="preserve"> generare disturbi d’ansia.</w:t>
      </w:r>
      <w:r w:rsidRPr="00991E31">
        <w:rPr>
          <w:rFonts w:ascii="Cambria" w:hAnsi="Cambria"/>
          <w:sz w:val="32"/>
          <w:szCs w:val="32"/>
        </w:rPr>
        <w:t xml:space="preserve"> </w:t>
      </w:r>
      <w:r>
        <w:rPr>
          <w:rFonts w:ascii="Cambria" w:hAnsi="Cambria"/>
          <w:sz w:val="32"/>
          <w:szCs w:val="32"/>
        </w:rPr>
        <w:t>E’ indispensabile quindi non limitare l’iter diagnostico solo alla sfera psichica o viceversa solo a quella somatica.</w:t>
      </w:r>
    </w:p>
    <w:p w:rsidR="00FE429B" w:rsidRDefault="00FE429B" w:rsidP="002F3A02">
      <w:pPr>
        <w:spacing w:before="100" w:beforeAutospacing="1" w:after="100" w:afterAutospacing="1"/>
        <w:jc w:val="both"/>
        <w:rPr>
          <w:rFonts w:ascii="Cambria" w:hAnsi="Cambria"/>
          <w:sz w:val="32"/>
          <w:szCs w:val="32"/>
        </w:rPr>
      </w:pPr>
    </w:p>
    <w:p w:rsidR="00FE429B" w:rsidRDefault="00FE429B" w:rsidP="002F3A02">
      <w:pPr>
        <w:spacing w:before="100" w:beforeAutospacing="1" w:after="100" w:afterAutospacing="1"/>
        <w:jc w:val="both"/>
        <w:rPr>
          <w:rFonts w:ascii="Cambria" w:hAnsi="Cambria"/>
          <w:sz w:val="32"/>
          <w:szCs w:val="32"/>
        </w:rPr>
      </w:pPr>
    </w:p>
    <w:p w:rsidR="00097134" w:rsidRDefault="00097134" w:rsidP="00FB3EDE">
      <w:pPr>
        <w:spacing w:before="100" w:beforeAutospacing="1" w:after="100" w:afterAutospacing="1"/>
        <w:rPr>
          <w:rFonts w:ascii="Cambria" w:hAnsi="Cambria"/>
          <w:sz w:val="32"/>
          <w:szCs w:val="32"/>
        </w:rPr>
      </w:pPr>
    </w:p>
    <w:p w:rsidR="00984896" w:rsidRPr="002F3A02" w:rsidRDefault="00097134" w:rsidP="00FB3EDE">
      <w:pPr>
        <w:spacing w:before="100" w:beforeAutospacing="1" w:after="100" w:afterAutospacing="1"/>
        <w:rPr>
          <w:rFonts w:ascii="Cambria" w:hAnsi="Cambria"/>
          <w:sz w:val="40"/>
          <w:szCs w:val="40"/>
        </w:rPr>
      </w:pPr>
      <w:r>
        <w:rPr>
          <w:rFonts w:ascii="Cambria" w:hAnsi="Cambria"/>
          <w:sz w:val="32"/>
          <w:szCs w:val="32"/>
        </w:rPr>
        <w:lastRenderedPageBreak/>
        <w:t xml:space="preserve">                                        </w:t>
      </w:r>
      <w:r w:rsidR="00984896" w:rsidRPr="002F3A02">
        <w:rPr>
          <w:rFonts w:ascii="Cambria" w:hAnsi="Cambria"/>
          <w:b/>
          <w:bCs/>
          <w:sz w:val="40"/>
          <w:szCs w:val="40"/>
        </w:rPr>
        <w:t>EZIOPATOGENESI</w:t>
      </w:r>
    </w:p>
    <w:p w:rsidR="00984896" w:rsidRPr="0005243B" w:rsidRDefault="00CF25CA"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La letteratura e la clinica concordano nel ritenere che </w:t>
      </w:r>
      <w:r w:rsidR="00EF4412">
        <w:rPr>
          <w:rFonts w:ascii="Cambria" w:hAnsi="Cambria"/>
          <w:sz w:val="32"/>
          <w:szCs w:val="32"/>
        </w:rPr>
        <w:t>ne</w:t>
      </w:r>
      <w:r w:rsidR="00FA45E1">
        <w:rPr>
          <w:rFonts w:ascii="Cambria" w:hAnsi="Cambria"/>
          <w:sz w:val="32"/>
          <w:szCs w:val="32"/>
        </w:rPr>
        <w:t>ll’eziopatogenesi dei</w:t>
      </w:r>
      <w:r w:rsidR="00EF4412">
        <w:rPr>
          <w:rFonts w:ascii="Cambria" w:hAnsi="Cambria"/>
          <w:sz w:val="32"/>
          <w:szCs w:val="32"/>
        </w:rPr>
        <w:t xml:space="preserve"> disturbi </w:t>
      </w:r>
      <w:r w:rsidRPr="00E24307">
        <w:rPr>
          <w:rFonts w:ascii="Cambria" w:hAnsi="Cambria"/>
          <w:sz w:val="32"/>
          <w:szCs w:val="32"/>
        </w:rPr>
        <w:t>d</w:t>
      </w:r>
      <w:r w:rsidR="00EF4412">
        <w:rPr>
          <w:rFonts w:ascii="Cambria" w:hAnsi="Cambria"/>
          <w:sz w:val="32"/>
          <w:szCs w:val="32"/>
        </w:rPr>
        <w:t>’ansia</w:t>
      </w:r>
      <w:r w:rsidRPr="00E24307">
        <w:rPr>
          <w:rFonts w:ascii="Cambria" w:hAnsi="Cambria"/>
          <w:sz w:val="32"/>
          <w:szCs w:val="32"/>
        </w:rPr>
        <w:t xml:space="preserve">  siano implicati fattori </w:t>
      </w:r>
      <w:r w:rsidR="00722A96">
        <w:rPr>
          <w:rFonts w:ascii="Cambria" w:hAnsi="Cambria"/>
          <w:sz w:val="32"/>
          <w:szCs w:val="32"/>
        </w:rPr>
        <w:t>neuro</w:t>
      </w:r>
      <w:r w:rsidRPr="00E24307">
        <w:rPr>
          <w:rFonts w:ascii="Cambria" w:hAnsi="Cambria"/>
          <w:sz w:val="32"/>
          <w:szCs w:val="32"/>
        </w:rPr>
        <w:t xml:space="preserve">fisiologici e psicologici e che le cause di </w:t>
      </w:r>
      <w:r w:rsidR="00EF4412">
        <w:rPr>
          <w:rFonts w:ascii="Cambria" w:hAnsi="Cambria"/>
          <w:sz w:val="32"/>
          <w:szCs w:val="32"/>
        </w:rPr>
        <w:t xml:space="preserve"> tali </w:t>
      </w:r>
      <w:r w:rsidRPr="00E24307">
        <w:rPr>
          <w:rFonts w:ascii="Cambria" w:hAnsi="Cambria"/>
          <w:sz w:val="32"/>
          <w:szCs w:val="32"/>
        </w:rPr>
        <w:t>disturbi  non si</w:t>
      </w:r>
      <w:r w:rsidR="0005243B">
        <w:rPr>
          <w:rFonts w:ascii="Cambria" w:hAnsi="Cambria"/>
          <w:sz w:val="32"/>
          <w:szCs w:val="32"/>
        </w:rPr>
        <w:t>ano del tutto note.</w:t>
      </w:r>
      <w:r w:rsidRPr="00E24307">
        <w:rPr>
          <w:rFonts w:ascii="Cambria" w:hAnsi="Cambria"/>
          <w:sz w:val="32"/>
          <w:szCs w:val="32"/>
        </w:rPr>
        <w:br/>
        <w:t>Riconoscere ed identificare</w:t>
      </w:r>
      <w:r w:rsidR="00433DEE">
        <w:rPr>
          <w:rFonts w:ascii="Cambria" w:hAnsi="Cambria"/>
          <w:sz w:val="32"/>
          <w:szCs w:val="32"/>
        </w:rPr>
        <w:t xml:space="preserve"> questi fattori</w:t>
      </w:r>
      <w:r w:rsidRPr="00E24307">
        <w:rPr>
          <w:rFonts w:ascii="Cambria" w:hAnsi="Cambria"/>
          <w:sz w:val="32"/>
          <w:szCs w:val="32"/>
        </w:rPr>
        <w:t xml:space="preserve"> vuol dire poter arricch</w:t>
      </w:r>
      <w:r w:rsidR="00225594">
        <w:rPr>
          <w:rFonts w:ascii="Cambria" w:hAnsi="Cambria"/>
          <w:sz w:val="32"/>
          <w:szCs w:val="32"/>
        </w:rPr>
        <w:t>ire</w:t>
      </w:r>
      <w:r w:rsidRPr="00E24307">
        <w:rPr>
          <w:rFonts w:ascii="Cambria" w:hAnsi="Cambria"/>
          <w:sz w:val="32"/>
          <w:szCs w:val="32"/>
        </w:rPr>
        <w:t xml:space="preserve"> gli strumenti   </w:t>
      </w:r>
      <w:r w:rsidR="00225594">
        <w:rPr>
          <w:rFonts w:ascii="Cambria" w:hAnsi="Cambria"/>
          <w:sz w:val="32"/>
          <w:szCs w:val="32"/>
        </w:rPr>
        <w:t>per la</w:t>
      </w:r>
      <w:r w:rsidRPr="00E24307">
        <w:rPr>
          <w:rFonts w:ascii="Cambria" w:hAnsi="Cambria"/>
          <w:sz w:val="32"/>
          <w:szCs w:val="32"/>
        </w:rPr>
        <w:t xml:space="preserve"> prevenzione e</w:t>
      </w:r>
      <w:r w:rsidR="00225594">
        <w:rPr>
          <w:rFonts w:ascii="Cambria" w:hAnsi="Cambria"/>
          <w:sz w:val="32"/>
          <w:szCs w:val="32"/>
        </w:rPr>
        <w:t xml:space="preserve"> per </w:t>
      </w:r>
      <w:r w:rsidR="00140976">
        <w:rPr>
          <w:rFonts w:ascii="Cambria" w:hAnsi="Cambria"/>
          <w:sz w:val="32"/>
          <w:szCs w:val="32"/>
        </w:rPr>
        <w:t>il trattamento dell’ansia patologica</w:t>
      </w:r>
      <w:r w:rsidRPr="00E24307">
        <w:rPr>
          <w:rFonts w:ascii="Cambria" w:hAnsi="Cambria"/>
          <w:sz w:val="32"/>
          <w:szCs w:val="32"/>
        </w:rPr>
        <w:t>.</w:t>
      </w:r>
    </w:p>
    <w:p w:rsidR="004A31D9" w:rsidRDefault="004A31D9" w:rsidP="002F3A02">
      <w:pPr>
        <w:spacing w:before="100" w:beforeAutospacing="1" w:after="100" w:afterAutospacing="1"/>
        <w:jc w:val="both"/>
        <w:rPr>
          <w:rFonts w:ascii="Cambria" w:hAnsi="Cambria"/>
          <w:b/>
          <w:bCs/>
          <w:sz w:val="32"/>
          <w:szCs w:val="32"/>
        </w:rPr>
      </w:pPr>
      <w:r w:rsidRPr="00E24307">
        <w:rPr>
          <w:rFonts w:ascii="Cambria" w:hAnsi="Cambria"/>
          <w:b/>
          <w:bCs/>
          <w:sz w:val="32"/>
          <w:szCs w:val="32"/>
        </w:rPr>
        <w:t xml:space="preserve">LA TEORIA GENETICA </w:t>
      </w:r>
    </w:p>
    <w:p w:rsidR="007D5D14" w:rsidRDefault="007D5D14" w:rsidP="002F3A02">
      <w:pPr>
        <w:spacing w:before="100" w:beforeAutospacing="1" w:after="100" w:afterAutospacing="1"/>
        <w:jc w:val="both"/>
        <w:rPr>
          <w:rFonts w:ascii="Cambria" w:hAnsi="Cambria"/>
          <w:sz w:val="32"/>
          <w:szCs w:val="32"/>
        </w:rPr>
      </w:pPr>
      <w:r w:rsidRPr="007D5D14">
        <w:rPr>
          <w:rFonts w:ascii="Cambria" w:hAnsi="Cambria"/>
          <w:sz w:val="32"/>
          <w:szCs w:val="32"/>
        </w:rPr>
        <w:t xml:space="preserve">Gli studi condotti sui gemelli </w:t>
      </w:r>
      <w:r>
        <w:rPr>
          <w:rFonts w:ascii="Cambria" w:hAnsi="Cambria"/>
          <w:sz w:val="32"/>
          <w:szCs w:val="32"/>
        </w:rPr>
        <w:t>omozigoti ed eterozigoti indicano che la variazione nel rischio</w:t>
      </w:r>
      <w:r w:rsidR="004C603C">
        <w:rPr>
          <w:rFonts w:ascii="Cambria" w:hAnsi="Cambria"/>
          <w:sz w:val="32"/>
          <w:szCs w:val="32"/>
        </w:rPr>
        <w:t>, su base genetica,</w:t>
      </w:r>
      <w:r>
        <w:rPr>
          <w:rFonts w:ascii="Cambria" w:hAnsi="Cambria"/>
          <w:sz w:val="32"/>
          <w:szCs w:val="32"/>
        </w:rPr>
        <w:t xml:space="preserve"> di sviluppare disturbi d’ansia è del 30%</w:t>
      </w:r>
      <w:r w:rsidR="00F94655">
        <w:rPr>
          <w:rFonts w:ascii="Cambria" w:hAnsi="Cambria"/>
          <w:sz w:val="32"/>
          <w:szCs w:val="32"/>
        </w:rPr>
        <w:t>. Ad oggi le ricerche effettuate sul genoma hanno permesso di individuare solo un piccolo numero di geni che predispongono ai vari disturbi psicopatologici. Per questo la teoria attualmente più accreditata sull’eziologia dei disturbi d’ansia è quella multifattoriale</w:t>
      </w:r>
      <w:r w:rsidR="00011FB2">
        <w:rPr>
          <w:rFonts w:ascii="Cambria" w:hAnsi="Cambria"/>
          <w:sz w:val="32"/>
          <w:szCs w:val="32"/>
        </w:rPr>
        <w:t>.</w:t>
      </w:r>
      <w:r w:rsidR="00F94655">
        <w:rPr>
          <w:rFonts w:ascii="Cambria" w:hAnsi="Cambria"/>
          <w:sz w:val="32"/>
          <w:szCs w:val="32"/>
        </w:rPr>
        <w:t xml:space="preserve"> </w:t>
      </w:r>
      <w:r w:rsidR="00011FB2">
        <w:rPr>
          <w:rFonts w:ascii="Cambria" w:hAnsi="Cambria"/>
          <w:sz w:val="32"/>
          <w:szCs w:val="32"/>
        </w:rPr>
        <w:t>Si</w:t>
      </w:r>
      <w:r w:rsidR="00F94655">
        <w:rPr>
          <w:rFonts w:ascii="Cambria" w:hAnsi="Cambria"/>
          <w:sz w:val="32"/>
          <w:szCs w:val="32"/>
        </w:rPr>
        <w:t xml:space="preserve"> ritiene che questa patologia sia il risultato dell’interazione di fattori ambiental</w:t>
      </w:r>
      <w:r w:rsidR="00011FB2">
        <w:rPr>
          <w:rFonts w:ascii="Cambria" w:hAnsi="Cambria"/>
          <w:sz w:val="32"/>
          <w:szCs w:val="32"/>
        </w:rPr>
        <w:t>i</w:t>
      </w:r>
      <w:r w:rsidR="00F94655">
        <w:rPr>
          <w:rFonts w:ascii="Cambria" w:hAnsi="Cambria"/>
          <w:sz w:val="32"/>
          <w:szCs w:val="32"/>
        </w:rPr>
        <w:t xml:space="preserve"> e fattori genetici</w:t>
      </w:r>
      <w:r w:rsidR="00C016EE">
        <w:rPr>
          <w:rFonts w:ascii="Cambria" w:hAnsi="Cambria"/>
          <w:sz w:val="32"/>
          <w:szCs w:val="32"/>
        </w:rPr>
        <w:t>.</w:t>
      </w:r>
    </w:p>
    <w:p w:rsidR="00C016EE" w:rsidRPr="007D5D14" w:rsidRDefault="00C016EE" w:rsidP="002F3A02">
      <w:pPr>
        <w:spacing w:before="100" w:beforeAutospacing="1" w:after="100" w:afterAutospacing="1"/>
        <w:jc w:val="both"/>
      </w:pPr>
      <w:r>
        <w:rPr>
          <w:rFonts w:ascii="Cambria" w:hAnsi="Cambria"/>
          <w:sz w:val="32"/>
          <w:szCs w:val="32"/>
        </w:rPr>
        <w:t>Tra gli studi  sono particolarmente interessanti quelli sulla carenza di ser</w:t>
      </w:r>
      <w:r w:rsidR="008668F9">
        <w:rPr>
          <w:rFonts w:ascii="Cambria" w:hAnsi="Cambria"/>
          <w:sz w:val="32"/>
          <w:szCs w:val="32"/>
        </w:rPr>
        <w:t>o</w:t>
      </w:r>
      <w:r>
        <w:rPr>
          <w:rFonts w:ascii="Cambria" w:hAnsi="Cambria"/>
          <w:sz w:val="32"/>
          <w:szCs w:val="32"/>
        </w:rPr>
        <w:t>tonina, sul ruolo del gene COMT e quelli relativi ai meccanismi epigenetici.</w:t>
      </w:r>
    </w:p>
    <w:p w:rsidR="00AD3BFD" w:rsidRDefault="004A31D9"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 Uno studio</w:t>
      </w:r>
      <w:r w:rsidR="007E3F67">
        <w:rPr>
          <w:rFonts w:ascii="Cambria" w:hAnsi="Cambria"/>
          <w:sz w:val="32"/>
          <w:szCs w:val="32"/>
        </w:rPr>
        <w:t xml:space="preserve"> pubblicato dalle Scienze nel 2003 e</w:t>
      </w:r>
      <w:r w:rsidRPr="00E24307">
        <w:rPr>
          <w:rFonts w:ascii="Cambria" w:hAnsi="Cambria"/>
          <w:sz w:val="32"/>
          <w:szCs w:val="32"/>
        </w:rPr>
        <w:t xml:space="preserve"> condotto dai ricercatori del National Istitute of Mental Health degli Stati Uniti potrebbe spiegare come i geni possono influenzare la vulnerabilità all’ansia. In questa ricerca, partendo dall’evidenza che i pazienti con Disturbo di Panico risultano carenti di serotonina, ridotta di circa un terzo nelle aree celebrali deputate alla regolazione delle emozioni, gli sperimentatori hanno evidenziato un’anormalità</w:t>
      </w:r>
      <w:r w:rsidR="007E3F67">
        <w:rPr>
          <w:rFonts w:ascii="Cambria" w:hAnsi="Cambria"/>
          <w:sz w:val="32"/>
          <w:szCs w:val="32"/>
        </w:rPr>
        <w:t>, geneticamente determinata,</w:t>
      </w:r>
      <w:r w:rsidRPr="00E24307">
        <w:rPr>
          <w:rFonts w:ascii="Cambria" w:hAnsi="Cambria"/>
          <w:sz w:val="32"/>
          <w:szCs w:val="32"/>
        </w:rPr>
        <w:t xml:space="preserve"> del recettore per </w:t>
      </w:r>
      <w:r w:rsidR="00A9630C">
        <w:rPr>
          <w:rFonts w:ascii="Cambria" w:hAnsi="Cambria"/>
          <w:sz w:val="32"/>
          <w:szCs w:val="32"/>
        </w:rPr>
        <w:t>questo neurotrasmettitore.</w:t>
      </w:r>
      <w:r w:rsidRPr="00E24307">
        <w:rPr>
          <w:rFonts w:ascii="Cambria" w:hAnsi="Cambria"/>
          <w:sz w:val="32"/>
          <w:szCs w:val="32"/>
        </w:rPr>
        <w:t xml:space="preserve"> </w:t>
      </w:r>
    </w:p>
    <w:p w:rsidR="00356522" w:rsidRPr="00AD3BFD" w:rsidRDefault="009A08B5" w:rsidP="002F3A02">
      <w:pPr>
        <w:spacing w:before="100" w:beforeAutospacing="1" w:after="100" w:afterAutospacing="1"/>
        <w:jc w:val="both"/>
        <w:rPr>
          <w:rFonts w:ascii="Cambria" w:hAnsi="Cambria"/>
          <w:sz w:val="32"/>
          <w:szCs w:val="32"/>
        </w:rPr>
      </w:pPr>
      <w:r>
        <w:rPr>
          <w:rFonts w:ascii="Cambria" w:hAnsi="Cambria"/>
          <w:sz w:val="32"/>
          <w:szCs w:val="32"/>
        </w:rPr>
        <w:t>Una recente ricerca</w:t>
      </w:r>
      <w:r w:rsidR="008511AB">
        <w:rPr>
          <w:rFonts w:ascii="Cambria" w:hAnsi="Cambria"/>
          <w:sz w:val="32"/>
          <w:szCs w:val="32"/>
        </w:rPr>
        <w:t xml:space="preserve"> (Hosang GM et al. Depress Anxiety, 2017</w:t>
      </w:r>
      <w:r w:rsidR="007E3F67">
        <w:rPr>
          <w:rFonts w:ascii="Cambria" w:hAnsi="Cambria"/>
          <w:sz w:val="32"/>
          <w:szCs w:val="32"/>
        </w:rPr>
        <w:t>,)</w:t>
      </w:r>
      <w:r>
        <w:rPr>
          <w:rFonts w:ascii="Cambria" w:hAnsi="Cambria"/>
          <w:sz w:val="32"/>
          <w:szCs w:val="32"/>
        </w:rPr>
        <w:t xml:space="preserve"> ha </w:t>
      </w:r>
      <w:r w:rsidR="00AD3BFD">
        <w:rPr>
          <w:rFonts w:ascii="Cambria" w:hAnsi="Cambria"/>
          <w:sz w:val="32"/>
          <w:szCs w:val="32"/>
        </w:rPr>
        <w:t>dimostrato</w:t>
      </w:r>
      <w:r>
        <w:rPr>
          <w:rFonts w:ascii="Cambria" w:hAnsi="Cambria"/>
          <w:sz w:val="32"/>
          <w:szCs w:val="32"/>
        </w:rPr>
        <w:t xml:space="preserve"> </w:t>
      </w:r>
      <w:r w:rsidR="00AD3BFD">
        <w:rPr>
          <w:rFonts w:ascii="Cambria" w:hAnsi="Cambria"/>
          <w:sz w:val="32"/>
          <w:szCs w:val="32"/>
        </w:rPr>
        <w:t>il ruolo del</w:t>
      </w:r>
      <w:r>
        <w:rPr>
          <w:rFonts w:ascii="Cambria" w:hAnsi="Cambria"/>
          <w:sz w:val="32"/>
          <w:szCs w:val="32"/>
        </w:rPr>
        <w:t xml:space="preserve"> il</w:t>
      </w:r>
      <w:r w:rsidR="00356522" w:rsidRPr="00E24307">
        <w:rPr>
          <w:rFonts w:ascii="Cambria" w:hAnsi="Cambria"/>
          <w:sz w:val="32"/>
          <w:szCs w:val="32"/>
        </w:rPr>
        <w:t xml:space="preserve"> gene COMT  nell’innesco di: Attacchi di Panico, ansia fobica, disturbi ossessivo compulsivi, disordini da deficit di attenzione ed iperattività, autismo, anoressia e disturbi bipolari. Questo gene</w:t>
      </w:r>
      <w:r w:rsidR="00B57530">
        <w:rPr>
          <w:rFonts w:ascii="Cambria" w:hAnsi="Cambria"/>
          <w:sz w:val="32"/>
          <w:szCs w:val="32"/>
        </w:rPr>
        <w:t>,</w:t>
      </w:r>
      <w:r w:rsidR="00987442">
        <w:rPr>
          <w:rFonts w:ascii="Cambria" w:hAnsi="Cambria"/>
          <w:sz w:val="32"/>
          <w:szCs w:val="32"/>
        </w:rPr>
        <w:t xml:space="preserve">  in particolare il suo polimorfismo val met 158, codifica per</w:t>
      </w:r>
      <w:r w:rsidR="00356522" w:rsidRPr="00E24307">
        <w:rPr>
          <w:rFonts w:ascii="Cambria" w:hAnsi="Cambria"/>
          <w:sz w:val="32"/>
          <w:szCs w:val="32"/>
        </w:rPr>
        <w:br/>
      </w:r>
      <w:r w:rsidR="00987442">
        <w:rPr>
          <w:rFonts w:ascii="Cambria" w:hAnsi="Cambria"/>
          <w:sz w:val="32"/>
          <w:szCs w:val="32"/>
        </w:rPr>
        <w:t>l</w:t>
      </w:r>
      <w:r w:rsidR="00356522" w:rsidRPr="00E24307">
        <w:rPr>
          <w:rFonts w:ascii="Cambria" w:hAnsi="Cambria"/>
          <w:sz w:val="32"/>
          <w:szCs w:val="32"/>
        </w:rPr>
        <w:t>’enzima COMT</w:t>
      </w:r>
      <w:r w:rsidR="00987442">
        <w:rPr>
          <w:rFonts w:ascii="Cambria" w:hAnsi="Cambria"/>
          <w:sz w:val="32"/>
          <w:szCs w:val="32"/>
        </w:rPr>
        <w:t>. Questo</w:t>
      </w:r>
      <w:r w:rsidR="00356522" w:rsidRPr="00E24307">
        <w:rPr>
          <w:rFonts w:ascii="Cambria" w:hAnsi="Cambria"/>
          <w:sz w:val="32"/>
          <w:szCs w:val="32"/>
        </w:rPr>
        <w:t xml:space="preserve"> è implicato nel catabolismo delle catecolamine, </w:t>
      </w:r>
      <w:r w:rsidR="00356522" w:rsidRPr="00E24307">
        <w:rPr>
          <w:rFonts w:ascii="Cambria" w:hAnsi="Cambria"/>
          <w:sz w:val="32"/>
          <w:szCs w:val="32"/>
        </w:rPr>
        <w:lastRenderedPageBreak/>
        <w:t xml:space="preserve">la sua principale funzione è quella di favorire la degradazione della dopamina nonché delle epinefrine e norepinefrine. </w:t>
      </w:r>
    </w:p>
    <w:p w:rsidR="004A44F7" w:rsidRDefault="00356522" w:rsidP="002F3A02">
      <w:pPr>
        <w:spacing w:before="100" w:beforeAutospacing="1" w:after="100" w:afterAutospacing="1"/>
        <w:jc w:val="both"/>
        <w:rPr>
          <w:rFonts w:ascii="Cambria" w:hAnsi="Cambria"/>
          <w:sz w:val="32"/>
          <w:szCs w:val="32"/>
        </w:rPr>
      </w:pPr>
      <w:r w:rsidRPr="00E24307">
        <w:rPr>
          <w:rFonts w:ascii="Cambria" w:hAnsi="Cambria"/>
          <w:sz w:val="32"/>
          <w:szCs w:val="32"/>
        </w:rPr>
        <w:br/>
        <w:t>L’ epigenetica è definita come lo studio dei cambiamenti ereditabili nell’espressione genica, che non sono causa di cambiamenti nella sequenza del DNA (Walterlande, Michels). Questa branca della genetica si occupa di analizzare i cambiamenti chimici che avvengono a livello del DNA e delle proteine ad esso associate. Quando un gene è espresso</w:t>
      </w:r>
      <w:r w:rsidR="00AC309F">
        <w:rPr>
          <w:rFonts w:ascii="Cambria" w:hAnsi="Cambria"/>
          <w:sz w:val="32"/>
          <w:szCs w:val="32"/>
        </w:rPr>
        <w:t xml:space="preserve">, </w:t>
      </w:r>
      <w:r w:rsidRPr="00E24307">
        <w:rPr>
          <w:rFonts w:ascii="Cambria" w:hAnsi="Cambria"/>
          <w:sz w:val="32"/>
          <w:szCs w:val="32"/>
        </w:rPr>
        <w:t xml:space="preserve">è attivo e viene trascritto (mRNA) per permettere la produzione di una proteina. Le necessità cellulari, le condizioni ambientali, organiche o psichiche, portano all’espressione di determinati geni in certi momenti e non in altri. L’epigenetica </w:t>
      </w:r>
      <w:r w:rsidR="00B17772">
        <w:rPr>
          <w:rFonts w:ascii="Cambria" w:hAnsi="Cambria"/>
          <w:sz w:val="32"/>
          <w:szCs w:val="32"/>
        </w:rPr>
        <w:t>si occupa degli</w:t>
      </w:r>
      <w:r w:rsidRPr="00E24307">
        <w:rPr>
          <w:rFonts w:ascii="Cambria" w:hAnsi="Cambria"/>
          <w:sz w:val="32"/>
          <w:szCs w:val="32"/>
        </w:rPr>
        <w:t xml:space="preserve"> specifici meccanismi,</w:t>
      </w:r>
      <w:r w:rsidR="00B17772">
        <w:rPr>
          <w:rFonts w:ascii="Cambria" w:hAnsi="Cambria"/>
          <w:sz w:val="32"/>
          <w:szCs w:val="32"/>
        </w:rPr>
        <w:t xml:space="preserve"> che regolano l’attivazione o il silenziamento</w:t>
      </w:r>
      <w:r w:rsidRPr="00E24307">
        <w:rPr>
          <w:rFonts w:ascii="Cambria" w:hAnsi="Cambria"/>
          <w:sz w:val="32"/>
          <w:szCs w:val="32"/>
        </w:rPr>
        <w:t xml:space="preserve"> </w:t>
      </w:r>
      <w:r w:rsidR="00B17772">
        <w:rPr>
          <w:rFonts w:ascii="Cambria" w:hAnsi="Cambria"/>
          <w:sz w:val="32"/>
          <w:szCs w:val="32"/>
        </w:rPr>
        <w:t xml:space="preserve">dei </w:t>
      </w:r>
      <w:r w:rsidRPr="00E24307">
        <w:rPr>
          <w:rFonts w:ascii="Cambria" w:hAnsi="Cambria"/>
          <w:sz w:val="32"/>
          <w:szCs w:val="32"/>
        </w:rPr>
        <w:t>geni</w:t>
      </w:r>
      <w:r w:rsidR="00B17772">
        <w:rPr>
          <w:rFonts w:ascii="Cambria" w:hAnsi="Cambria"/>
          <w:sz w:val="32"/>
          <w:szCs w:val="32"/>
        </w:rPr>
        <w:t>. Questi sono</w:t>
      </w:r>
      <w:r w:rsidRPr="00E24307">
        <w:rPr>
          <w:rFonts w:ascii="Cambria" w:hAnsi="Cambria"/>
          <w:sz w:val="32"/>
          <w:szCs w:val="32"/>
        </w:rPr>
        <w:t xml:space="preserve">  fondamentalmente 3: metilazione del DNA, interferenze tramite RNA e modifiche degli istoni.</w:t>
      </w:r>
    </w:p>
    <w:p w:rsidR="00356522" w:rsidRPr="004A44F7" w:rsidRDefault="00356522"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I meccanismi epigenetici sono coinvolti nella patogenesi dei disturbi d’ansia.  </w:t>
      </w:r>
      <w:r w:rsidR="001768CA">
        <w:rPr>
          <w:rFonts w:ascii="Cambria" w:hAnsi="Cambria"/>
          <w:sz w:val="32"/>
          <w:szCs w:val="32"/>
        </w:rPr>
        <w:t>Alcuni studi hanno evidenziato una correlazione tra un aumento della reattività dell’amigdala e dell’asse ipotalamo-ipofisario e l’aver vissuto, nell’infanzia, situazioni avverse. Inoltre queste esperienze di vita sono correlabili,  all’insorgenza di disturbi immunitari.</w:t>
      </w:r>
    </w:p>
    <w:p w:rsidR="00975A77" w:rsidRDefault="00356522"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Recentemente Jessica J. Connelly ed alt. </w:t>
      </w:r>
      <w:r w:rsidR="00975A77">
        <w:rPr>
          <w:rFonts w:ascii="Cambria" w:hAnsi="Cambria"/>
          <w:sz w:val="32"/>
          <w:szCs w:val="32"/>
        </w:rPr>
        <w:t xml:space="preserve">(Le Scienze,2015) </w:t>
      </w:r>
      <w:r w:rsidRPr="00E24307">
        <w:rPr>
          <w:rFonts w:ascii="Cambria" w:hAnsi="Cambria"/>
          <w:sz w:val="32"/>
          <w:szCs w:val="32"/>
        </w:rPr>
        <w:t>Hanno condotto una ricerca epigenitica sul ruolo dell’ossitocina nella susce</w:t>
      </w:r>
      <w:r w:rsidR="000F61BE">
        <w:rPr>
          <w:rFonts w:ascii="Cambria" w:hAnsi="Cambria"/>
          <w:sz w:val="32"/>
          <w:szCs w:val="32"/>
        </w:rPr>
        <w:t>t</w:t>
      </w:r>
      <w:r w:rsidRPr="00E24307">
        <w:rPr>
          <w:rFonts w:ascii="Cambria" w:hAnsi="Cambria"/>
          <w:sz w:val="32"/>
          <w:szCs w:val="32"/>
        </w:rPr>
        <w:t>tibilità ai disturbi d’ansia ed altre emozioni e comportamenti come rabbia e paura. L’ossitocina si lega ad un recettore che si trova sui neuroni. Il numero e la densità di questi recettori neuronali dipend</w:t>
      </w:r>
      <w:r w:rsidR="00975A77">
        <w:rPr>
          <w:rFonts w:ascii="Cambria" w:hAnsi="Cambria"/>
          <w:sz w:val="32"/>
          <w:szCs w:val="32"/>
        </w:rPr>
        <w:t xml:space="preserve">ono da due fattori: </w:t>
      </w:r>
      <w:r w:rsidRPr="00E24307">
        <w:rPr>
          <w:rFonts w:ascii="Cambria" w:hAnsi="Cambria"/>
          <w:sz w:val="32"/>
          <w:szCs w:val="32"/>
        </w:rPr>
        <w:t>il gene OXTR</w:t>
      </w:r>
      <w:r w:rsidR="00975A77">
        <w:rPr>
          <w:rFonts w:ascii="Cambria" w:hAnsi="Cambria"/>
          <w:sz w:val="32"/>
          <w:szCs w:val="32"/>
        </w:rPr>
        <w:t xml:space="preserve"> e la</w:t>
      </w:r>
      <w:r w:rsidRPr="00E24307">
        <w:rPr>
          <w:rFonts w:ascii="Cambria" w:hAnsi="Cambria"/>
          <w:sz w:val="32"/>
          <w:szCs w:val="32"/>
        </w:rPr>
        <w:t xml:space="preserve"> mod</w:t>
      </w:r>
      <w:r w:rsidR="00975A77">
        <w:rPr>
          <w:rFonts w:ascii="Cambria" w:hAnsi="Cambria"/>
          <w:sz w:val="32"/>
          <w:szCs w:val="32"/>
        </w:rPr>
        <w:t>alità</w:t>
      </w:r>
      <w:r w:rsidRPr="00E24307">
        <w:rPr>
          <w:rFonts w:ascii="Cambria" w:hAnsi="Cambria"/>
          <w:sz w:val="32"/>
          <w:szCs w:val="32"/>
        </w:rPr>
        <w:t xml:space="preserve"> </w:t>
      </w:r>
      <w:r w:rsidR="00975A77">
        <w:rPr>
          <w:rFonts w:ascii="Cambria" w:hAnsi="Cambria"/>
          <w:sz w:val="32"/>
          <w:szCs w:val="32"/>
        </w:rPr>
        <w:t>con</w:t>
      </w:r>
      <w:r w:rsidRPr="00E24307">
        <w:rPr>
          <w:rFonts w:ascii="Cambria" w:hAnsi="Cambria"/>
          <w:sz w:val="32"/>
          <w:szCs w:val="32"/>
        </w:rPr>
        <w:t xml:space="preserve"> cui il gene viene letto dal sistema cellulare che presiede la produzione del recettore. </w:t>
      </w:r>
      <w:r w:rsidR="003B13F6">
        <w:rPr>
          <w:rFonts w:ascii="Cambria" w:hAnsi="Cambria"/>
          <w:sz w:val="32"/>
          <w:szCs w:val="32"/>
        </w:rPr>
        <w:t>I</w:t>
      </w:r>
      <w:r w:rsidRPr="00E24307">
        <w:rPr>
          <w:rFonts w:ascii="Cambria" w:hAnsi="Cambria"/>
          <w:sz w:val="32"/>
          <w:szCs w:val="32"/>
        </w:rPr>
        <w:t xml:space="preserve"> ricercatori</w:t>
      </w:r>
      <w:r w:rsidR="00975A77">
        <w:rPr>
          <w:rFonts w:ascii="Cambria" w:hAnsi="Cambria"/>
          <w:sz w:val="32"/>
          <w:szCs w:val="32"/>
        </w:rPr>
        <w:t xml:space="preserve"> hanno prelevato un campione di sangue a 98 soggetti</w:t>
      </w:r>
      <w:r w:rsidRPr="00E24307">
        <w:rPr>
          <w:rFonts w:ascii="Cambria" w:hAnsi="Cambria"/>
          <w:sz w:val="32"/>
          <w:szCs w:val="32"/>
        </w:rPr>
        <w:t xml:space="preserve"> </w:t>
      </w:r>
      <w:r w:rsidR="00975A77">
        <w:rPr>
          <w:rFonts w:ascii="Cambria" w:hAnsi="Cambria"/>
          <w:sz w:val="32"/>
          <w:szCs w:val="32"/>
        </w:rPr>
        <w:t>per</w:t>
      </w:r>
      <w:r w:rsidRPr="00E24307">
        <w:rPr>
          <w:rFonts w:ascii="Cambria" w:hAnsi="Cambria"/>
          <w:sz w:val="32"/>
          <w:szCs w:val="32"/>
        </w:rPr>
        <w:t xml:space="preserve"> misura</w:t>
      </w:r>
      <w:r w:rsidR="00975A77">
        <w:rPr>
          <w:rFonts w:ascii="Cambria" w:hAnsi="Cambria"/>
          <w:sz w:val="32"/>
          <w:szCs w:val="32"/>
        </w:rPr>
        <w:t>re</w:t>
      </w:r>
      <w:r w:rsidRPr="00E24307">
        <w:rPr>
          <w:rFonts w:ascii="Cambria" w:hAnsi="Cambria"/>
          <w:sz w:val="32"/>
          <w:szCs w:val="32"/>
        </w:rPr>
        <w:t xml:space="preserve"> il livello di efficienza nella traduzi</w:t>
      </w:r>
      <w:r w:rsidR="00975A77">
        <w:rPr>
          <w:rFonts w:ascii="Cambria" w:hAnsi="Cambria"/>
          <w:sz w:val="32"/>
          <w:szCs w:val="32"/>
        </w:rPr>
        <w:t>one del gene OXTR. Gli stessi soggetti</w:t>
      </w:r>
      <w:r w:rsidRPr="00E24307">
        <w:rPr>
          <w:rFonts w:ascii="Cambria" w:hAnsi="Cambria"/>
          <w:sz w:val="32"/>
          <w:szCs w:val="32"/>
        </w:rPr>
        <w:t xml:space="preserve">  precedentemente </w:t>
      </w:r>
      <w:r w:rsidR="00975A77">
        <w:rPr>
          <w:rFonts w:ascii="Cambria" w:hAnsi="Cambria"/>
          <w:sz w:val="32"/>
          <w:szCs w:val="32"/>
        </w:rPr>
        <w:t xml:space="preserve">erano stati </w:t>
      </w:r>
      <w:r w:rsidRPr="00E24307">
        <w:rPr>
          <w:rFonts w:ascii="Cambria" w:hAnsi="Cambria"/>
          <w:sz w:val="32"/>
          <w:szCs w:val="32"/>
        </w:rPr>
        <w:t>sottoposti a risonanza magnetica funzionale mentre osservavano delle facce per interpretare l’emozione che esprimevano</w:t>
      </w:r>
      <w:r w:rsidR="00975A77">
        <w:rPr>
          <w:rFonts w:ascii="Cambria" w:hAnsi="Cambria"/>
          <w:sz w:val="32"/>
          <w:szCs w:val="32"/>
        </w:rPr>
        <w:t xml:space="preserve">. Dai dati è emerso che una maggiore attività nelle regioni celebrali deputate all’elaborazione delle emozioni (amigdala, insula, circonvoluzione fusiforme) corrisponde a bassi livelli di </w:t>
      </w:r>
      <w:r w:rsidR="00975A77">
        <w:rPr>
          <w:rFonts w:ascii="Cambria" w:hAnsi="Cambria"/>
          <w:sz w:val="32"/>
          <w:szCs w:val="32"/>
        </w:rPr>
        <w:lastRenderedPageBreak/>
        <w:t>efficienza nell’espressione di OXTR.</w:t>
      </w:r>
      <w:r w:rsidRPr="00E24307">
        <w:rPr>
          <w:rFonts w:ascii="Cambria" w:hAnsi="Cambria"/>
          <w:sz w:val="32"/>
          <w:szCs w:val="32"/>
        </w:rPr>
        <w:t xml:space="preserve"> </w:t>
      </w:r>
      <w:r w:rsidR="00085F99">
        <w:rPr>
          <w:rFonts w:ascii="Cambria" w:hAnsi="Cambria"/>
          <w:sz w:val="32"/>
          <w:szCs w:val="32"/>
        </w:rPr>
        <w:t>Una riduzione dell’ossitocina corisponde, dunque, ad un aumento di attività dei centri celebrali che innescano lo stato di allarme. Quindi l’ossitocina agisce attenuando la risposta di paura ed ansia rispetto ad un input str</w:t>
      </w:r>
      <w:r w:rsidR="004A60EE">
        <w:rPr>
          <w:rFonts w:ascii="Cambria" w:hAnsi="Cambria"/>
          <w:sz w:val="32"/>
          <w:szCs w:val="32"/>
        </w:rPr>
        <w:t>es</w:t>
      </w:r>
      <w:r w:rsidR="00085F99">
        <w:rPr>
          <w:rFonts w:ascii="Cambria" w:hAnsi="Cambria"/>
          <w:sz w:val="32"/>
          <w:szCs w:val="32"/>
        </w:rPr>
        <w:t>sante.</w:t>
      </w:r>
    </w:p>
    <w:p w:rsidR="00975A77" w:rsidRDefault="00975A77" w:rsidP="002F3A02">
      <w:pPr>
        <w:spacing w:before="100" w:beforeAutospacing="1" w:after="100" w:afterAutospacing="1"/>
        <w:jc w:val="both"/>
        <w:rPr>
          <w:rFonts w:ascii="Cambria" w:hAnsi="Cambria"/>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3B13F6" w:rsidRPr="00E24307" w:rsidRDefault="003B13F6" w:rsidP="002F3A02">
      <w:pPr>
        <w:spacing w:before="100" w:beforeAutospacing="1" w:after="100" w:afterAutospacing="1"/>
        <w:jc w:val="both"/>
      </w:pPr>
      <w:r w:rsidRPr="00E24307">
        <w:rPr>
          <w:rFonts w:ascii="Cambria" w:hAnsi="Cambria"/>
          <w:b/>
          <w:bCs/>
          <w:sz w:val="32"/>
          <w:szCs w:val="32"/>
        </w:rPr>
        <w:t xml:space="preserve">LE TEORIE PSICOLOGICHE </w:t>
      </w:r>
    </w:p>
    <w:p w:rsidR="0090468D" w:rsidRDefault="003B13F6" w:rsidP="002F3A02">
      <w:pPr>
        <w:spacing w:before="100" w:beforeAutospacing="1" w:after="100" w:afterAutospacing="1"/>
        <w:jc w:val="both"/>
        <w:rPr>
          <w:rFonts w:ascii="Cambria" w:hAnsi="Cambria"/>
          <w:sz w:val="32"/>
          <w:szCs w:val="32"/>
        </w:rPr>
      </w:pPr>
      <w:r w:rsidRPr="00E24307">
        <w:rPr>
          <w:rFonts w:ascii="Cambria" w:hAnsi="Cambria"/>
          <w:sz w:val="32"/>
          <w:szCs w:val="32"/>
        </w:rPr>
        <w:t>I modelli neurobiologici</w:t>
      </w:r>
      <w:r w:rsidR="00690106">
        <w:rPr>
          <w:rFonts w:ascii="Cambria" w:hAnsi="Cambria"/>
          <w:sz w:val="32"/>
          <w:szCs w:val="32"/>
        </w:rPr>
        <w:t xml:space="preserve"> che si propongono di spiegare l’origine dei disturbi d’ansia,</w:t>
      </w:r>
      <w:r w:rsidRPr="00E24307">
        <w:rPr>
          <w:rFonts w:ascii="Cambria" w:hAnsi="Cambria"/>
          <w:sz w:val="32"/>
          <w:szCs w:val="32"/>
        </w:rPr>
        <w:t xml:space="preserve"> vengono messi in dubbio da evidenze sperimentali che sottolineano i limiti dei trattamenti rivolti esclusivamente alla risoluzione biologica d</w:t>
      </w:r>
      <w:r w:rsidR="001F1C22">
        <w:rPr>
          <w:rFonts w:ascii="Cambria" w:hAnsi="Cambria"/>
          <w:sz w:val="32"/>
          <w:szCs w:val="32"/>
        </w:rPr>
        <w:t>i queste patologie</w:t>
      </w:r>
      <w:r>
        <w:rPr>
          <w:rFonts w:ascii="Cambria" w:hAnsi="Cambria"/>
          <w:sz w:val="32"/>
          <w:szCs w:val="32"/>
        </w:rPr>
        <w:t>.</w:t>
      </w:r>
      <w:r w:rsidRPr="00E24307">
        <w:rPr>
          <w:rFonts w:ascii="Cambria" w:hAnsi="Cambria"/>
          <w:sz w:val="32"/>
          <w:szCs w:val="32"/>
        </w:rPr>
        <w:t xml:space="preserve"> Bush (1991) ha fatto notare che</w:t>
      </w:r>
      <w:r w:rsidR="00B10DF6">
        <w:rPr>
          <w:rFonts w:ascii="Cambria" w:hAnsi="Cambria"/>
          <w:sz w:val="32"/>
          <w:szCs w:val="32"/>
        </w:rPr>
        <w:t>,</w:t>
      </w:r>
      <w:r w:rsidRPr="00E24307">
        <w:rPr>
          <w:rFonts w:ascii="Cambria" w:hAnsi="Cambria"/>
          <w:sz w:val="32"/>
          <w:szCs w:val="32"/>
        </w:rPr>
        <w:t xml:space="preserve"> dal momento che ciascun individuo interpreta il significato di un evento stressante in maniera diversa, uno stressor esterno può portare o no all’in</w:t>
      </w:r>
      <w:r w:rsidR="00BD31BD">
        <w:rPr>
          <w:rFonts w:ascii="Cambria" w:hAnsi="Cambria"/>
          <w:sz w:val="32"/>
          <w:szCs w:val="32"/>
        </w:rPr>
        <w:t>i</w:t>
      </w:r>
      <w:r w:rsidR="008B0D33">
        <w:rPr>
          <w:rFonts w:ascii="Cambria" w:hAnsi="Cambria"/>
          <w:sz w:val="32"/>
          <w:szCs w:val="32"/>
        </w:rPr>
        <w:t>z</w:t>
      </w:r>
      <w:r w:rsidRPr="00E24307">
        <w:rPr>
          <w:rFonts w:ascii="Cambria" w:hAnsi="Cambria"/>
          <w:sz w:val="32"/>
          <w:szCs w:val="32"/>
        </w:rPr>
        <w:t>i</w:t>
      </w:r>
      <w:r>
        <w:rPr>
          <w:rFonts w:ascii="Cambria" w:hAnsi="Cambria"/>
          <w:sz w:val="32"/>
          <w:szCs w:val="32"/>
        </w:rPr>
        <w:t>o di un disturbo d’ansia</w:t>
      </w:r>
      <w:r w:rsidRPr="00E24307">
        <w:rPr>
          <w:rFonts w:ascii="Cambria" w:hAnsi="Cambria"/>
          <w:sz w:val="32"/>
          <w:szCs w:val="32"/>
        </w:rPr>
        <w:t xml:space="preserve"> in un</w:t>
      </w:r>
      <w:r w:rsidR="00ED4E71">
        <w:rPr>
          <w:rFonts w:ascii="Cambria" w:hAnsi="Cambria"/>
          <w:sz w:val="32"/>
          <w:szCs w:val="32"/>
        </w:rPr>
        <w:t xml:space="preserve"> soggetto</w:t>
      </w:r>
      <w:r w:rsidRPr="00E24307">
        <w:rPr>
          <w:rFonts w:ascii="Cambria" w:hAnsi="Cambria"/>
          <w:sz w:val="32"/>
          <w:szCs w:val="32"/>
        </w:rPr>
        <w:t xml:space="preserve"> vulnerabile dal punto di vista neurobiologico. Ciò suggerisce che esiste una variabile psicologica discriminante in grado di mediare tra </w:t>
      </w:r>
      <w:r w:rsidR="00CC0676">
        <w:rPr>
          <w:rFonts w:ascii="Cambria" w:hAnsi="Cambria"/>
          <w:sz w:val="32"/>
          <w:szCs w:val="32"/>
        </w:rPr>
        <w:t xml:space="preserve">gli </w:t>
      </w:r>
      <w:r w:rsidRPr="00E24307">
        <w:rPr>
          <w:rFonts w:ascii="Cambria" w:hAnsi="Cambria"/>
          <w:sz w:val="32"/>
          <w:szCs w:val="32"/>
        </w:rPr>
        <w:t xml:space="preserve">eventi </w:t>
      </w:r>
      <w:r w:rsidR="00936065">
        <w:rPr>
          <w:rFonts w:ascii="Cambria" w:hAnsi="Cambria"/>
          <w:sz w:val="32"/>
          <w:szCs w:val="32"/>
        </w:rPr>
        <w:t xml:space="preserve">gli </w:t>
      </w:r>
      <w:r w:rsidRPr="00E24307">
        <w:rPr>
          <w:rFonts w:ascii="Cambria" w:hAnsi="Cambria"/>
          <w:sz w:val="32"/>
          <w:szCs w:val="32"/>
        </w:rPr>
        <w:t>esterni e l’inizio dell</w:t>
      </w:r>
      <w:r>
        <w:rPr>
          <w:rFonts w:ascii="Cambria" w:hAnsi="Cambria"/>
          <w:sz w:val="32"/>
          <w:szCs w:val="32"/>
        </w:rPr>
        <w:t>’ ansia</w:t>
      </w:r>
      <w:r w:rsidRPr="00E24307">
        <w:rPr>
          <w:rFonts w:ascii="Cambria" w:hAnsi="Cambria"/>
          <w:sz w:val="32"/>
          <w:szCs w:val="32"/>
        </w:rPr>
        <w:t>. A conferma dell’implicazione di fattori psicologici</w:t>
      </w:r>
      <w:r w:rsidR="00061D24">
        <w:rPr>
          <w:rFonts w:ascii="Cambria" w:hAnsi="Cambria"/>
          <w:sz w:val="32"/>
          <w:szCs w:val="32"/>
        </w:rPr>
        <w:t>,</w:t>
      </w:r>
      <w:r w:rsidRPr="00E24307">
        <w:rPr>
          <w:rFonts w:ascii="Cambria" w:hAnsi="Cambria"/>
          <w:sz w:val="32"/>
          <w:szCs w:val="32"/>
        </w:rPr>
        <w:t xml:space="preserve"> nell’eziopatogenesi d</w:t>
      </w:r>
      <w:r>
        <w:rPr>
          <w:rFonts w:ascii="Cambria" w:hAnsi="Cambria"/>
          <w:sz w:val="32"/>
          <w:szCs w:val="32"/>
        </w:rPr>
        <w:t>e</w:t>
      </w:r>
      <w:r w:rsidR="00E00F45">
        <w:rPr>
          <w:rFonts w:ascii="Cambria" w:hAnsi="Cambria"/>
          <w:sz w:val="32"/>
          <w:szCs w:val="32"/>
        </w:rPr>
        <w:t>i disturbi d</w:t>
      </w:r>
      <w:r>
        <w:rPr>
          <w:rFonts w:ascii="Cambria" w:hAnsi="Cambria"/>
          <w:sz w:val="32"/>
          <w:szCs w:val="32"/>
        </w:rPr>
        <w:t>’ansia</w:t>
      </w:r>
      <w:r w:rsidR="00061D24">
        <w:rPr>
          <w:rFonts w:ascii="Cambria" w:hAnsi="Cambria"/>
          <w:sz w:val="32"/>
          <w:szCs w:val="32"/>
        </w:rPr>
        <w:t>,</w:t>
      </w:r>
      <w:r w:rsidRPr="00E24307">
        <w:rPr>
          <w:rFonts w:ascii="Cambria" w:hAnsi="Cambria"/>
          <w:sz w:val="32"/>
          <w:szCs w:val="32"/>
        </w:rPr>
        <w:t xml:space="preserve"> vi è l’elevata incidenza in quest</w:t>
      </w:r>
      <w:r>
        <w:rPr>
          <w:rFonts w:ascii="Cambria" w:hAnsi="Cambria"/>
          <w:sz w:val="32"/>
          <w:szCs w:val="32"/>
        </w:rPr>
        <w:t>i</w:t>
      </w:r>
      <w:r w:rsidRPr="00E24307">
        <w:rPr>
          <w:rFonts w:ascii="Cambria" w:hAnsi="Cambria"/>
          <w:sz w:val="32"/>
          <w:szCs w:val="32"/>
        </w:rPr>
        <w:t xml:space="preserve"> disturb</w:t>
      </w:r>
      <w:r>
        <w:rPr>
          <w:rFonts w:ascii="Cambria" w:hAnsi="Cambria"/>
          <w:sz w:val="32"/>
          <w:szCs w:val="32"/>
        </w:rPr>
        <w:t>i</w:t>
      </w:r>
      <w:r w:rsidR="00F74136">
        <w:rPr>
          <w:rFonts w:ascii="Cambria" w:hAnsi="Cambria"/>
          <w:b/>
          <w:bCs/>
          <w:sz w:val="32"/>
          <w:szCs w:val="32"/>
        </w:rPr>
        <w:t xml:space="preserve"> </w:t>
      </w:r>
      <w:r w:rsidR="0026610D" w:rsidRPr="00E24307">
        <w:rPr>
          <w:rFonts w:ascii="Cambria" w:hAnsi="Cambria"/>
          <w:sz w:val="32"/>
          <w:szCs w:val="32"/>
        </w:rPr>
        <w:t xml:space="preserve">di particolari tipi di personalità con tratti di dipendenza e bassa autostima e la presenza di determinati fattori di rischio </w:t>
      </w:r>
      <w:r w:rsidR="00E34A55">
        <w:rPr>
          <w:rFonts w:ascii="Cambria" w:hAnsi="Cambria"/>
          <w:sz w:val="32"/>
          <w:szCs w:val="32"/>
        </w:rPr>
        <w:t>come</w:t>
      </w:r>
      <w:r w:rsidR="0026610D" w:rsidRPr="00E24307">
        <w:rPr>
          <w:rFonts w:ascii="Cambria" w:hAnsi="Cambria"/>
          <w:sz w:val="32"/>
          <w:szCs w:val="32"/>
        </w:rPr>
        <w:t xml:space="preserve"> la sensibilità all’ansia, </w:t>
      </w:r>
      <w:r w:rsidR="00E34A55">
        <w:rPr>
          <w:rFonts w:ascii="Cambria" w:hAnsi="Cambria"/>
          <w:sz w:val="32"/>
          <w:szCs w:val="32"/>
        </w:rPr>
        <w:t xml:space="preserve">i </w:t>
      </w:r>
      <w:r w:rsidR="0026610D" w:rsidRPr="00E24307">
        <w:rPr>
          <w:rFonts w:ascii="Cambria" w:hAnsi="Cambria"/>
          <w:sz w:val="32"/>
          <w:szCs w:val="32"/>
        </w:rPr>
        <w:t xml:space="preserve">comportamenti di evitamento, </w:t>
      </w:r>
      <w:r w:rsidR="00E34A55">
        <w:rPr>
          <w:rFonts w:ascii="Cambria" w:hAnsi="Cambria"/>
          <w:sz w:val="32"/>
          <w:szCs w:val="32"/>
        </w:rPr>
        <w:t>l’</w:t>
      </w:r>
      <w:r w:rsidR="0026610D" w:rsidRPr="00E24307">
        <w:rPr>
          <w:rFonts w:ascii="Cambria" w:hAnsi="Cambria"/>
          <w:sz w:val="32"/>
          <w:szCs w:val="32"/>
        </w:rPr>
        <w:t>intolleranza verso i sentimenti di rabbia</w:t>
      </w:r>
      <w:r w:rsidR="00F72A25">
        <w:rPr>
          <w:rFonts w:ascii="Cambria" w:hAnsi="Cambria"/>
          <w:sz w:val="32"/>
          <w:szCs w:val="32"/>
        </w:rPr>
        <w:t xml:space="preserve">, </w:t>
      </w:r>
      <w:r w:rsidR="0026610D" w:rsidRPr="00E24307">
        <w:rPr>
          <w:rFonts w:ascii="Cambria" w:hAnsi="Cambria"/>
          <w:sz w:val="32"/>
          <w:szCs w:val="32"/>
        </w:rPr>
        <w:t xml:space="preserve"> </w:t>
      </w:r>
      <w:r w:rsidR="00F72A25">
        <w:rPr>
          <w:rFonts w:ascii="Cambria" w:hAnsi="Cambria"/>
          <w:sz w:val="32"/>
          <w:szCs w:val="32"/>
        </w:rPr>
        <w:t xml:space="preserve">la </w:t>
      </w:r>
      <w:r w:rsidR="0026610D" w:rsidRPr="00E24307">
        <w:rPr>
          <w:rFonts w:ascii="Cambria" w:hAnsi="Cambria"/>
          <w:sz w:val="32"/>
          <w:szCs w:val="32"/>
        </w:rPr>
        <w:t>perdita di autocontrollo</w:t>
      </w:r>
      <w:r w:rsidR="00F72A25">
        <w:rPr>
          <w:rFonts w:ascii="Cambria" w:hAnsi="Cambria"/>
          <w:sz w:val="32"/>
          <w:szCs w:val="32"/>
        </w:rPr>
        <w:t xml:space="preserve"> e</w:t>
      </w:r>
      <w:r w:rsidR="0026610D" w:rsidRPr="00E24307">
        <w:rPr>
          <w:rFonts w:ascii="Cambria" w:hAnsi="Cambria"/>
          <w:sz w:val="32"/>
          <w:szCs w:val="32"/>
        </w:rPr>
        <w:t xml:space="preserve"> </w:t>
      </w:r>
      <w:r w:rsidR="00E34A55">
        <w:rPr>
          <w:rFonts w:ascii="Cambria" w:hAnsi="Cambria"/>
          <w:sz w:val="32"/>
          <w:szCs w:val="32"/>
        </w:rPr>
        <w:t>l’</w:t>
      </w:r>
      <w:r w:rsidR="0026610D" w:rsidRPr="00E24307">
        <w:rPr>
          <w:rFonts w:ascii="Cambria" w:hAnsi="Cambria"/>
          <w:sz w:val="32"/>
          <w:szCs w:val="32"/>
        </w:rPr>
        <w:t>iperprotezione nell’ambito familiare</w:t>
      </w:r>
      <w:r w:rsidR="004871C8">
        <w:rPr>
          <w:rFonts w:ascii="Cambria" w:hAnsi="Cambria"/>
          <w:sz w:val="32"/>
          <w:szCs w:val="32"/>
        </w:rPr>
        <w:t>.</w:t>
      </w:r>
      <w:r w:rsidR="002F3A02">
        <w:rPr>
          <w:rFonts w:ascii="Cambria" w:hAnsi="Cambria"/>
          <w:sz w:val="32"/>
          <w:szCs w:val="32"/>
        </w:rPr>
        <w:t xml:space="preserve"> </w:t>
      </w:r>
    </w:p>
    <w:p w:rsidR="004871C8" w:rsidRDefault="00F74136" w:rsidP="002F3A02">
      <w:pPr>
        <w:spacing w:before="100" w:beforeAutospacing="1" w:after="100" w:afterAutospacing="1"/>
        <w:jc w:val="both"/>
        <w:rPr>
          <w:rFonts w:ascii="Cambria" w:hAnsi="Cambria"/>
          <w:sz w:val="32"/>
          <w:szCs w:val="32"/>
        </w:rPr>
      </w:pPr>
      <w:r w:rsidRPr="00E24307">
        <w:rPr>
          <w:rFonts w:ascii="Cambria" w:hAnsi="Cambria"/>
          <w:sz w:val="32"/>
          <w:szCs w:val="32"/>
        </w:rPr>
        <w:t>Le principali teorie psicologiche sui disturbi d’ansia si rifanno al modello cognitivo ed a quello psicodinamico.</w:t>
      </w:r>
      <w:r w:rsidR="004871C8">
        <w:rPr>
          <w:rFonts w:ascii="Cambria" w:hAnsi="Cambria"/>
          <w:sz w:val="32"/>
          <w:szCs w:val="32"/>
        </w:rPr>
        <w:t xml:space="preserve"> </w:t>
      </w:r>
    </w:p>
    <w:p w:rsidR="00FD3B55" w:rsidRPr="004871C8" w:rsidRDefault="004871C8" w:rsidP="002F3A02">
      <w:pPr>
        <w:spacing w:before="100" w:beforeAutospacing="1" w:after="100" w:afterAutospacing="1"/>
        <w:jc w:val="both"/>
      </w:pPr>
      <w:r>
        <w:rPr>
          <w:rFonts w:ascii="Cambria" w:hAnsi="Cambria"/>
          <w:b/>
          <w:bCs/>
          <w:sz w:val="32"/>
          <w:szCs w:val="32"/>
        </w:rPr>
        <w:t>I</w:t>
      </w:r>
      <w:r w:rsidR="00FD3B55" w:rsidRPr="00E24307">
        <w:rPr>
          <w:rFonts w:ascii="Cambria" w:hAnsi="Cambria"/>
          <w:b/>
          <w:bCs/>
          <w:sz w:val="32"/>
          <w:szCs w:val="32"/>
        </w:rPr>
        <w:t xml:space="preserve"> MODELLI COGNITIVI </w:t>
      </w:r>
    </w:p>
    <w:p w:rsidR="00FD3B55" w:rsidRPr="00E24307" w:rsidRDefault="00FD3B55" w:rsidP="002F3A02">
      <w:pPr>
        <w:spacing w:before="100" w:beforeAutospacing="1" w:after="100" w:afterAutospacing="1"/>
        <w:jc w:val="both"/>
      </w:pPr>
      <w:r w:rsidRPr="00E24307">
        <w:rPr>
          <w:rFonts w:ascii="Cambria" w:hAnsi="Cambria"/>
          <w:sz w:val="32"/>
          <w:szCs w:val="32"/>
        </w:rPr>
        <w:t xml:space="preserve">Non esiste un’unica teoria o un singolo modello riguardo ai disturbi d’ansia, esistono diverse formulazioni teoriche che cercano di spiegare questi complessi disturbi. Si possono distinguere tre principali modelli di lettura del fenomeno dell’ansia che, pur essendo concettualmente diversi tra loro, possono integrarsi offrendo una visione unitaria delle problematiche in esame. </w:t>
      </w:r>
    </w:p>
    <w:p w:rsidR="00147B34" w:rsidRDefault="00147B34" w:rsidP="002F3A02">
      <w:pPr>
        <w:spacing w:before="100" w:beforeAutospacing="1" w:after="100" w:afterAutospacing="1"/>
        <w:jc w:val="both"/>
        <w:rPr>
          <w:rFonts w:ascii="Cambria" w:hAnsi="Cambria"/>
          <w:b/>
          <w:bCs/>
          <w:sz w:val="32"/>
          <w:szCs w:val="32"/>
        </w:rPr>
      </w:pPr>
    </w:p>
    <w:p w:rsidR="00FD3B55" w:rsidRPr="00E24307" w:rsidRDefault="00FD3B55" w:rsidP="002F3A02">
      <w:pPr>
        <w:spacing w:before="100" w:beforeAutospacing="1" w:after="100" w:afterAutospacing="1"/>
        <w:jc w:val="both"/>
      </w:pPr>
      <w:r w:rsidRPr="00E24307">
        <w:rPr>
          <w:rFonts w:ascii="Cambria" w:hAnsi="Cambria"/>
          <w:b/>
          <w:bCs/>
          <w:sz w:val="32"/>
          <w:szCs w:val="32"/>
        </w:rPr>
        <w:t xml:space="preserve">Il modello cognitivo-comportamentale </w:t>
      </w:r>
    </w:p>
    <w:p w:rsidR="00FA5B97" w:rsidRPr="00067744" w:rsidRDefault="00FD3B55" w:rsidP="002F3A02">
      <w:pPr>
        <w:spacing w:before="100" w:beforeAutospacing="1" w:after="100" w:afterAutospacing="1"/>
        <w:jc w:val="both"/>
        <w:rPr>
          <w:rFonts w:ascii="Cambria" w:hAnsi="Cambria"/>
          <w:sz w:val="32"/>
          <w:szCs w:val="32"/>
        </w:rPr>
      </w:pPr>
      <w:r w:rsidRPr="00E24307">
        <w:rPr>
          <w:rFonts w:ascii="Cambria" w:hAnsi="Cambria"/>
          <w:sz w:val="32"/>
          <w:szCs w:val="32"/>
        </w:rPr>
        <w:t>Secondo questo modello l’ansia dipende da</w:t>
      </w:r>
      <w:r w:rsidR="00B413D7">
        <w:rPr>
          <w:rFonts w:ascii="Cambria" w:hAnsi="Cambria"/>
          <w:sz w:val="32"/>
          <w:szCs w:val="32"/>
        </w:rPr>
        <w:t>ll’apprendimento</w:t>
      </w:r>
      <w:r w:rsidR="00895169">
        <w:rPr>
          <w:rFonts w:ascii="Cambria" w:hAnsi="Cambria"/>
          <w:sz w:val="32"/>
          <w:szCs w:val="32"/>
        </w:rPr>
        <w:t xml:space="preserve"> di risposte di paura o fuga di fronte a stimoli neutri.</w:t>
      </w:r>
      <w:r w:rsidRPr="00E24307">
        <w:rPr>
          <w:rFonts w:ascii="Cambria" w:hAnsi="Cambria"/>
          <w:sz w:val="32"/>
          <w:szCs w:val="32"/>
        </w:rPr>
        <w:t xml:space="preserve"> </w:t>
      </w:r>
      <w:r w:rsidR="00895169">
        <w:rPr>
          <w:rFonts w:ascii="Cambria" w:hAnsi="Cambria"/>
          <w:sz w:val="32"/>
          <w:szCs w:val="32"/>
        </w:rPr>
        <w:t>Questi schemi reattivi</w:t>
      </w:r>
      <w:r w:rsidRPr="00E24307">
        <w:rPr>
          <w:rFonts w:ascii="Cambria" w:hAnsi="Cambria"/>
          <w:sz w:val="32"/>
          <w:szCs w:val="32"/>
        </w:rPr>
        <w:t xml:space="preserve"> vengono fissati in</w:t>
      </w:r>
      <w:r w:rsidR="00895169">
        <w:rPr>
          <w:rFonts w:ascii="Cambria" w:hAnsi="Cambria"/>
          <w:sz w:val="32"/>
          <w:szCs w:val="32"/>
        </w:rPr>
        <w:t xml:space="preserve"> memoria</w:t>
      </w:r>
      <w:r w:rsidR="00D2023C">
        <w:rPr>
          <w:rFonts w:ascii="Cambria" w:hAnsi="Cambria"/>
          <w:sz w:val="32"/>
          <w:szCs w:val="32"/>
        </w:rPr>
        <w:t xml:space="preserve"> e i soggetti che li posseggono</w:t>
      </w:r>
      <w:r w:rsidRPr="00E24307">
        <w:rPr>
          <w:rFonts w:ascii="Cambria" w:hAnsi="Cambria"/>
          <w:sz w:val="32"/>
          <w:szCs w:val="32"/>
        </w:rPr>
        <w:t xml:space="preserve"> </w:t>
      </w:r>
      <w:r w:rsidR="005C1683">
        <w:rPr>
          <w:rFonts w:ascii="Cambria" w:hAnsi="Cambria"/>
          <w:sz w:val="32"/>
          <w:szCs w:val="32"/>
        </w:rPr>
        <w:t>hanno</w:t>
      </w:r>
      <w:r w:rsidRPr="00E24307">
        <w:rPr>
          <w:rFonts w:ascii="Cambria" w:hAnsi="Cambria"/>
          <w:sz w:val="32"/>
          <w:szCs w:val="32"/>
        </w:rPr>
        <w:t xml:space="preserve">  un vissuto soggettivo di ansia che può essere attivato anche in situazioni dove non esiste un pericolo reale. Secondo quest</w:t>
      </w:r>
      <w:r w:rsidR="00D2023C">
        <w:rPr>
          <w:rFonts w:ascii="Cambria" w:hAnsi="Cambria"/>
          <w:sz w:val="32"/>
          <w:szCs w:val="32"/>
        </w:rPr>
        <w:t>a teoria</w:t>
      </w:r>
      <w:r w:rsidRPr="00E24307">
        <w:rPr>
          <w:rFonts w:ascii="Cambria" w:hAnsi="Cambria"/>
          <w:sz w:val="32"/>
          <w:szCs w:val="32"/>
        </w:rPr>
        <w:t>, elaborat</w:t>
      </w:r>
      <w:r w:rsidR="00D2023C">
        <w:rPr>
          <w:rFonts w:ascii="Cambria" w:hAnsi="Cambria"/>
          <w:sz w:val="32"/>
          <w:szCs w:val="32"/>
        </w:rPr>
        <w:t>a</w:t>
      </w:r>
      <w:r w:rsidRPr="00E24307">
        <w:rPr>
          <w:rFonts w:ascii="Cambria" w:hAnsi="Cambria"/>
          <w:sz w:val="32"/>
          <w:szCs w:val="32"/>
        </w:rPr>
        <w:t xml:space="preserve"> da Clark e Beck (2010), un determinato stimolo attivante</w:t>
      </w:r>
      <w:r w:rsidR="00067744">
        <w:rPr>
          <w:rFonts w:ascii="Cambria" w:hAnsi="Cambria"/>
          <w:sz w:val="32"/>
          <w:szCs w:val="32"/>
        </w:rPr>
        <w:t>,</w:t>
      </w:r>
      <w:r w:rsidRPr="00E24307">
        <w:rPr>
          <w:rFonts w:ascii="Cambria" w:hAnsi="Cambria"/>
          <w:sz w:val="32"/>
          <w:szCs w:val="32"/>
        </w:rPr>
        <w:t xml:space="preserve"> che può essere rappresentato da una sensazione fisica, un pensiero, un’immagine o una situazione esterna,  </w:t>
      </w:r>
      <w:r w:rsidR="004D7C35">
        <w:rPr>
          <w:rFonts w:ascii="Cambria" w:hAnsi="Cambria"/>
          <w:sz w:val="32"/>
          <w:szCs w:val="32"/>
        </w:rPr>
        <w:t>p</w:t>
      </w:r>
      <w:r w:rsidRPr="00E24307">
        <w:rPr>
          <w:rFonts w:ascii="Cambria" w:hAnsi="Cambria"/>
          <w:sz w:val="32"/>
          <w:szCs w:val="32"/>
        </w:rPr>
        <w:t>er gli individui ansiosi</w:t>
      </w:r>
      <w:r w:rsidR="00104B93">
        <w:rPr>
          <w:rFonts w:ascii="Cambria" w:hAnsi="Cambria"/>
          <w:sz w:val="32"/>
          <w:szCs w:val="32"/>
        </w:rPr>
        <w:t>,</w:t>
      </w:r>
      <w:r w:rsidRPr="00E24307">
        <w:rPr>
          <w:rFonts w:ascii="Cambria" w:hAnsi="Cambria"/>
          <w:sz w:val="32"/>
          <w:szCs w:val="32"/>
        </w:rPr>
        <w:t xml:space="preserve">   assume una valenza negativa perché </w:t>
      </w:r>
      <w:r w:rsidR="00C7687C">
        <w:rPr>
          <w:rFonts w:ascii="Cambria" w:hAnsi="Cambria"/>
          <w:sz w:val="32"/>
          <w:szCs w:val="32"/>
        </w:rPr>
        <w:t xml:space="preserve">è </w:t>
      </w:r>
      <w:r w:rsidRPr="00E24307">
        <w:rPr>
          <w:rFonts w:ascii="Cambria" w:hAnsi="Cambria"/>
          <w:sz w:val="32"/>
          <w:szCs w:val="32"/>
        </w:rPr>
        <w:t>percepito come un possibile pericolo. L</w:t>
      </w:r>
      <w:r w:rsidR="003A4DB3">
        <w:rPr>
          <w:rFonts w:ascii="Cambria" w:hAnsi="Cambria"/>
          <w:sz w:val="32"/>
          <w:szCs w:val="32"/>
        </w:rPr>
        <w:t>’input</w:t>
      </w:r>
      <w:r w:rsidRPr="00E24307">
        <w:rPr>
          <w:rFonts w:ascii="Cambria" w:hAnsi="Cambria"/>
          <w:sz w:val="32"/>
          <w:szCs w:val="32"/>
        </w:rPr>
        <w:t xml:space="preserve"> attiva così la modalità primitiva di min</w:t>
      </w:r>
      <w:r w:rsidR="00E321F7">
        <w:rPr>
          <w:rFonts w:ascii="Cambria" w:hAnsi="Cambria"/>
          <w:sz w:val="32"/>
          <w:szCs w:val="32"/>
        </w:rPr>
        <w:t>a</w:t>
      </w:r>
      <w:r w:rsidRPr="00E24307">
        <w:rPr>
          <w:rFonts w:ascii="Cambria" w:hAnsi="Cambria"/>
          <w:sz w:val="32"/>
          <w:szCs w:val="32"/>
        </w:rPr>
        <w:t xml:space="preserve">ccia, questa è rigida pervasiva e non permette di vedere altro se non </w:t>
      </w:r>
      <w:r w:rsidR="003A4DB3">
        <w:rPr>
          <w:rFonts w:ascii="Cambria" w:hAnsi="Cambria"/>
          <w:sz w:val="32"/>
          <w:szCs w:val="32"/>
        </w:rPr>
        <w:t>il pericolo</w:t>
      </w:r>
      <w:r w:rsidRPr="00E24307">
        <w:rPr>
          <w:rFonts w:ascii="Cambria" w:hAnsi="Cambria"/>
          <w:sz w:val="32"/>
          <w:szCs w:val="32"/>
        </w:rPr>
        <w:t xml:space="preserve"> stess</w:t>
      </w:r>
      <w:r w:rsidR="003A4DB3">
        <w:rPr>
          <w:rFonts w:ascii="Cambria" w:hAnsi="Cambria"/>
          <w:sz w:val="32"/>
          <w:szCs w:val="32"/>
        </w:rPr>
        <w:t>o</w:t>
      </w:r>
      <w:r w:rsidRPr="00E24307">
        <w:rPr>
          <w:rFonts w:ascii="Cambria" w:hAnsi="Cambria"/>
          <w:sz w:val="32"/>
          <w:szCs w:val="32"/>
        </w:rPr>
        <w:t xml:space="preserve">. Tale modalità determinerà la comparsa dei sintomi ansiosi. </w:t>
      </w:r>
      <w:r w:rsidR="00067744">
        <w:rPr>
          <w:rFonts w:ascii="Cambria" w:hAnsi="Cambria"/>
          <w:sz w:val="32"/>
          <w:szCs w:val="32"/>
        </w:rPr>
        <w:t xml:space="preserve"> </w:t>
      </w:r>
      <w:r w:rsidRPr="00E24307">
        <w:rPr>
          <w:rFonts w:ascii="Cambria" w:hAnsi="Cambria"/>
          <w:sz w:val="32"/>
          <w:szCs w:val="32"/>
        </w:rPr>
        <w:t>Dopo l’attivazione della minaccia, però, si verifica una rivalutazione elaborativa secondaria che</w:t>
      </w:r>
      <w:r w:rsidR="00EE7E36">
        <w:rPr>
          <w:rFonts w:ascii="Cambria" w:hAnsi="Cambria"/>
          <w:sz w:val="32"/>
          <w:szCs w:val="32"/>
        </w:rPr>
        <w:t xml:space="preserve"> potrebbe essere in</w:t>
      </w:r>
      <w:r w:rsidRPr="00E24307">
        <w:rPr>
          <w:rFonts w:ascii="Cambria" w:hAnsi="Cambria"/>
          <w:sz w:val="32"/>
          <w:szCs w:val="32"/>
        </w:rPr>
        <w:t xml:space="preserve"> grado di correggere la valutazione della modalità primitiva. Infatti</w:t>
      </w:r>
      <w:r w:rsidR="004C180D">
        <w:rPr>
          <w:rFonts w:ascii="Cambria" w:hAnsi="Cambria"/>
          <w:sz w:val="32"/>
          <w:szCs w:val="32"/>
        </w:rPr>
        <w:t xml:space="preserve"> se</w:t>
      </w:r>
      <w:r w:rsidRPr="00E24307">
        <w:rPr>
          <w:rFonts w:ascii="Cambria" w:hAnsi="Cambria"/>
          <w:sz w:val="32"/>
          <w:szCs w:val="32"/>
        </w:rPr>
        <w:t xml:space="preserve"> si valuta con razionalità e in modo costruttivo il reale pericolo della minaccia e le proprie abilità per affrontarla</w:t>
      </w:r>
      <w:r w:rsidR="00067744">
        <w:rPr>
          <w:rFonts w:ascii="Cambria" w:hAnsi="Cambria"/>
          <w:sz w:val="32"/>
          <w:szCs w:val="32"/>
        </w:rPr>
        <w:t>,</w:t>
      </w:r>
      <w:r w:rsidR="004C180D">
        <w:rPr>
          <w:rFonts w:ascii="Cambria" w:hAnsi="Cambria"/>
          <w:sz w:val="32"/>
          <w:szCs w:val="32"/>
        </w:rPr>
        <w:t xml:space="preserve"> l’ansia che si sviluppa è di tipo normale</w:t>
      </w:r>
    </w:p>
    <w:p w:rsidR="00FD3B55" w:rsidRPr="00E24307" w:rsidRDefault="00FD3B55" w:rsidP="002F3A02">
      <w:pPr>
        <w:spacing w:before="100" w:beforeAutospacing="1" w:after="100" w:afterAutospacing="1"/>
        <w:jc w:val="both"/>
      </w:pPr>
      <w:r w:rsidRPr="00E24307">
        <w:rPr>
          <w:rFonts w:ascii="Cambria" w:hAnsi="Cambria"/>
          <w:b/>
          <w:bCs/>
          <w:sz w:val="32"/>
          <w:szCs w:val="32"/>
        </w:rPr>
        <w:t xml:space="preserve">Il modello cognitivo-evoluzionista </w:t>
      </w:r>
    </w:p>
    <w:p w:rsidR="008D60A1" w:rsidRPr="00A71CD3" w:rsidRDefault="00FD3B55" w:rsidP="002F3A02">
      <w:pPr>
        <w:spacing w:before="100" w:beforeAutospacing="1" w:after="100" w:afterAutospacing="1"/>
        <w:jc w:val="both"/>
      </w:pPr>
      <w:r w:rsidRPr="00E24307">
        <w:rPr>
          <w:rFonts w:ascii="Cambria" w:hAnsi="Cambria"/>
          <w:sz w:val="32"/>
          <w:szCs w:val="32"/>
        </w:rPr>
        <w:t>Secondo questo modello l’ansia dipende da strutture cognitive interne dette modelli operativi interni (working models) che s</w:t>
      </w:r>
      <w:r w:rsidR="00B965DC">
        <w:rPr>
          <w:rFonts w:ascii="Cambria" w:hAnsi="Cambria"/>
          <w:sz w:val="32"/>
          <w:szCs w:val="32"/>
        </w:rPr>
        <w:t>ono</w:t>
      </w:r>
      <w:r w:rsidR="00067744">
        <w:rPr>
          <w:rFonts w:ascii="Cambria" w:hAnsi="Cambria"/>
          <w:sz w:val="32"/>
          <w:szCs w:val="32"/>
        </w:rPr>
        <w:t xml:space="preserve"> connessi</w:t>
      </w:r>
      <w:r w:rsidR="00B965DC">
        <w:rPr>
          <w:rFonts w:ascii="Cambria" w:hAnsi="Cambria"/>
          <w:sz w:val="32"/>
          <w:szCs w:val="32"/>
        </w:rPr>
        <w:t xml:space="preserve"> </w:t>
      </w:r>
      <w:r w:rsidR="00067744">
        <w:rPr>
          <w:rFonts w:ascii="Cambria" w:hAnsi="Cambria"/>
          <w:sz w:val="32"/>
          <w:szCs w:val="32"/>
        </w:rPr>
        <w:t>al</w:t>
      </w:r>
      <w:r w:rsidR="00B965DC">
        <w:rPr>
          <w:rFonts w:ascii="Cambria" w:hAnsi="Cambria"/>
          <w:sz w:val="32"/>
          <w:szCs w:val="32"/>
        </w:rPr>
        <w:t>la</w:t>
      </w:r>
      <w:r w:rsidRPr="00E24307">
        <w:rPr>
          <w:rFonts w:ascii="Cambria" w:hAnsi="Cambria"/>
          <w:sz w:val="32"/>
          <w:szCs w:val="32"/>
        </w:rPr>
        <w:t xml:space="preserve"> relazione d’attaccamento. </w:t>
      </w:r>
      <w:r w:rsidR="00B965DC">
        <w:rPr>
          <w:rFonts w:ascii="Cambria" w:hAnsi="Cambria"/>
          <w:sz w:val="32"/>
          <w:szCs w:val="32"/>
        </w:rPr>
        <w:t>I working models si sviluppano differentemente a seconda del tipo di</w:t>
      </w:r>
      <w:r w:rsidRPr="00E24307">
        <w:rPr>
          <w:rFonts w:ascii="Cambria" w:hAnsi="Cambria"/>
          <w:sz w:val="32"/>
          <w:szCs w:val="32"/>
        </w:rPr>
        <w:t xml:space="preserve">  relazione  </w:t>
      </w:r>
      <w:r w:rsidR="00B965DC">
        <w:rPr>
          <w:rFonts w:ascii="Cambria" w:hAnsi="Cambria"/>
          <w:sz w:val="32"/>
          <w:szCs w:val="32"/>
        </w:rPr>
        <w:t>che il</w:t>
      </w:r>
      <w:r w:rsidRPr="00E24307">
        <w:rPr>
          <w:rFonts w:ascii="Cambria" w:hAnsi="Cambria"/>
          <w:sz w:val="32"/>
          <w:szCs w:val="32"/>
        </w:rPr>
        <w:t xml:space="preserve"> bambino </w:t>
      </w:r>
      <w:r w:rsidR="0054028A">
        <w:rPr>
          <w:rFonts w:ascii="Cambria" w:hAnsi="Cambria"/>
          <w:sz w:val="32"/>
          <w:szCs w:val="32"/>
        </w:rPr>
        <w:t>ha vissuto rispetto</w:t>
      </w:r>
      <w:r w:rsidRPr="00E24307">
        <w:rPr>
          <w:rFonts w:ascii="Cambria" w:hAnsi="Cambria"/>
          <w:sz w:val="32"/>
          <w:szCs w:val="32"/>
        </w:rPr>
        <w:t xml:space="preserve"> </w:t>
      </w:r>
      <w:r w:rsidR="0054028A">
        <w:rPr>
          <w:rFonts w:ascii="Cambria" w:hAnsi="Cambria"/>
          <w:sz w:val="32"/>
          <w:szCs w:val="32"/>
        </w:rPr>
        <w:t>a</w:t>
      </w:r>
      <w:r w:rsidRPr="00E24307">
        <w:rPr>
          <w:rFonts w:ascii="Cambria" w:hAnsi="Cambria"/>
          <w:sz w:val="32"/>
          <w:szCs w:val="32"/>
        </w:rPr>
        <w:t>lla figura di accudimento</w:t>
      </w:r>
      <w:r w:rsidR="00602A90">
        <w:rPr>
          <w:rFonts w:ascii="Cambria" w:hAnsi="Cambria"/>
          <w:sz w:val="32"/>
          <w:szCs w:val="32"/>
        </w:rPr>
        <w:t>.</w:t>
      </w:r>
      <w:r w:rsidRPr="00E24307">
        <w:rPr>
          <w:rFonts w:ascii="Cambria" w:hAnsi="Cambria"/>
          <w:sz w:val="32"/>
          <w:szCs w:val="32"/>
        </w:rPr>
        <w:t xml:space="preserve"> </w:t>
      </w:r>
      <w:r w:rsidR="00602A90">
        <w:rPr>
          <w:rFonts w:ascii="Cambria" w:hAnsi="Cambria"/>
          <w:sz w:val="32"/>
          <w:szCs w:val="32"/>
        </w:rPr>
        <w:t>S</w:t>
      </w:r>
      <w:r w:rsidRPr="00E24307">
        <w:rPr>
          <w:rFonts w:ascii="Cambria" w:hAnsi="Cambria"/>
          <w:sz w:val="32"/>
          <w:szCs w:val="32"/>
        </w:rPr>
        <w:t>e questa</w:t>
      </w:r>
      <w:r w:rsidR="0054028A">
        <w:rPr>
          <w:rFonts w:ascii="Cambria" w:hAnsi="Cambria"/>
          <w:sz w:val="32"/>
          <w:szCs w:val="32"/>
        </w:rPr>
        <w:t xml:space="preserve"> agisce</w:t>
      </w:r>
      <w:r w:rsidRPr="00E24307">
        <w:rPr>
          <w:rFonts w:ascii="Cambria" w:hAnsi="Cambria"/>
          <w:sz w:val="32"/>
          <w:szCs w:val="32"/>
        </w:rPr>
        <w:t xml:space="preserve"> risposte di rifiuto,  di allarme </w:t>
      </w:r>
      <w:r w:rsidR="0054028A">
        <w:rPr>
          <w:rFonts w:ascii="Cambria" w:hAnsi="Cambria"/>
          <w:sz w:val="32"/>
          <w:szCs w:val="32"/>
        </w:rPr>
        <w:t>o è imprevedibile</w:t>
      </w:r>
      <w:r w:rsidR="000713BB">
        <w:rPr>
          <w:rFonts w:ascii="Cambria" w:hAnsi="Cambria"/>
          <w:sz w:val="32"/>
          <w:szCs w:val="32"/>
        </w:rPr>
        <w:t>,</w:t>
      </w:r>
      <w:r w:rsidR="0054028A">
        <w:rPr>
          <w:rFonts w:ascii="Cambria" w:hAnsi="Cambria"/>
          <w:sz w:val="32"/>
          <w:szCs w:val="32"/>
        </w:rPr>
        <w:t xml:space="preserve"> quando il</w:t>
      </w:r>
      <w:r w:rsidRPr="00E24307">
        <w:rPr>
          <w:rFonts w:ascii="Cambria" w:hAnsi="Cambria"/>
          <w:sz w:val="32"/>
          <w:szCs w:val="32"/>
        </w:rPr>
        <w:t xml:space="preserve"> bambino </w:t>
      </w:r>
      <w:r w:rsidR="0054028A">
        <w:rPr>
          <w:rFonts w:ascii="Cambria" w:hAnsi="Cambria"/>
          <w:sz w:val="32"/>
          <w:szCs w:val="32"/>
        </w:rPr>
        <w:t>formula una richiesta</w:t>
      </w:r>
      <w:r w:rsidR="00602A90">
        <w:rPr>
          <w:rFonts w:ascii="Cambria" w:hAnsi="Cambria"/>
          <w:sz w:val="32"/>
          <w:szCs w:val="32"/>
        </w:rPr>
        <w:t>,</w:t>
      </w:r>
      <w:r w:rsidR="0054028A">
        <w:rPr>
          <w:rFonts w:ascii="Cambria" w:hAnsi="Cambria"/>
          <w:sz w:val="32"/>
          <w:szCs w:val="32"/>
        </w:rPr>
        <w:t xml:space="preserve"> </w:t>
      </w:r>
      <w:r w:rsidRPr="00E24307">
        <w:rPr>
          <w:rFonts w:ascii="Cambria" w:hAnsi="Cambria"/>
          <w:sz w:val="32"/>
          <w:szCs w:val="32"/>
        </w:rPr>
        <w:t xml:space="preserve">allora il modello interno sarà quello dell’attaccamento insicuro nelle tre forme evitante, ambivalente e disorganizzato. I modelli operativi interni di attaccamento insicuro sono  fattori di </w:t>
      </w:r>
      <w:r w:rsidR="0054028A">
        <w:rPr>
          <w:rFonts w:ascii="Cambria" w:hAnsi="Cambria"/>
          <w:sz w:val="32"/>
          <w:szCs w:val="32"/>
        </w:rPr>
        <w:t>rischio per i disturbi d’ansia. Infatti, chi possiede questo</w:t>
      </w:r>
      <w:r w:rsidR="000713BB">
        <w:rPr>
          <w:rFonts w:ascii="Cambria" w:hAnsi="Cambria"/>
          <w:sz w:val="32"/>
          <w:szCs w:val="32"/>
        </w:rPr>
        <w:t xml:space="preserve"> tipo d</w:t>
      </w:r>
      <w:r w:rsidR="00231B26">
        <w:rPr>
          <w:rFonts w:ascii="Cambria" w:hAnsi="Cambria"/>
          <w:sz w:val="32"/>
          <w:szCs w:val="32"/>
        </w:rPr>
        <w:t>i</w:t>
      </w:r>
      <w:r w:rsidR="000713BB">
        <w:rPr>
          <w:rFonts w:ascii="Cambria" w:hAnsi="Cambria"/>
          <w:sz w:val="32"/>
          <w:szCs w:val="32"/>
        </w:rPr>
        <w:t xml:space="preserve"> working model</w:t>
      </w:r>
      <w:r w:rsidR="0054028A">
        <w:rPr>
          <w:rFonts w:ascii="Cambria" w:hAnsi="Cambria"/>
          <w:sz w:val="32"/>
          <w:szCs w:val="32"/>
        </w:rPr>
        <w:t>, quando si trova di fronte a una situazione difficile ha come aspettativa l’abbandono ed il rifiuto e prova ansia.</w:t>
      </w:r>
      <w:r w:rsidRPr="00E24307">
        <w:rPr>
          <w:rFonts w:ascii="Cambria" w:hAnsi="Cambria"/>
          <w:sz w:val="32"/>
          <w:szCs w:val="32"/>
        </w:rPr>
        <w:br/>
      </w:r>
    </w:p>
    <w:p w:rsidR="001E6DD2" w:rsidRDefault="001E6DD2" w:rsidP="002F3A02">
      <w:pPr>
        <w:spacing w:before="100" w:beforeAutospacing="1" w:after="100" w:afterAutospacing="1"/>
        <w:jc w:val="both"/>
        <w:rPr>
          <w:rFonts w:ascii="Cambria" w:hAnsi="Cambria"/>
          <w:b/>
          <w:bCs/>
          <w:sz w:val="32"/>
          <w:szCs w:val="32"/>
        </w:rPr>
      </w:pPr>
    </w:p>
    <w:p w:rsidR="00EC2A70" w:rsidRDefault="00EC2A70" w:rsidP="002F3A02">
      <w:pPr>
        <w:spacing w:before="100" w:beforeAutospacing="1" w:after="100" w:afterAutospacing="1"/>
        <w:jc w:val="both"/>
        <w:rPr>
          <w:rFonts w:ascii="Cambria" w:hAnsi="Cambria"/>
          <w:b/>
          <w:bCs/>
          <w:sz w:val="32"/>
          <w:szCs w:val="32"/>
        </w:rPr>
      </w:pPr>
    </w:p>
    <w:p w:rsidR="00FD3B55" w:rsidRPr="00E24307" w:rsidRDefault="008D60A1" w:rsidP="002F3A02">
      <w:pPr>
        <w:spacing w:before="100" w:beforeAutospacing="1" w:after="100" w:afterAutospacing="1"/>
        <w:jc w:val="both"/>
      </w:pPr>
      <w:r>
        <w:rPr>
          <w:rFonts w:ascii="Cambria" w:hAnsi="Cambria"/>
          <w:b/>
          <w:bCs/>
          <w:sz w:val="32"/>
          <w:szCs w:val="32"/>
        </w:rPr>
        <w:t>I</w:t>
      </w:r>
      <w:r w:rsidR="00FD3B55" w:rsidRPr="00E24307">
        <w:rPr>
          <w:rFonts w:ascii="Cambria" w:hAnsi="Cambria"/>
          <w:b/>
          <w:bCs/>
          <w:sz w:val="32"/>
          <w:szCs w:val="32"/>
        </w:rPr>
        <w:t xml:space="preserve">l modello cognitivo-costruttivista </w:t>
      </w:r>
    </w:p>
    <w:p w:rsidR="00167E60" w:rsidRPr="00FE429B" w:rsidRDefault="00FD3B55" w:rsidP="002F3A02">
      <w:pPr>
        <w:spacing w:before="100" w:beforeAutospacing="1" w:after="100" w:afterAutospacing="1"/>
        <w:jc w:val="both"/>
      </w:pPr>
      <w:r w:rsidRPr="00E24307">
        <w:rPr>
          <w:rFonts w:ascii="Cambria" w:hAnsi="Cambria"/>
          <w:sz w:val="32"/>
          <w:szCs w:val="32"/>
        </w:rPr>
        <w:t>Secondo questo modello l’ansia</w:t>
      </w:r>
      <w:r w:rsidR="00A93F25">
        <w:rPr>
          <w:rFonts w:ascii="Cambria" w:hAnsi="Cambria"/>
          <w:sz w:val="32"/>
          <w:szCs w:val="32"/>
        </w:rPr>
        <w:t xml:space="preserve"> si manifesta quando il soggetto vive esperienze contradditorie. La dissonanza esperienziale invalida le costruzioni cognitive già presenti nella persona. Inoltre</w:t>
      </w:r>
      <w:r w:rsidRPr="00E24307">
        <w:rPr>
          <w:rFonts w:ascii="Cambria" w:hAnsi="Cambria"/>
          <w:sz w:val="32"/>
          <w:szCs w:val="32"/>
        </w:rPr>
        <w:t xml:space="preserve"> </w:t>
      </w:r>
      <w:r w:rsidR="00A93F25">
        <w:rPr>
          <w:rFonts w:ascii="Cambria" w:hAnsi="Cambria"/>
          <w:sz w:val="32"/>
          <w:szCs w:val="32"/>
        </w:rPr>
        <w:t>si verifica un fallimento</w:t>
      </w:r>
      <w:r w:rsidRPr="00E24307">
        <w:rPr>
          <w:rFonts w:ascii="Cambria" w:hAnsi="Cambria"/>
          <w:sz w:val="32"/>
          <w:szCs w:val="32"/>
        </w:rPr>
        <w:t xml:space="preserve"> nell’attribuzione di significato e prevedibilità</w:t>
      </w:r>
      <w:r w:rsidR="00A93F25">
        <w:rPr>
          <w:rFonts w:ascii="Cambria" w:hAnsi="Cambria"/>
          <w:sz w:val="32"/>
          <w:szCs w:val="32"/>
        </w:rPr>
        <w:t xml:space="preserve"> degli eventi.</w:t>
      </w:r>
      <w:r w:rsidRPr="00E24307">
        <w:rPr>
          <w:rFonts w:ascii="Cambria" w:hAnsi="Cambria"/>
          <w:sz w:val="32"/>
          <w:szCs w:val="32"/>
        </w:rPr>
        <w:t xml:space="preserve"> In </w:t>
      </w:r>
      <w:r w:rsidR="00A93F25">
        <w:rPr>
          <w:rFonts w:ascii="Cambria" w:hAnsi="Cambria"/>
          <w:sz w:val="32"/>
          <w:szCs w:val="32"/>
        </w:rPr>
        <w:t>queste circostanze</w:t>
      </w:r>
      <w:r w:rsidRPr="00E24307">
        <w:rPr>
          <w:rFonts w:ascii="Cambria" w:hAnsi="Cambria"/>
          <w:sz w:val="32"/>
          <w:szCs w:val="32"/>
        </w:rPr>
        <w:t xml:space="preserve"> l’insorgenza dell’ansia è costituita dalla difficoltà di attribuire un significato all’esperienza che si sta vivendo. </w:t>
      </w:r>
    </w:p>
    <w:p w:rsidR="00EC2A70" w:rsidRDefault="00EC2A70" w:rsidP="002F3A02">
      <w:pPr>
        <w:spacing w:before="100" w:beforeAutospacing="1" w:after="100" w:afterAutospacing="1"/>
        <w:jc w:val="both"/>
        <w:rPr>
          <w:rFonts w:ascii="Cambria" w:hAnsi="Cambria"/>
          <w:b/>
          <w:bCs/>
          <w:sz w:val="32"/>
          <w:szCs w:val="32"/>
        </w:rPr>
      </w:pPr>
    </w:p>
    <w:p w:rsidR="00FD3B55" w:rsidRPr="00E24307" w:rsidRDefault="00FD3B55" w:rsidP="002F3A02">
      <w:pPr>
        <w:spacing w:before="100" w:beforeAutospacing="1" w:after="100" w:afterAutospacing="1"/>
        <w:jc w:val="both"/>
      </w:pPr>
      <w:r w:rsidRPr="00E24307">
        <w:rPr>
          <w:rFonts w:ascii="Cambria" w:hAnsi="Cambria"/>
          <w:b/>
          <w:bCs/>
          <w:sz w:val="32"/>
          <w:szCs w:val="32"/>
        </w:rPr>
        <w:t xml:space="preserve">I MODELLI PSICODINAMICI </w:t>
      </w:r>
    </w:p>
    <w:p w:rsidR="00E53909" w:rsidRDefault="00E53909" w:rsidP="002F3A02">
      <w:pPr>
        <w:spacing w:before="100" w:beforeAutospacing="1" w:after="100" w:afterAutospacing="1"/>
        <w:jc w:val="both"/>
        <w:rPr>
          <w:rFonts w:ascii="Cambria" w:hAnsi="Cambria"/>
          <w:sz w:val="32"/>
          <w:szCs w:val="32"/>
        </w:rPr>
      </w:pPr>
      <w:r>
        <w:rPr>
          <w:rFonts w:ascii="Cambria" w:hAnsi="Cambria"/>
          <w:sz w:val="32"/>
          <w:szCs w:val="32"/>
        </w:rPr>
        <w:t>Sono molti gli autori dell’approccio psicodinamico che hanno rivolto la loro attenzione alla comprensione dei meccanismi alla base dei disturbi d’ansia.</w:t>
      </w:r>
    </w:p>
    <w:p w:rsidR="009369FB" w:rsidRDefault="00E53909" w:rsidP="002F3A02">
      <w:pPr>
        <w:spacing w:before="100" w:beforeAutospacing="1" w:after="100" w:afterAutospacing="1"/>
        <w:jc w:val="both"/>
        <w:rPr>
          <w:rFonts w:ascii="Cambria" w:hAnsi="Cambria"/>
          <w:sz w:val="32"/>
          <w:szCs w:val="32"/>
        </w:rPr>
      </w:pPr>
      <w:r w:rsidRPr="009369FB">
        <w:rPr>
          <w:rFonts w:ascii="Cambria" w:hAnsi="Cambria"/>
          <w:b/>
          <w:bCs/>
          <w:sz w:val="32"/>
          <w:szCs w:val="32"/>
        </w:rPr>
        <w:t xml:space="preserve"> </w:t>
      </w:r>
      <w:r w:rsidR="00FD3B55" w:rsidRPr="009369FB">
        <w:rPr>
          <w:rFonts w:ascii="Cambria" w:hAnsi="Cambria"/>
          <w:b/>
          <w:bCs/>
          <w:sz w:val="32"/>
          <w:szCs w:val="32"/>
        </w:rPr>
        <w:t>Freud</w:t>
      </w:r>
      <w:r w:rsidR="00FD3B55" w:rsidRPr="00E24307">
        <w:rPr>
          <w:rFonts w:ascii="Cambria" w:hAnsi="Cambria"/>
          <w:sz w:val="32"/>
          <w:szCs w:val="32"/>
        </w:rPr>
        <w:t xml:space="preserve"> </w:t>
      </w:r>
      <w:r>
        <w:rPr>
          <w:rFonts w:ascii="Cambria" w:hAnsi="Cambria"/>
          <w:sz w:val="32"/>
          <w:szCs w:val="32"/>
        </w:rPr>
        <w:t xml:space="preserve">descrisse la nevrosi d’ansia e sottolineò l’importanza dei processi inconsci nel determinarla. In quest’ottica l’ansia è un segnale per l’IO che compare quando si è in presenza di forze inconsce minacciose che possono essere neutralizzate tramite la rimozione. </w:t>
      </w:r>
      <w:r w:rsidR="009369FB">
        <w:rPr>
          <w:rFonts w:ascii="Cambria" w:hAnsi="Cambria"/>
          <w:sz w:val="32"/>
          <w:szCs w:val="32"/>
        </w:rPr>
        <w:t>Tuttavia la rimozione può fallire e questo comporta il perdurare dell’ansia e dei sintomi ad essa associati.</w:t>
      </w:r>
    </w:p>
    <w:p w:rsidR="003D440A" w:rsidRDefault="009369FB" w:rsidP="002F3A02">
      <w:pPr>
        <w:spacing w:before="100" w:beforeAutospacing="1" w:after="100" w:afterAutospacing="1"/>
        <w:jc w:val="both"/>
        <w:rPr>
          <w:rFonts w:ascii="Cambria" w:hAnsi="Cambria"/>
          <w:sz w:val="32"/>
          <w:szCs w:val="32"/>
        </w:rPr>
      </w:pPr>
      <w:r w:rsidRPr="009369FB">
        <w:rPr>
          <w:rFonts w:ascii="Cambria" w:hAnsi="Cambria"/>
          <w:sz w:val="32"/>
          <w:szCs w:val="32"/>
        </w:rPr>
        <w:t xml:space="preserve"> Secondo</w:t>
      </w:r>
      <w:r>
        <w:rPr>
          <w:rFonts w:ascii="Cambria" w:hAnsi="Cambria"/>
          <w:b/>
          <w:bCs/>
          <w:sz w:val="32"/>
          <w:szCs w:val="32"/>
        </w:rPr>
        <w:t xml:space="preserve"> Melanie</w:t>
      </w:r>
      <w:r w:rsidR="00FD3B55" w:rsidRPr="00E24307">
        <w:rPr>
          <w:rFonts w:ascii="Cambria" w:hAnsi="Cambria"/>
          <w:b/>
          <w:bCs/>
          <w:sz w:val="32"/>
          <w:szCs w:val="32"/>
        </w:rPr>
        <w:t xml:space="preserve"> Klein </w:t>
      </w:r>
      <w:r w:rsidR="00FD3B55" w:rsidRPr="00E24307">
        <w:rPr>
          <w:rFonts w:ascii="Cambria" w:hAnsi="Cambria"/>
          <w:sz w:val="32"/>
          <w:szCs w:val="32"/>
        </w:rPr>
        <w:t>i disturbi d’ansia</w:t>
      </w:r>
      <w:r>
        <w:rPr>
          <w:rFonts w:ascii="Cambria" w:hAnsi="Cambria"/>
          <w:sz w:val="32"/>
          <w:szCs w:val="32"/>
        </w:rPr>
        <w:t xml:space="preserve"> nascono da</w:t>
      </w:r>
      <w:r w:rsidR="00FD3B55" w:rsidRPr="00E24307">
        <w:rPr>
          <w:rFonts w:ascii="Cambria" w:hAnsi="Cambria"/>
          <w:sz w:val="32"/>
          <w:szCs w:val="32"/>
        </w:rPr>
        <w:t xml:space="preserve"> un  conflitto legato </w:t>
      </w:r>
      <w:r>
        <w:rPr>
          <w:rFonts w:ascii="Cambria" w:hAnsi="Cambria"/>
          <w:sz w:val="32"/>
          <w:szCs w:val="32"/>
        </w:rPr>
        <w:t>al fatto che l’IO, durante la sua formazione, per salvaguardare la propria sopravvivenza deve allontanare da sè</w:t>
      </w:r>
      <w:r w:rsidR="00FD3B55" w:rsidRPr="00E24307">
        <w:rPr>
          <w:rFonts w:ascii="Cambria" w:hAnsi="Cambria"/>
          <w:sz w:val="32"/>
          <w:szCs w:val="32"/>
        </w:rPr>
        <w:t xml:space="preserve"> </w:t>
      </w:r>
      <w:r>
        <w:rPr>
          <w:rFonts w:ascii="Cambria" w:hAnsi="Cambria"/>
          <w:sz w:val="32"/>
          <w:szCs w:val="32"/>
        </w:rPr>
        <w:t>le minacce distruttive che si legano alla pulsione aggre</w:t>
      </w:r>
      <w:r w:rsidR="002476C3">
        <w:rPr>
          <w:rFonts w:ascii="Cambria" w:hAnsi="Cambria"/>
          <w:sz w:val="32"/>
          <w:szCs w:val="32"/>
        </w:rPr>
        <w:t>s</w:t>
      </w:r>
      <w:r>
        <w:rPr>
          <w:rFonts w:ascii="Cambria" w:hAnsi="Cambria"/>
          <w:sz w:val="32"/>
          <w:szCs w:val="32"/>
        </w:rPr>
        <w:t>siva.</w:t>
      </w:r>
      <w:r w:rsidR="00FD3B55" w:rsidRPr="00E24307">
        <w:rPr>
          <w:rFonts w:ascii="Cambria" w:hAnsi="Cambria"/>
          <w:sz w:val="32"/>
          <w:szCs w:val="32"/>
        </w:rPr>
        <w:t xml:space="preserve">  </w:t>
      </w:r>
      <w:r>
        <w:rPr>
          <w:rFonts w:ascii="Cambria" w:hAnsi="Cambria"/>
          <w:sz w:val="32"/>
          <w:szCs w:val="32"/>
        </w:rPr>
        <w:t>In questa fase</w:t>
      </w:r>
      <w:r w:rsidR="00FD3B55" w:rsidRPr="00E24307">
        <w:rPr>
          <w:rFonts w:ascii="Cambria" w:hAnsi="Cambria"/>
          <w:sz w:val="32"/>
          <w:szCs w:val="32"/>
        </w:rPr>
        <w:t xml:space="preserve"> </w:t>
      </w:r>
      <w:r w:rsidR="002476C3">
        <w:rPr>
          <w:rFonts w:ascii="Cambria" w:hAnsi="Cambria"/>
          <w:sz w:val="32"/>
          <w:szCs w:val="32"/>
        </w:rPr>
        <w:t xml:space="preserve">i </w:t>
      </w:r>
      <w:r w:rsidR="00FD3B55" w:rsidRPr="00E24307">
        <w:rPr>
          <w:rFonts w:ascii="Cambria" w:hAnsi="Cambria"/>
          <w:sz w:val="32"/>
          <w:szCs w:val="32"/>
        </w:rPr>
        <w:t xml:space="preserve">meccanismi </w:t>
      </w:r>
      <w:r>
        <w:rPr>
          <w:rFonts w:ascii="Cambria" w:hAnsi="Cambria"/>
          <w:sz w:val="32"/>
          <w:szCs w:val="32"/>
        </w:rPr>
        <w:t>che il soggetto mette in atto</w:t>
      </w:r>
      <w:r w:rsidR="00E1342E">
        <w:rPr>
          <w:rFonts w:ascii="Cambria" w:hAnsi="Cambria"/>
          <w:sz w:val="32"/>
          <w:szCs w:val="32"/>
        </w:rPr>
        <w:t>,</w:t>
      </w:r>
      <w:r w:rsidR="00FD3B55" w:rsidRPr="00E24307">
        <w:rPr>
          <w:rFonts w:ascii="Cambria" w:hAnsi="Cambria"/>
          <w:sz w:val="32"/>
          <w:szCs w:val="32"/>
        </w:rPr>
        <w:t xml:space="preserve"> </w:t>
      </w:r>
      <w:r w:rsidR="003D440A">
        <w:rPr>
          <w:rFonts w:ascii="Cambria" w:hAnsi="Cambria"/>
          <w:sz w:val="32"/>
          <w:szCs w:val="32"/>
        </w:rPr>
        <w:t>per</w:t>
      </w:r>
      <w:r w:rsidR="00FD3B55" w:rsidRPr="00E24307">
        <w:rPr>
          <w:rFonts w:ascii="Cambria" w:hAnsi="Cambria"/>
          <w:sz w:val="32"/>
          <w:szCs w:val="32"/>
        </w:rPr>
        <w:t xml:space="preserve"> affron</w:t>
      </w:r>
      <w:r w:rsidR="00DA57A2">
        <w:rPr>
          <w:rFonts w:ascii="Cambria" w:hAnsi="Cambria"/>
          <w:sz w:val="32"/>
          <w:szCs w:val="32"/>
        </w:rPr>
        <w:t>tare</w:t>
      </w:r>
      <w:r w:rsidR="00FD3B55" w:rsidRPr="00E24307">
        <w:rPr>
          <w:rFonts w:ascii="Cambria" w:hAnsi="Cambria"/>
          <w:sz w:val="32"/>
          <w:szCs w:val="32"/>
        </w:rPr>
        <w:t xml:space="preserve"> l’ansia</w:t>
      </w:r>
      <w:r w:rsidR="00DA57A2">
        <w:rPr>
          <w:rFonts w:ascii="Cambria" w:hAnsi="Cambria"/>
          <w:sz w:val="32"/>
          <w:szCs w:val="32"/>
        </w:rPr>
        <w:t xml:space="preserve"> legata al conflitto</w:t>
      </w:r>
      <w:r w:rsidR="0067386A">
        <w:rPr>
          <w:rFonts w:ascii="Cambria" w:hAnsi="Cambria"/>
          <w:sz w:val="32"/>
          <w:szCs w:val="32"/>
        </w:rPr>
        <w:t>,</w:t>
      </w:r>
      <w:r w:rsidR="00FD3B55" w:rsidRPr="00E24307">
        <w:rPr>
          <w:rFonts w:ascii="Cambria" w:hAnsi="Cambria"/>
          <w:sz w:val="32"/>
          <w:szCs w:val="32"/>
        </w:rPr>
        <w:t xml:space="preserve"> </w:t>
      </w:r>
      <w:r w:rsidR="00DA57A2">
        <w:rPr>
          <w:rFonts w:ascii="Cambria" w:hAnsi="Cambria"/>
          <w:sz w:val="32"/>
          <w:szCs w:val="32"/>
        </w:rPr>
        <w:t>saranno</w:t>
      </w:r>
      <w:r w:rsidR="00FD3B55" w:rsidRPr="00E24307">
        <w:rPr>
          <w:rFonts w:ascii="Cambria" w:hAnsi="Cambria"/>
          <w:sz w:val="32"/>
          <w:szCs w:val="32"/>
        </w:rPr>
        <w:t xml:space="preserve"> essenziali</w:t>
      </w:r>
      <w:r w:rsidR="00DA57A2">
        <w:rPr>
          <w:rFonts w:ascii="Cambria" w:hAnsi="Cambria"/>
          <w:sz w:val="32"/>
          <w:szCs w:val="32"/>
        </w:rPr>
        <w:t xml:space="preserve"> nel determinarne lo</w:t>
      </w:r>
      <w:r w:rsidR="003D440A">
        <w:rPr>
          <w:rFonts w:ascii="Cambria" w:hAnsi="Cambria"/>
          <w:sz w:val="32"/>
          <w:szCs w:val="32"/>
        </w:rPr>
        <w:t xml:space="preserve"> </w:t>
      </w:r>
      <w:r w:rsidR="00FD3B55" w:rsidRPr="00E24307">
        <w:rPr>
          <w:rFonts w:ascii="Cambria" w:hAnsi="Cambria"/>
          <w:sz w:val="32"/>
          <w:szCs w:val="32"/>
        </w:rPr>
        <w:t xml:space="preserve">sviluppo psicologico che potrà essere orientato verso la normalità o verso la psicopatologia. Il nucleo centrale del pensiero di Melanie Klein, è  </w:t>
      </w:r>
      <w:r w:rsidR="003D440A">
        <w:rPr>
          <w:rFonts w:ascii="Cambria" w:hAnsi="Cambria"/>
          <w:sz w:val="32"/>
          <w:szCs w:val="32"/>
        </w:rPr>
        <w:t>r</w:t>
      </w:r>
      <w:r w:rsidR="00FD3B55" w:rsidRPr="00E24307">
        <w:rPr>
          <w:rFonts w:ascii="Cambria" w:hAnsi="Cambria"/>
          <w:sz w:val="32"/>
          <w:szCs w:val="32"/>
        </w:rPr>
        <w:t>acchiuso nell’idea che alla base dei conflitti del bambino</w:t>
      </w:r>
      <w:r w:rsidR="0050064D">
        <w:rPr>
          <w:rFonts w:ascii="Cambria" w:hAnsi="Cambria"/>
          <w:sz w:val="32"/>
          <w:szCs w:val="32"/>
        </w:rPr>
        <w:t>,</w:t>
      </w:r>
      <w:r w:rsidR="00FD3B55" w:rsidRPr="00E24307">
        <w:rPr>
          <w:rFonts w:ascii="Cambria" w:hAnsi="Cambria"/>
          <w:sz w:val="32"/>
          <w:szCs w:val="32"/>
        </w:rPr>
        <w:t xml:space="preserve"> e dunque delle future patologie dell’adulto, vi sia una peculiare qualità di relazione con la figura</w:t>
      </w:r>
      <w:r w:rsidR="003D440A">
        <w:rPr>
          <w:rFonts w:ascii="Cambria" w:hAnsi="Cambria"/>
          <w:sz w:val="32"/>
          <w:szCs w:val="32"/>
        </w:rPr>
        <w:t xml:space="preserve"> materna o di accudimento</w:t>
      </w:r>
      <w:r w:rsidR="00FD3B55" w:rsidRPr="00E24307">
        <w:rPr>
          <w:rFonts w:ascii="Cambria" w:hAnsi="Cambria"/>
          <w:sz w:val="32"/>
          <w:szCs w:val="32"/>
        </w:rPr>
        <w:t xml:space="preserve">. </w:t>
      </w:r>
    </w:p>
    <w:p w:rsidR="00F3352A" w:rsidRDefault="00FD3B55"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Nel pensiero di </w:t>
      </w:r>
      <w:r w:rsidRPr="00E24307">
        <w:rPr>
          <w:rFonts w:ascii="Cambria" w:hAnsi="Cambria"/>
          <w:b/>
          <w:bCs/>
          <w:sz w:val="32"/>
          <w:szCs w:val="32"/>
        </w:rPr>
        <w:t xml:space="preserve">Fairbain </w:t>
      </w:r>
      <w:r w:rsidRPr="00E24307">
        <w:rPr>
          <w:rFonts w:ascii="Cambria" w:hAnsi="Cambria"/>
          <w:sz w:val="32"/>
          <w:szCs w:val="32"/>
        </w:rPr>
        <w:t xml:space="preserve"> </w:t>
      </w:r>
      <w:r w:rsidR="00F3352A">
        <w:rPr>
          <w:rFonts w:ascii="Cambria" w:hAnsi="Cambria"/>
          <w:sz w:val="32"/>
          <w:szCs w:val="32"/>
        </w:rPr>
        <w:t>L’ansia deriva dalla necessità dell’IO di conservare un legame con “l’oggetto madre”</w:t>
      </w:r>
      <w:r w:rsidR="00D02B33">
        <w:rPr>
          <w:rFonts w:ascii="Cambria" w:hAnsi="Cambria"/>
          <w:sz w:val="32"/>
          <w:szCs w:val="32"/>
        </w:rPr>
        <w:t>. Secondo questo autore la figura materna riveste un ruolo importantissimo, la sua assenza determina la comparsa di disturbi psicopatologici nell’individuo.</w:t>
      </w:r>
    </w:p>
    <w:p w:rsidR="00FD3B55" w:rsidRPr="00E24307" w:rsidRDefault="00D02B33" w:rsidP="002F3A02">
      <w:pPr>
        <w:spacing w:before="100" w:beforeAutospacing="1" w:after="100" w:afterAutospacing="1"/>
        <w:jc w:val="both"/>
      </w:pPr>
      <w:r>
        <w:rPr>
          <w:rFonts w:ascii="Cambria" w:hAnsi="Cambria"/>
          <w:sz w:val="32"/>
          <w:szCs w:val="32"/>
        </w:rPr>
        <w:t xml:space="preserve">Per </w:t>
      </w:r>
      <w:r w:rsidR="00FD3B55" w:rsidRPr="00E24307">
        <w:rPr>
          <w:rFonts w:ascii="Cambria" w:hAnsi="Cambria"/>
          <w:sz w:val="32"/>
          <w:szCs w:val="32"/>
        </w:rPr>
        <w:t xml:space="preserve"> </w:t>
      </w:r>
      <w:r w:rsidR="00FD3B55" w:rsidRPr="00E24307">
        <w:rPr>
          <w:rFonts w:ascii="Cambria" w:hAnsi="Cambria"/>
          <w:b/>
          <w:bCs/>
          <w:sz w:val="32"/>
          <w:szCs w:val="32"/>
        </w:rPr>
        <w:t xml:space="preserve">Erikson </w:t>
      </w:r>
      <w:r w:rsidR="00FD3B55" w:rsidRPr="00E24307">
        <w:rPr>
          <w:rFonts w:ascii="Cambria" w:hAnsi="Cambria"/>
          <w:sz w:val="32"/>
          <w:szCs w:val="32"/>
        </w:rPr>
        <w:t xml:space="preserve"> </w:t>
      </w:r>
      <w:r>
        <w:rPr>
          <w:rFonts w:ascii="Cambria" w:hAnsi="Cambria"/>
          <w:sz w:val="32"/>
          <w:szCs w:val="32"/>
        </w:rPr>
        <w:t>la comparsa dell’</w:t>
      </w:r>
      <w:r w:rsidR="00FD3B55" w:rsidRPr="00E24307">
        <w:rPr>
          <w:rFonts w:ascii="Cambria" w:hAnsi="Cambria"/>
          <w:sz w:val="32"/>
          <w:szCs w:val="32"/>
        </w:rPr>
        <w:t>ansia</w:t>
      </w:r>
      <w:r>
        <w:rPr>
          <w:rFonts w:ascii="Cambria" w:hAnsi="Cambria"/>
          <w:sz w:val="32"/>
          <w:szCs w:val="32"/>
        </w:rPr>
        <w:t xml:space="preserve"> è correlata ai cambiamenti</w:t>
      </w:r>
      <w:r w:rsidR="00FD3B55" w:rsidRPr="00E24307">
        <w:rPr>
          <w:rFonts w:ascii="Cambria" w:hAnsi="Cambria"/>
          <w:sz w:val="32"/>
          <w:szCs w:val="32"/>
        </w:rPr>
        <w:t xml:space="preserve">  psico-comportamental</w:t>
      </w:r>
      <w:r>
        <w:rPr>
          <w:rFonts w:ascii="Cambria" w:hAnsi="Cambria"/>
          <w:sz w:val="32"/>
          <w:szCs w:val="32"/>
        </w:rPr>
        <w:t xml:space="preserve">i che si verificano durante </w:t>
      </w:r>
      <w:r w:rsidR="00FD3B55" w:rsidRPr="00E24307">
        <w:rPr>
          <w:rFonts w:ascii="Cambria" w:hAnsi="Cambria"/>
          <w:sz w:val="32"/>
          <w:szCs w:val="32"/>
        </w:rPr>
        <w:t>le tappe dello sviluppo evolutivo</w:t>
      </w:r>
      <w:r>
        <w:rPr>
          <w:rFonts w:ascii="Cambria" w:hAnsi="Cambria"/>
          <w:sz w:val="32"/>
          <w:szCs w:val="32"/>
        </w:rPr>
        <w:t xml:space="preserve"> per evitare i conflitti con l’ambiente.</w:t>
      </w:r>
      <w:r w:rsidR="00FD3B55" w:rsidRPr="00E24307">
        <w:rPr>
          <w:rFonts w:ascii="Cambria" w:hAnsi="Cambria"/>
          <w:sz w:val="32"/>
          <w:szCs w:val="32"/>
        </w:rPr>
        <w:t xml:space="preserve"> L’autore propone una distinzione tra paura e angoscia. La prima è collegata a pericoli oggettivi, la seconda determinata da una rottura dell’equilibrio intrapsichico e del suo controllo. In questa prospettiva la qualità delle relazioni precoci risulta di estrema importanza nei futuri equilibri dell’individuo. </w:t>
      </w:r>
    </w:p>
    <w:p w:rsidR="00E426A8" w:rsidRDefault="00E426A8" w:rsidP="002F3A02">
      <w:pPr>
        <w:spacing w:before="100" w:beforeAutospacing="1" w:after="100" w:afterAutospacing="1"/>
        <w:jc w:val="both"/>
        <w:rPr>
          <w:rFonts w:ascii="Cambria" w:hAnsi="Cambria"/>
          <w:sz w:val="32"/>
          <w:szCs w:val="32"/>
        </w:rPr>
      </w:pPr>
      <w:r>
        <w:rPr>
          <w:rFonts w:ascii="Cambria" w:hAnsi="Cambria"/>
          <w:sz w:val="32"/>
          <w:szCs w:val="32"/>
        </w:rPr>
        <w:t>Secondo</w:t>
      </w:r>
      <w:r w:rsidR="00FD3B55" w:rsidRPr="00E24307">
        <w:rPr>
          <w:rFonts w:ascii="Cambria" w:hAnsi="Cambria"/>
          <w:sz w:val="32"/>
          <w:szCs w:val="32"/>
        </w:rPr>
        <w:t xml:space="preserve"> </w:t>
      </w:r>
      <w:r w:rsidR="00FD3B55" w:rsidRPr="00E24307">
        <w:rPr>
          <w:rFonts w:ascii="Cambria" w:hAnsi="Cambria"/>
          <w:b/>
          <w:bCs/>
          <w:sz w:val="32"/>
          <w:szCs w:val="32"/>
        </w:rPr>
        <w:t xml:space="preserve">Adler </w:t>
      </w:r>
      <w:r w:rsidR="00FD3B55" w:rsidRPr="00E24307">
        <w:rPr>
          <w:rFonts w:ascii="Cambria" w:hAnsi="Cambria"/>
          <w:sz w:val="32"/>
          <w:szCs w:val="32"/>
        </w:rPr>
        <w:t xml:space="preserve"> </w:t>
      </w:r>
      <w:r>
        <w:rPr>
          <w:rFonts w:ascii="Cambria" w:hAnsi="Cambria"/>
          <w:sz w:val="32"/>
          <w:szCs w:val="32"/>
        </w:rPr>
        <w:t>l’origine dell’ansia è legata alla qualità dei rapporti che si instaurano con gli altri. L’ottica di quest</w:t>
      </w:r>
      <w:r w:rsidR="0067386A">
        <w:rPr>
          <w:rFonts w:ascii="Cambria" w:hAnsi="Cambria"/>
          <w:sz w:val="32"/>
          <w:szCs w:val="32"/>
        </w:rPr>
        <w:t>o</w:t>
      </w:r>
      <w:r>
        <w:rPr>
          <w:rFonts w:ascii="Cambria" w:hAnsi="Cambria"/>
          <w:sz w:val="32"/>
          <w:szCs w:val="32"/>
        </w:rPr>
        <w:t xml:space="preserve"> aut</w:t>
      </w:r>
      <w:r w:rsidR="0067386A">
        <w:rPr>
          <w:rFonts w:ascii="Cambria" w:hAnsi="Cambria"/>
          <w:sz w:val="32"/>
          <w:szCs w:val="32"/>
        </w:rPr>
        <w:t>ore</w:t>
      </w:r>
      <w:r>
        <w:rPr>
          <w:rFonts w:ascii="Cambria" w:hAnsi="Cambria"/>
          <w:sz w:val="32"/>
          <w:szCs w:val="32"/>
        </w:rPr>
        <w:t xml:space="preserve"> è centrata sull’ambiente e non sugli istinti. </w:t>
      </w:r>
    </w:p>
    <w:p w:rsidR="00FD3B55" w:rsidRPr="00E24307" w:rsidRDefault="00E00DAA" w:rsidP="002F3A02">
      <w:pPr>
        <w:spacing w:before="100" w:beforeAutospacing="1" w:after="100" w:afterAutospacing="1"/>
        <w:jc w:val="both"/>
      </w:pPr>
      <w:r>
        <w:rPr>
          <w:rFonts w:ascii="Cambria" w:hAnsi="Cambria"/>
          <w:sz w:val="32"/>
          <w:szCs w:val="32"/>
        </w:rPr>
        <w:t>Per la</w:t>
      </w:r>
      <w:r w:rsidR="00FD3B55" w:rsidRPr="00E24307">
        <w:rPr>
          <w:rFonts w:ascii="Cambria" w:hAnsi="Cambria"/>
          <w:sz w:val="32"/>
          <w:szCs w:val="32"/>
        </w:rPr>
        <w:t xml:space="preserve"> </w:t>
      </w:r>
      <w:r w:rsidR="00FD3B55" w:rsidRPr="00E24307">
        <w:rPr>
          <w:rFonts w:ascii="Cambria" w:hAnsi="Cambria"/>
          <w:b/>
          <w:bCs/>
          <w:sz w:val="32"/>
          <w:szCs w:val="32"/>
        </w:rPr>
        <w:t xml:space="preserve">Horney </w:t>
      </w:r>
      <w:r w:rsidR="00FD3B55" w:rsidRPr="00E24307">
        <w:rPr>
          <w:rFonts w:ascii="Cambria" w:hAnsi="Cambria"/>
          <w:sz w:val="32"/>
          <w:szCs w:val="32"/>
        </w:rPr>
        <w:t xml:space="preserve"> un sano sviluppo della personalità </w:t>
      </w:r>
      <w:r>
        <w:rPr>
          <w:rFonts w:ascii="Cambria" w:hAnsi="Cambria"/>
          <w:sz w:val="32"/>
          <w:szCs w:val="32"/>
        </w:rPr>
        <w:t>necessita, durante l’infanzia, di</w:t>
      </w:r>
      <w:r w:rsidR="00FD3B55" w:rsidRPr="00E24307">
        <w:rPr>
          <w:rFonts w:ascii="Cambria" w:hAnsi="Cambria"/>
          <w:sz w:val="32"/>
          <w:szCs w:val="32"/>
        </w:rPr>
        <w:t xml:space="preserve"> un ambiente umano che offra al bambino  affetto, accettazione e rispetto</w:t>
      </w:r>
      <w:r>
        <w:rPr>
          <w:rFonts w:ascii="Cambria" w:hAnsi="Cambria"/>
          <w:sz w:val="32"/>
          <w:szCs w:val="32"/>
        </w:rPr>
        <w:t>. Occorre avere riguardo</w:t>
      </w:r>
      <w:r w:rsidR="00FD3B55" w:rsidRPr="00E24307">
        <w:rPr>
          <w:rFonts w:ascii="Cambria" w:hAnsi="Cambria"/>
          <w:sz w:val="32"/>
          <w:szCs w:val="32"/>
        </w:rPr>
        <w:t xml:space="preserve"> </w:t>
      </w:r>
      <w:r>
        <w:rPr>
          <w:rFonts w:ascii="Cambria" w:hAnsi="Cambria"/>
          <w:sz w:val="32"/>
          <w:szCs w:val="32"/>
        </w:rPr>
        <w:t>per il</w:t>
      </w:r>
      <w:r w:rsidR="00FD3B55" w:rsidRPr="00E24307">
        <w:rPr>
          <w:rFonts w:ascii="Cambria" w:hAnsi="Cambria"/>
          <w:sz w:val="32"/>
          <w:szCs w:val="32"/>
        </w:rPr>
        <w:t xml:space="preserve"> modo di essere</w:t>
      </w:r>
      <w:r w:rsidR="00495F65">
        <w:rPr>
          <w:rFonts w:ascii="Cambria" w:hAnsi="Cambria"/>
          <w:sz w:val="32"/>
          <w:szCs w:val="32"/>
        </w:rPr>
        <w:t xml:space="preserve"> del bambino</w:t>
      </w:r>
      <w:r w:rsidR="00FD3B55" w:rsidRPr="00E24307">
        <w:rPr>
          <w:rFonts w:ascii="Cambria" w:hAnsi="Cambria"/>
          <w:sz w:val="32"/>
          <w:szCs w:val="32"/>
        </w:rPr>
        <w:t>,</w:t>
      </w:r>
      <w:r w:rsidR="00495F65">
        <w:rPr>
          <w:rFonts w:ascii="Cambria" w:hAnsi="Cambria"/>
          <w:sz w:val="32"/>
          <w:szCs w:val="32"/>
        </w:rPr>
        <w:t xml:space="preserve"> per</w:t>
      </w:r>
      <w:r w:rsidR="00FD3B55" w:rsidRPr="00E24307">
        <w:rPr>
          <w:rFonts w:ascii="Cambria" w:hAnsi="Cambria"/>
          <w:sz w:val="32"/>
          <w:szCs w:val="32"/>
        </w:rPr>
        <w:t xml:space="preserve"> la sua condizione e </w:t>
      </w:r>
      <w:r w:rsidR="00495F65">
        <w:rPr>
          <w:rFonts w:ascii="Cambria" w:hAnsi="Cambria"/>
          <w:sz w:val="32"/>
          <w:szCs w:val="32"/>
        </w:rPr>
        <w:t xml:space="preserve">per </w:t>
      </w:r>
      <w:r w:rsidR="00FD3B55" w:rsidRPr="00E24307">
        <w:rPr>
          <w:rFonts w:ascii="Cambria" w:hAnsi="Cambria"/>
          <w:sz w:val="32"/>
          <w:szCs w:val="32"/>
        </w:rPr>
        <w:t xml:space="preserve">i </w:t>
      </w:r>
      <w:r w:rsidR="00495F65">
        <w:rPr>
          <w:rFonts w:ascii="Cambria" w:hAnsi="Cambria"/>
          <w:sz w:val="32"/>
          <w:szCs w:val="32"/>
        </w:rPr>
        <w:t>suoi</w:t>
      </w:r>
      <w:r w:rsidR="00FD3B55" w:rsidRPr="00E24307">
        <w:rPr>
          <w:rFonts w:ascii="Cambria" w:hAnsi="Cambria"/>
          <w:sz w:val="32"/>
          <w:szCs w:val="32"/>
        </w:rPr>
        <w:t xml:space="preserve"> bisogni</w:t>
      </w:r>
      <w:r>
        <w:rPr>
          <w:rFonts w:ascii="Cambria" w:hAnsi="Cambria"/>
          <w:sz w:val="32"/>
          <w:szCs w:val="32"/>
        </w:rPr>
        <w:t xml:space="preserve"> </w:t>
      </w:r>
      <w:r w:rsidR="00FD3B55" w:rsidRPr="00E24307">
        <w:rPr>
          <w:rFonts w:ascii="Cambria" w:hAnsi="Cambria"/>
          <w:sz w:val="32"/>
          <w:szCs w:val="32"/>
        </w:rPr>
        <w:t xml:space="preserve">. La nevrosi dei genitori diviene quindi un fattore </w:t>
      </w:r>
      <w:r>
        <w:rPr>
          <w:rFonts w:ascii="Cambria" w:hAnsi="Cambria"/>
          <w:sz w:val="32"/>
          <w:szCs w:val="32"/>
        </w:rPr>
        <w:t>fondamentale nel determinare la comparsa di disturbi psicopatologici nell’individuo.</w:t>
      </w:r>
    </w:p>
    <w:p w:rsidR="00E426A8" w:rsidRDefault="00E426A8" w:rsidP="002F3A02">
      <w:pPr>
        <w:spacing w:before="100" w:beforeAutospacing="1" w:after="100" w:afterAutospacing="1"/>
        <w:jc w:val="both"/>
        <w:rPr>
          <w:rFonts w:ascii="Cambria" w:hAnsi="Cambria"/>
          <w:sz w:val="32"/>
          <w:szCs w:val="32"/>
        </w:rPr>
      </w:pPr>
      <w:r>
        <w:rPr>
          <w:rFonts w:ascii="Cambria" w:hAnsi="Cambria"/>
          <w:sz w:val="32"/>
          <w:szCs w:val="32"/>
        </w:rPr>
        <w:t xml:space="preserve">Per </w:t>
      </w:r>
      <w:r w:rsidR="00FD3B55" w:rsidRPr="00E24307">
        <w:rPr>
          <w:rFonts w:ascii="Cambria" w:hAnsi="Cambria"/>
          <w:sz w:val="32"/>
          <w:szCs w:val="32"/>
        </w:rPr>
        <w:t xml:space="preserve"> </w:t>
      </w:r>
      <w:r w:rsidR="00FD3B55" w:rsidRPr="00E24307">
        <w:rPr>
          <w:rFonts w:ascii="Cambria" w:hAnsi="Cambria"/>
          <w:b/>
          <w:bCs/>
          <w:sz w:val="32"/>
          <w:szCs w:val="32"/>
        </w:rPr>
        <w:t xml:space="preserve">Sullivan </w:t>
      </w:r>
      <w:r w:rsidR="00FD3B55" w:rsidRPr="00E24307">
        <w:rPr>
          <w:rFonts w:ascii="Cambria" w:hAnsi="Cambria"/>
          <w:sz w:val="32"/>
          <w:szCs w:val="32"/>
        </w:rPr>
        <w:t xml:space="preserve"> </w:t>
      </w:r>
      <w:r>
        <w:rPr>
          <w:rFonts w:ascii="Cambria" w:hAnsi="Cambria"/>
          <w:sz w:val="32"/>
          <w:szCs w:val="32"/>
        </w:rPr>
        <w:t>l’individuo è parte della cultura nella quale vive. L’ansia si manifesta quando viene a mancare , nelle relazioni interpersonali, la sicurezza individuale.</w:t>
      </w:r>
      <w:r w:rsidR="00C67ED2">
        <w:rPr>
          <w:rFonts w:ascii="Cambria" w:hAnsi="Cambria"/>
          <w:sz w:val="32"/>
          <w:szCs w:val="32"/>
        </w:rPr>
        <w:t xml:space="preserve"> </w:t>
      </w:r>
      <w:r>
        <w:rPr>
          <w:rFonts w:ascii="Cambria" w:hAnsi="Cambria"/>
          <w:sz w:val="32"/>
          <w:szCs w:val="32"/>
        </w:rPr>
        <w:t xml:space="preserve">L’ansia non è un </w:t>
      </w:r>
      <w:r w:rsidR="00C67ED2">
        <w:rPr>
          <w:rFonts w:ascii="Cambria" w:hAnsi="Cambria"/>
          <w:sz w:val="32"/>
          <w:szCs w:val="32"/>
        </w:rPr>
        <w:t>s</w:t>
      </w:r>
      <w:r>
        <w:rPr>
          <w:rFonts w:ascii="Cambria" w:hAnsi="Cambria"/>
          <w:sz w:val="32"/>
          <w:szCs w:val="32"/>
        </w:rPr>
        <w:t>egnale di pericolo ma viene indotta dalla madre nel figlio.</w:t>
      </w:r>
    </w:p>
    <w:p w:rsidR="00A26912" w:rsidRPr="00AA21C9" w:rsidRDefault="00FD3B55" w:rsidP="002F3A02">
      <w:pPr>
        <w:spacing w:before="100" w:beforeAutospacing="1" w:after="100" w:afterAutospacing="1"/>
        <w:jc w:val="both"/>
      </w:pPr>
      <w:r w:rsidRPr="00E24307">
        <w:rPr>
          <w:rFonts w:ascii="Cambria" w:hAnsi="Cambria"/>
          <w:sz w:val="32"/>
          <w:szCs w:val="32"/>
        </w:rPr>
        <w:t>In conclusione da un punto di vista psicodinamico l’ansia è il prodotto di un conflitto emotivo interno all’individuo e tra l’individuo e le regole sociali. Il conflitto intrapersonale si attua tra gli impulsi istintivi dell’Es e le richieste provenienti da</w:t>
      </w:r>
      <w:r w:rsidR="005C02C8">
        <w:rPr>
          <w:rFonts w:ascii="Cambria" w:hAnsi="Cambria"/>
          <w:sz w:val="32"/>
          <w:szCs w:val="32"/>
        </w:rPr>
        <w:t>l</w:t>
      </w:r>
      <w:r w:rsidRPr="00E24307">
        <w:rPr>
          <w:rFonts w:ascii="Cambria" w:hAnsi="Cambria"/>
          <w:sz w:val="32"/>
          <w:szCs w:val="32"/>
        </w:rPr>
        <w:t xml:space="preserve"> Super-Io o dalla soc</w:t>
      </w:r>
      <w:r w:rsidR="005C02C8">
        <w:rPr>
          <w:rFonts w:ascii="Cambria" w:hAnsi="Cambria"/>
          <w:sz w:val="32"/>
          <w:szCs w:val="32"/>
        </w:rPr>
        <w:t>i</w:t>
      </w:r>
      <w:r w:rsidRPr="00E24307">
        <w:rPr>
          <w:rFonts w:ascii="Cambria" w:hAnsi="Cambria"/>
          <w:sz w:val="32"/>
          <w:szCs w:val="32"/>
        </w:rPr>
        <w:t xml:space="preserve">età. Il conflitto può manifestarsi con una dimensione di consapevolezza oppure essere del tutto inconscio, condizione che risulta più importante per la formazione dell’ansia. </w:t>
      </w:r>
    </w:p>
    <w:p w:rsidR="008913F5" w:rsidRDefault="008913F5" w:rsidP="002F3A02">
      <w:pPr>
        <w:spacing w:before="100" w:beforeAutospacing="1" w:after="100" w:afterAutospacing="1"/>
        <w:jc w:val="both"/>
        <w:rPr>
          <w:rFonts w:ascii="Cambria" w:hAnsi="Cambria"/>
          <w:b/>
          <w:bCs/>
          <w:sz w:val="32"/>
          <w:szCs w:val="32"/>
        </w:rPr>
      </w:pPr>
    </w:p>
    <w:p w:rsidR="00E51ACA" w:rsidRDefault="00E51AC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917C4A" w:rsidRDefault="00917C4A" w:rsidP="002F3A02">
      <w:pPr>
        <w:spacing w:before="100" w:beforeAutospacing="1" w:after="100" w:afterAutospacing="1"/>
        <w:jc w:val="both"/>
        <w:rPr>
          <w:rFonts w:ascii="Cambria" w:hAnsi="Cambria"/>
          <w:b/>
          <w:bCs/>
          <w:sz w:val="32"/>
          <w:szCs w:val="32"/>
        </w:rPr>
      </w:pPr>
    </w:p>
    <w:p w:rsidR="00FD3B55" w:rsidRPr="00E24307" w:rsidRDefault="00FD3B55" w:rsidP="002F3A02">
      <w:pPr>
        <w:spacing w:before="100" w:beforeAutospacing="1" w:after="100" w:afterAutospacing="1"/>
        <w:jc w:val="both"/>
      </w:pPr>
      <w:r w:rsidRPr="00E24307">
        <w:rPr>
          <w:rFonts w:ascii="Cambria" w:hAnsi="Cambria"/>
          <w:b/>
          <w:bCs/>
          <w:sz w:val="32"/>
          <w:szCs w:val="32"/>
        </w:rPr>
        <w:t xml:space="preserve">LA TEORIA PSICOBIOLOGICA </w:t>
      </w:r>
    </w:p>
    <w:p w:rsidR="00DE14DA" w:rsidRDefault="00DE14DA" w:rsidP="002F3A02">
      <w:pPr>
        <w:spacing w:before="100" w:beforeAutospacing="1" w:after="100" w:afterAutospacing="1"/>
        <w:jc w:val="both"/>
        <w:rPr>
          <w:rFonts w:ascii="Cambria" w:hAnsi="Cambria"/>
          <w:sz w:val="32"/>
          <w:szCs w:val="32"/>
        </w:rPr>
      </w:pPr>
      <w:r>
        <w:rPr>
          <w:rFonts w:ascii="Cambria" w:hAnsi="Cambria"/>
          <w:sz w:val="32"/>
          <w:szCs w:val="32"/>
        </w:rPr>
        <w:t xml:space="preserve">Eventi e situazioni stressanti spesso precedono la comparsa  di disturbi ansiosi, depressivi o di natura psicotica.  </w:t>
      </w:r>
    </w:p>
    <w:p w:rsidR="00FD3B55" w:rsidRPr="00DE14DA" w:rsidRDefault="00FD3B55"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 P. Pancheri (1984) </w:t>
      </w:r>
      <w:r w:rsidR="00DE14DA">
        <w:rPr>
          <w:rFonts w:ascii="Cambria" w:hAnsi="Cambria"/>
          <w:sz w:val="32"/>
          <w:szCs w:val="32"/>
        </w:rPr>
        <w:t xml:space="preserve"> partendo dal presupposto che in condizioni naturali esiste un perfetto “bilanciamento” tra reazioni comportamentali e reazioni biologiche, </w:t>
      </w:r>
      <w:r w:rsidRPr="00E24307">
        <w:rPr>
          <w:rFonts w:ascii="Cambria" w:hAnsi="Cambria"/>
          <w:sz w:val="32"/>
          <w:szCs w:val="32"/>
        </w:rPr>
        <w:t>ha  sviluppato un modello</w:t>
      </w:r>
      <w:r w:rsidR="00DE14DA">
        <w:rPr>
          <w:rFonts w:ascii="Cambria" w:hAnsi="Cambria"/>
          <w:sz w:val="32"/>
          <w:szCs w:val="32"/>
        </w:rPr>
        <w:t xml:space="preserve"> di interpretazione dello stress.</w:t>
      </w:r>
      <w:r w:rsidRPr="00E24307">
        <w:rPr>
          <w:rFonts w:ascii="Cambria" w:hAnsi="Cambria"/>
          <w:sz w:val="32"/>
          <w:szCs w:val="32"/>
        </w:rPr>
        <w:t xml:space="preserve"> </w:t>
      </w:r>
      <w:r w:rsidR="00DE14DA">
        <w:rPr>
          <w:rFonts w:ascii="Cambria" w:hAnsi="Cambria"/>
          <w:sz w:val="32"/>
          <w:szCs w:val="32"/>
        </w:rPr>
        <w:t>Questo è dovuto</w:t>
      </w:r>
      <w:r w:rsidRPr="00E24307">
        <w:rPr>
          <w:rFonts w:ascii="Cambria" w:hAnsi="Cambria"/>
          <w:sz w:val="32"/>
          <w:szCs w:val="32"/>
        </w:rPr>
        <w:t xml:space="preserve"> </w:t>
      </w:r>
      <w:r w:rsidR="00DE14DA">
        <w:rPr>
          <w:rFonts w:ascii="Cambria" w:hAnsi="Cambria"/>
          <w:sz w:val="32"/>
          <w:szCs w:val="32"/>
        </w:rPr>
        <w:t>alla</w:t>
      </w:r>
      <w:r w:rsidRPr="00E24307">
        <w:rPr>
          <w:rFonts w:ascii="Cambria" w:hAnsi="Cambria"/>
          <w:sz w:val="32"/>
          <w:szCs w:val="32"/>
        </w:rPr>
        <w:t xml:space="preserve"> rottura di </w:t>
      </w:r>
      <w:r w:rsidR="00DE14DA">
        <w:rPr>
          <w:rFonts w:ascii="Cambria" w:hAnsi="Cambria"/>
          <w:sz w:val="32"/>
          <w:szCs w:val="32"/>
        </w:rPr>
        <w:t>un</w:t>
      </w:r>
      <w:r w:rsidRPr="00E24307">
        <w:rPr>
          <w:rFonts w:ascii="Cambria" w:hAnsi="Cambria"/>
          <w:sz w:val="32"/>
          <w:szCs w:val="32"/>
        </w:rPr>
        <w:t xml:space="preserve"> equilibrio </w:t>
      </w:r>
      <w:r w:rsidR="00DE14DA">
        <w:rPr>
          <w:rFonts w:ascii="Cambria" w:hAnsi="Cambria"/>
          <w:sz w:val="32"/>
          <w:szCs w:val="32"/>
        </w:rPr>
        <w:t>la quale determina</w:t>
      </w:r>
      <w:r w:rsidRPr="00E24307">
        <w:rPr>
          <w:rFonts w:ascii="Cambria" w:hAnsi="Cambria"/>
          <w:sz w:val="32"/>
          <w:szCs w:val="32"/>
        </w:rPr>
        <w:t xml:space="preserve"> lo sviluppo di molte patologie. </w:t>
      </w:r>
      <w:r w:rsidR="002A157A">
        <w:rPr>
          <w:rFonts w:ascii="Cambria" w:hAnsi="Cambria"/>
          <w:sz w:val="32"/>
          <w:szCs w:val="32"/>
        </w:rPr>
        <w:t>Per quel che concerne le malattie</w:t>
      </w:r>
      <w:r w:rsidRPr="00E24307">
        <w:rPr>
          <w:rFonts w:ascii="Cambria" w:hAnsi="Cambria"/>
          <w:sz w:val="32"/>
          <w:szCs w:val="32"/>
        </w:rPr>
        <w:t xml:space="preserve"> psicosomatiche e psichiatriche, </w:t>
      </w:r>
      <w:r w:rsidR="002A157A">
        <w:rPr>
          <w:rFonts w:ascii="Cambria" w:hAnsi="Cambria"/>
          <w:sz w:val="32"/>
          <w:szCs w:val="32"/>
        </w:rPr>
        <w:t>la loro eziologia è legata al</w:t>
      </w:r>
      <w:r w:rsidRPr="00E24307">
        <w:rPr>
          <w:rFonts w:ascii="Cambria" w:hAnsi="Cambria"/>
          <w:sz w:val="32"/>
          <w:szCs w:val="32"/>
        </w:rPr>
        <w:t xml:space="preserve">  blocco o</w:t>
      </w:r>
      <w:r w:rsidR="002A157A">
        <w:rPr>
          <w:rFonts w:ascii="Cambria" w:hAnsi="Cambria"/>
          <w:sz w:val="32"/>
          <w:szCs w:val="32"/>
        </w:rPr>
        <w:t xml:space="preserve"> all’</w:t>
      </w:r>
      <w:r w:rsidRPr="00E24307">
        <w:rPr>
          <w:rFonts w:ascii="Cambria" w:hAnsi="Cambria"/>
          <w:sz w:val="32"/>
          <w:szCs w:val="32"/>
        </w:rPr>
        <w:t xml:space="preserve"> impossibilità </w:t>
      </w:r>
      <w:r w:rsidR="002A157A">
        <w:rPr>
          <w:rFonts w:ascii="Cambria" w:hAnsi="Cambria"/>
          <w:sz w:val="32"/>
          <w:szCs w:val="32"/>
        </w:rPr>
        <w:t xml:space="preserve"> di</w:t>
      </w:r>
      <w:r w:rsidRPr="00E24307">
        <w:rPr>
          <w:rFonts w:ascii="Cambria" w:hAnsi="Cambria"/>
          <w:sz w:val="32"/>
          <w:szCs w:val="32"/>
        </w:rPr>
        <w:t xml:space="preserve"> attivare </w:t>
      </w:r>
      <w:r w:rsidR="002A157A">
        <w:rPr>
          <w:rFonts w:ascii="Cambria" w:hAnsi="Cambria"/>
          <w:sz w:val="32"/>
          <w:szCs w:val="32"/>
        </w:rPr>
        <w:t>un</w:t>
      </w:r>
      <w:r w:rsidRPr="00E24307">
        <w:rPr>
          <w:rFonts w:ascii="Cambria" w:hAnsi="Cambria"/>
          <w:sz w:val="32"/>
          <w:szCs w:val="32"/>
        </w:rPr>
        <w:t xml:space="preserve"> programma di risposte comportamentali adeguate. </w:t>
      </w:r>
    </w:p>
    <w:p w:rsidR="00FD3B55" w:rsidRPr="00E24307" w:rsidRDefault="00FD3B55" w:rsidP="002F3A02">
      <w:pPr>
        <w:spacing w:before="100" w:beforeAutospacing="1" w:after="100" w:afterAutospacing="1"/>
        <w:jc w:val="both"/>
      </w:pPr>
      <w:r w:rsidRPr="00E24307">
        <w:rPr>
          <w:rFonts w:ascii="Cambria" w:hAnsi="Cambria"/>
          <w:sz w:val="32"/>
          <w:szCs w:val="32"/>
        </w:rPr>
        <w:t xml:space="preserve">Secondo il modello elaborato da Pancheri il Disturbo di Panico si sviluppa in 4 fasi: </w:t>
      </w:r>
    </w:p>
    <w:p w:rsidR="003D7BD4" w:rsidRPr="003D7BD4" w:rsidRDefault="003D7BD4" w:rsidP="003D7BD4">
      <w:pPr>
        <w:jc w:val="both"/>
        <w:rPr>
          <w:rFonts w:ascii="Cambria" w:hAnsi="Cambria"/>
          <w:sz w:val="32"/>
          <w:szCs w:val="32"/>
        </w:rPr>
      </w:pPr>
      <w:r w:rsidRPr="003D7BD4">
        <w:rPr>
          <w:rFonts w:ascii="Cambria" w:hAnsi="Cambria"/>
          <w:sz w:val="32"/>
          <w:szCs w:val="32"/>
        </w:rPr>
        <w:t>1) sensibilizzazione: attaccamento ansioso che sul versante</w:t>
      </w:r>
    </w:p>
    <w:p w:rsidR="003D7BD4" w:rsidRPr="003D7BD4" w:rsidRDefault="003D7BD4" w:rsidP="003D7BD4">
      <w:pPr>
        <w:jc w:val="both"/>
        <w:rPr>
          <w:rFonts w:ascii="Cambria" w:hAnsi="Cambria"/>
          <w:sz w:val="32"/>
          <w:szCs w:val="32"/>
        </w:rPr>
      </w:pPr>
      <w:r w:rsidRPr="003D7BD4">
        <w:rPr>
          <w:rFonts w:ascii="Cambria" w:hAnsi="Cambria"/>
          <w:sz w:val="32"/>
          <w:szCs w:val="32"/>
        </w:rPr>
        <w:t>biologico porta ad una sensibilizzazione del sistema</w:t>
      </w:r>
    </w:p>
    <w:p w:rsidR="003D7BD4" w:rsidRPr="003D7BD4" w:rsidRDefault="003D7BD4" w:rsidP="003D7BD4">
      <w:pPr>
        <w:jc w:val="both"/>
        <w:rPr>
          <w:rFonts w:ascii="Cambria" w:hAnsi="Cambria"/>
          <w:sz w:val="32"/>
          <w:szCs w:val="32"/>
        </w:rPr>
      </w:pPr>
      <w:r w:rsidRPr="003D7BD4">
        <w:rPr>
          <w:rFonts w:ascii="Cambria" w:hAnsi="Cambria"/>
          <w:sz w:val="32"/>
          <w:szCs w:val="32"/>
        </w:rPr>
        <w:t>noradrenergico</w:t>
      </w:r>
    </w:p>
    <w:p w:rsidR="003D7BD4" w:rsidRPr="003D7BD4" w:rsidRDefault="003D7BD4" w:rsidP="003D7BD4">
      <w:pPr>
        <w:jc w:val="both"/>
        <w:rPr>
          <w:rFonts w:ascii="Cambria" w:hAnsi="Cambria"/>
          <w:sz w:val="32"/>
          <w:szCs w:val="32"/>
        </w:rPr>
      </w:pPr>
      <w:r w:rsidRPr="003D7BD4">
        <w:rPr>
          <w:rFonts w:ascii="Cambria" w:hAnsi="Cambria"/>
          <w:sz w:val="32"/>
          <w:szCs w:val="32"/>
        </w:rPr>
        <w:t>2) latenza: quiescenza sintomatologica, ma ridotta spinta</w:t>
      </w:r>
    </w:p>
    <w:p w:rsidR="003D7BD4" w:rsidRPr="003D7BD4" w:rsidRDefault="003D7BD4" w:rsidP="003D7BD4">
      <w:pPr>
        <w:jc w:val="both"/>
        <w:rPr>
          <w:rFonts w:ascii="Cambria" w:hAnsi="Cambria"/>
          <w:sz w:val="32"/>
          <w:szCs w:val="32"/>
        </w:rPr>
      </w:pPr>
      <w:r w:rsidRPr="003D7BD4">
        <w:rPr>
          <w:rFonts w:ascii="Cambria" w:hAnsi="Cambria"/>
          <w:sz w:val="32"/>
          <w:szCs w:val="32"/>
        </w:rPr>
        <w:t>dell’adolescente all’esplorazione ed all’autonomia</w:t>
      </w:r>
    </w:p>
    <w:p w:rsidR="003D7BD4" w:rsidRPr="003D7BD4" w:rsidRDefault="003D7BD4" w:rsidP="003D7BD4">
      <w:pPr>
        <w:jc w:val="both"/>
        <w:rPr>
          <w:rFonts w:ascii="Cambria" w:hAnsi="Cambria"/>
          <w:sz w:val="32"/>
          <w:szCs w:val="32"/>
        </w:rPr>
      </w:pPr>
      <w:r w:rsidRPr="003D7BD4">
        <w:rPr>
          <w:rFonts w:ascii="Cambria" w:hAnsi="Cambria"/>
          <w:sz w:val="32"/>
          <w:szCs w:val="32"/>
        </w:rPr>
        <w:t>3) scatenamento: esordio del panico</w:t>
      </w:r>
    </w:p>
    <w:p w:rsidR="00020C86" w:rsidRDefault="003D7BD4" w:rsidP="003D7BD4">
      <w:pPr>
        <w:jc w:val="both"/>
        <w:rPr>
          <w:rFonts w:ascii="Cambria" w:hAnsi="Cambria"/>
          <w:sz w:val="32"/>
          <w:szCs w:val="32"/>
        </w:rPr>
      </w:pPr>
      <w:r w:rsidRPr="003D7BD4">
        <w:rPr>
          <w:rFonts w:ascii="Cambria" w:hAnsi="Cambria"/>
          <w:sz w:val="32"/>
          <w:szCs w:val="32"/>
        </w:rPr>
        <w:t>4) richiamo: un evento acuto di perdita aggrava la sensibilizzazione</w:t>
      </w:r>
    </w:p>
    <w:p w:rsidR="00470F87" w:rsidRDefault="00470F87" w:rsidP="003D7BD4">
      <w:pPr>
        <w:jc w:val="both"/>
        <w:rPr>
          <w:rFonts w:ascii="Cambria" w:hAnsi="Cambria"/>
          <w:sz w:val="32"/>
          <w:szCs w:val="32"/>
        </w:rPr>
      </w:pPr>
    </w:p>
    <w:p w:rsidR="00470F87" w:rsidRDefault="00470F87" w:rsidP="003D7BD4">
      <w:pPr>
        <w:jc w:val="both"/>
        <w:rPr>
          <w:rFonts w:ascii="Cambria" w:hAnsi="Cambria"/>
          <w:sz w:val="32"/>
          <w:szCs w:val="32"/>
        </w:rPr>
      </w:pPr>
    </w:p>
    <w:p w:rsidR="00470F87" w:rsidRDefault="00470F87" w:rsidP="003D7BD4">
      <w:pPr>
        <w:jc w:val="both"/>
        <w:rPr>
          <w:rFonts w:ascii="Cambria" w:hAnsi="Cambria"/>
          <w:sz w:val="32"/>
          <w:szCs w:val="32"/>
        </w:rPr>
      </w:pPr>
    </w:p>
    <w:p w:rsidR="00470F87" w:rsidRDefault="00470F87" w:rsidP="003D7BD4">
      <w:pPr>
        <w:jc w:val="both"/>
        <w:rPr>
          <w:rFonts w:ascii="Cambria" w:hAnsi="Cambria"/>
          <w:sz w:val="32"/>
          <w:szCs w:val="32"/>
        </w:rPr>
      </w:pPr>
    </w:p>
    <w:p w:rsidR="00470F87" w:rsidRDefault="00470F87" w:rsidP="003D7BD4">
      <w:pPr>
        <w:jc w:val="both"/>
        <w:rPr>
          <w:rFonts w:ascii="Cambria" w:hAnsi="Cambria"/>
          <w:sz w:val="32"/>
          <w:szCs w:val="32"/>
        </w:rPr>
      </w:pPr>
    </w:p>
    <w:p w:rsidR="00470F87" w:rsidRDefault="00470F87" w:rsidP="003D7BD4">
      <w:pPr>
        <w:jc w:val="both"/>
        <w:rPr>
          <w:rFonts w:ascii="Cambria" w:hAnsi="Cambria"/>
          <w:sz w:val="32"/>
          <w:szCs w:val="32"/>
        </w:rPr>
      </w:pPr>
    </w:p>
    <w:p w:rsidR="00020C86" w:rsidRDefault="00020C86" w:rsidP="002F3A02">
      <w:pPr>
        <w:jc w:val="both"/>
        <w:rPr>
          <w:rFonts w:ascii="Cambria" w:hAnsi="Cambria"/>
          <w:sz w:val="32"/>
          <w:szCs w:val="32"/>
        </w:rPr>
      </w:pPr>
    </w:p>
    <w:p w:rsidR="00AA21C9" w:rsidRDefault="00AA21C9" w:rsidP="002F3A02">
      <w:pPr>
        <w:jc w:val="both"/>
        <w:rPr>
          <w:rFonts w:ascii="Cambria" w:hAnsi="Cambria"/>
          <w:b/>
          <w:sz w:val="32"/>
          <w:szCs w:val="32"/>
        </w:rPr>
      </w:pPr>
    </w:p>
    <w:p w:rsidR="00AA21C9" w:rsidRDefault="00AA21C9" w:rsidP="002F3A02">
      <w:pPr>
        <w:jc w:val="both"/>
        <w:rPr>
          <w:rFonts w:ascii="Cambria" w:hAnsi="Cambria"/>
          <w:b/>
          <w:sz w:val="32"/>
          <w:szCs w:val="32"/>
        </w:rPr>
      </w:pPr>
    </w:p>
    <w:p w:rsidR="00AA21C9" w:rsidRDefault="00AA21C9" w:rsidP="002F3A02">
      <w:pPr>
        <w:jc w:val="both"/>
        <w:rPr>
          <w:rFonts w:ascii="Cambria" w:hAnsi="Cambria"/>
          <w:b/>
          <w:sz w:val="32"/>
          <w:szCs w:val="32"/>
        </w:rPr>
      </w:pPr>
    </w:p>
    <w:p w:rsidR="00BC6D14" w:rsidRDefault="000C713C" w:rsidP="000C713C">
      <w:pPr>
        <w:rPr>
          <w:rFonts w:ascii="Cambria" w:hAnsi="Cambria"/>
          <w:b/>
          <w:sz w:val="52"/>
          <w:szCs w:val="52"/>
        </w:rPr>
      </w:pPr>
      <w:r>
        <w:rPr>
          <w:rFonts w:ascii="Cambria" w:hAnsi="Cambria"/>
          <w:b/>
          <w:sz w:val="52"/>
          <w:szCs w:val="52"/>
        </w:rPr>
        <w:t xml:space="preserve">   </w:t>
      </w:r>
    </w:p>
    <w:p w:rsidR="00BC6D14" w:rsidRDefault="00BC6D14" w:rsidP="000C713C">
      <w:pPr>
        <w:rPr>
          <w:rFonts w:ascii="Cambria" w:hAnsi="Cambria"/>
          <w:b/>
          <w:sz w:val="52"/>
          <w:szCs w:val="52"/>
        </w:rPr>
      </w:pPr>
    </w:p>
    <w:p w:rsidR="00B33027" w:rsidRDefault="00B33027" w:rsidP="000C713C">
      <w:pPr>
        <w:rPr>
          <w:rFonts w:ascii="Cambria" w:hAnsi="Cambria"/>
          <w:b/>
          <w:sz w:val="40"/>
          <w:szCs w:val="40"/>
        </w:rPr>
      </w:pPr>
    </w:p>
    <w:p w:rsidR="000D018D" w:rsidRPr="00FB3EDE" w:rsidRDefault="00B33027" w:rsidP="000C713C">
      <w:pPr>
        <w:rPr>
          <w:rFonts w:ascii="Cambria" w:hAnsi="Cambria"/>
          <w:b/>
          <w:sz w:val="40"/>
          <w:szCs w:val="40"/>
        </w:rPr>
      </w:pPr>
      <w:r>
        <w:rPr>
          <w:rFonts w:ascii="Cambria" w:hAnsi="Cambria"/>
          <w:b/>
          <w:sz w:val="40"/>
          <w:szCs w:val="40"/>
        </w:rPr>
        <w:t xml:space="preserve">             </w:t>
      </w:r>
      <w:r w:rsidR="000D018D" w:rsidRPr="00FB3EDE">
        <w:rPr>
          <w:rFonts w:ascii="Cambria" w:hAnsi="Cambria"/>
          <w:b/>
          <w:sz w:val="40"/>
          <w:szCs w:val="40"/>
        </w:rPr>
        <w:t>CRITERI E STRUMENTI DIAGNOSTICI</w:t>
      </w:r>
    </w:p>
    <w:p w:rsidR="00D04F40" w:rsidRDefault="00D04F40" w:rsidP="002F3A02">
      <w:pPr>
        <w:jc w:val="both"/>
        <w:rPr>
          <w:rFonts w:ascii="Cambria" w:hAnsi="Cambria"/>
          <w:bCs/>
          <w:sz w:val="32"/>
          <w:szCs w:val="32"/>
        </w:rPr>
      </w:pPr>
    </w:p>
    <w:p w:rsidR="004914FE" w:rsidRPr="00D04F40" w:rsidRDefault="00D04F40" w:rsidP="002F3A02">
      <w:pPr>
        <w:jc w:val="both"/>
        <w:rPr>
          <w:rFonts w:ascii="Cambria" w:hAnsi="Cambria"/>
          <w:bCs/>
          <w:sz w:val="32"/>
          <w:szCs w:val="32"/>
        </w:rPr>
      </w:pPr>
      <w:r w:rsidRPr="00D04F40">
        <w:rPr>
          <w:rFonts w:ascii="Cambria" w:hAnsi="Cambria"/>
          <w:bCs/>
          <w:sz w:val="32"/>
          <w:szCs w:val="32"/>
        </w:rPr>
        <w:t>La diagnosi dei disturbi d’ansia è particolarmente delicata</w:t>
      </w:r>
      <w:r>
        <w:rPr>
          <w:rFonts w:ascii="Cambria" w:hAnsi="Cambria"/>
          <w:bCs/>
          <w:sz w:val="32"/>
          <w:szCs w:val="32"/>
        </w:rPr>
        <w:t xml:space="preserve">, questo perché spesso si sovrappongono sintomi somatici e psicologici. Inoltre l’ansia di tipo patologico mostra numerose comorbidità con altri disturbi psichiatrici e con </w:t>
      </w:r>
      <w:r w:rsidR="005D78DC">
        <w:rPr>
          <w:rFonts w:ascii="Cambria" w:hAnsi="Cambria"/>
          <w:bCs/>
          <w:sz w:val="32"/>
          <w:szCs w:val="32"/>
        </w:rPr>
        <w:t xml:space="preserve">le </w:t>
      </w:r>
      <w:r>
        <w:rPr>
          <w:rFonts w:ascii="Cambria" w:hAnsi="Cambria"/>
          <w:bCs/>
          <w:sz w:val="32"/>
          <w:szCs w:val="32"/>
        </w:rPr>
        <w:t>patologie organiche. E’ necessario far riferimento a criteri standardizzati, quali quelli del DSM e dell’ICD</w:t>
      </w:r>
      <w:r w:rsidR="005D78DC">
        <w:rPr>
          <w:rFonts w:ascii="Cambria" w:hAnsi="Cambria"/>
          <w:bCs/>
          <w:sz w:val="32"/>
          <w:szCs w:val="32"/>
        </w:rPr>
        <w:t>,</w:t>
      </w:r>
      <w:r>
        <w:rPr>
          <w:rFonts w:ascii="Cambria" w:hAnsi="Cambria"/>
          <w:bCs/>
          <w:sz w:val="32"/>
          <w:szCs w:val="32"/>
        </w:rPr>
        <w:t xml:space="preserve"> oltre ad utilizzare strumenti diagnostici validi ed appropriati.</w:t>
      </w:r>
    </w:p>
    <w:p w:rsidR="00AD72D7" w:rsidRDefault="00A971A5" w:rsidP="006F2319">
      <w:pPr>
        <w:pStyle w:val="NormaleWeb"/>
        <w:jc w:val="both"/>
        <w:rPr>
          <w:rFonts w:ascii="Cambria" w:hAnsi="Cambria"/>
          <w:sz w:val="32"/>
          <w:szCs w:val="32"/>
        </w:rPr>
      </w:pPr>
      <w:r w:rsidRPr="00A971A5">
        <w:rPr>
          <w:rFonts w:ascii="Cambria" w:hAnsi="Cambria"/>
          <w:b/>
          <w:bCs/>
          <w:sz w:val="32"/>
          <w:szCs w:val="32"/>
        </w:rPr>
        <w:t>IL MANUALE DIAGNOSTICO STATISTICO DEI DISTURBI MENTALI</w:t>
      </w:r>
      <w:r w:rsidR="004914FE" w:rsidRPr="00E24307">
        <w:rPr>
          <w:rFonts w:ascii="Cambria" w:hAnsi="Cambria"/>
          <w:sz w:val="32"/>
          <w:szCs w:val="32"/>
        </w:rPr>
        <w:t xml:space="preserve"> </w:t>
      </w:r>
    </w:p>
    <w:p w:rsidR="00035406" w:rsidRDefault="007F3F19" w:rsidP="002F3A02">
      <w:pPr>
        <w:spacing w:before="100" w:beforeAutospacing="1" w:after="100" w:afterAutospacing="1"/>
        <w:jc w:val="both"/>
        <w:rPr>
          <w:rFonts w:ascii="Cambria" w:hAnsi="Cambria"/>
          <w:sz w:val="32"/>
          <w:szCs w:val="32"/>
        </w:rPr>
      </w:pPr>
      <w:r>
        <w:rPr>
          <w:rFonts w:ascii="Cambria" w:hAnsi="Cambria"/>
          <w:sz w:val="32"/>
          <w:szCs w:val="32"/>
        </w:rPr>
        <w:t>P</w:t>
      </w:r>
      <w:r w:rsidR="004914FE" w:rsidRPr="00E24307">
        <w:rPr>
          <w:rFonts w:ascii="Cambria" w:hAnsi="Cambria"/>
          <w:sz w:val="32"/>
          <w:szCs w:val="32"/>
        </w:rPr>
        <w:t>er formulare una diagnosi</w:t>
      </w:r>
      <w:r w:rsidR="00035406">
        <w:rPr>
          <w:rFonts w:ascii="Cambria" w:hAnsi="Cambria"/>
          <w:sz w:val="32"/>
          <w:szCs w:val="32"/>
        </w:rPr>
        <w:t>, precisa ed attendibile,</w:t>
      </w:r>
      <w:r w:rsidR="004914FE" w:rsidRPr="00E24307">
        <w:rPr>
          <w:rFonts w:ascii="Cambria" w:hAnsi="Cambria"/>
          <w:sz w:val="32"/>
          <w:szCs w:val="32"/>
        </w:rPr>
        <w:t xml:space="preserve"> </w:t>
      </w:r>
      <w:r>
        <w:rPr>
          <w:rFonts w:ascii="Cambria" w:hAnsi="Cambria"/>
          <w:sz w:val="32"/>
          <w:szCs w:val="32"/>
        </w:rPr>
        <w:t xml:space="preserve">dei disturbi mentali </w:t>
      </w:r>
      <w:r w:rsidR="004914FE" w:rsidRPr="00E24307">
        <w:rPr>
          <w:rFonts w:ascii="Cambria" w:hAnsi="Cambria"/>
          <w:sz w:val="32"/>
          <w:szCs w:val="32"/>
        </w:rPr>
        <w:t>si fa universalmente riferimento alla classificazione dei disturbi mentali creata dall’APA, associazione degli psichiatri americani</w:t>
      </w:r>
      <w:r w:rsidR="003F4FA9">
        <w:rPr>
          <w:rFonts w:ascii="Cambria" w:hAnsi="Cambria"/>
          <w:sz w:val="32"/>
          <w:szCs w:val="32"/>
        </w:rPr>
        <w:t>.</w:t>
      </w:r>
      <w:r w:rsidR="004914FE" w:rsidRPr="00E24307">
        <w:rPr>
          <w:rFonts w:ascii="Cambria" w:hAnsi="Cambria"/>
          <w:sz w:val="32"/>
          <w:szCs w:val="32"/>
        </w:rPr>
        <w:t xml:space="preserve"> </w:t>
      </w:r>
      <w:r w:rsidR="003F4FA9">
        <w:rPr>
          <w:rFonts w:ascii="Cambria" w:hAnsi="Cambria"/>
          <w:sz w:val="32"/>
          <w:szCs w:val="32"/>
        </w:rPr>
        <w:t xml:space="preserve">Il manuale dell’APA è il </w:t>
      </w:r>
      <w:r w:rsidR="004914FE" w:rsidRPr="00E24307">
        <w:rPr>
          <w:rFonts w:ascii="Cambria" w:hAnsi="Cambria"/>
          <w:sz w:val="32"/>
          <w:szCs w:val="32"/>
        </w:rPr>
        <w:t xml:space="preserve"> DSM ora</w:t>
      </w:r>
      <w:r w:rsidR="00125220">
        <w:rPr>
          <w:rFonts w:ascii="Cambria" w:hAnsi="Cambria"/>
          <w:sz w:val="32"/>
          <w:szCs w:val="32"/>
        </w:rPr>
        <w:t>mai</w:t>
      </w:r>
      <w:r w:rsidR="004914FE" w:rsidRPr="00E24307">
        <w:rPr>
          <w:rFonts w:ascii="Cambria" w:hAnsi="Cambria"/>
          <w:sz w:val="32"/>
          <w:szCs w:val="32"/>
        </w:rPr>
        <w:t xml:space="preserve"> giunto alla sua</w:t>
      </w:r>
      <w:r w:rsidR="00846091">
        <w:rPr>
          <w:rFonts w:ascii="Cambria" w:hAnsi="Cambria"/>
          <w:sz w:val="32"/>
          <w:szCs w:val="32"/>
        </w:rPr>
        <w:t xml:space="preserve"> quinta</w:t>
      </w:r>
      <w:r w:rsidR="004914FE" w:rsidRPr="00E24307">
        <w:rPr>
          <w:rFonts w:ascii="Cambria" w:hAnsi="Cambria"/>
          <w:sz w:val="32"/>
          <w:szCs w:val="32"/>
        </w:rPr>
        <w:t xml:space="preserve"> edizione. </w:t>
      </w:r>
      <w:r w:rsidR="003F4FA9">
        <w:rPr>
          <w:rFonts w:ascii="Cambria" w:hAnsi="Cambria"/>
          <w:sz w:val="32"/>
          <w:szCs w:val="32"/>
        </w:rPr>
        <w:t>U</w:t>
      </w:r>
      <w:r w:rsidR="00B5282C">
        <w:rPr>
          <w:rFonts w:ascii="Cambria" w:hAnsi="Cambria"/>
          <w:sz w:val="32"/>
          <w:szCs w:val="32"/>
        </w:rPr>
        <w:t>n manuale diagnosto-statistico</w:t>
      </w:r>
      <w:r w:rsidR="001F1862">
        <w:rPr>
          <w:rFonts w:ascii="Cambria" w:hAnsi="Cambria"/>
          <w:sz w:val="32"/>
          <w:szCs w:val="32"/>
        </w:rPr>
        <w:t>,</w:t>
      </w:r>
      <w:r w:rsidR="00B5282C">
        <w:rPr>
          <w:rFonts w:ascii="Cambria" w:hAnsi="Cambria"/>
          <w:sz w:val="32"/>
          <w:szCs w:val="32"/>
        </w:rPr>
        <w:t xml:space="preserve"> </w:t>
      </w:r>
      <w:r w:rsidR="00235426">
        <w:rPr>
          <w:rFonts w:ascii="Cambria" w:hAnsi="Cambria"/>
          <w:sz w:val="32"/>
          <w:szCs w:val="32"/>
        </w:rPr>
        <w:t>la cui prima edizione risale</w:t>
      </w:r>
      <w:r w:rsidR="00B5282C">
        <w:rPr>
          <w:rFonts w:ascii="Cambria" w:hAnsi="Cambria"/>
          <w:sz w:val="32"/>
          <w:szCs w:val="32"/>
        </w:rPr>
        <w:t xml:space="preserve"> </w:t>
      </w:r>
      <w:r w:rsidR="00235426">
        <w:rPr>
          <w:rFonts w:ascii="Cambria" w:hAnsi="Cambria"/>
          <w:sz w:val="32"/>
          <w:szCs w:val="32"/>
        </w:rPr>
        <w:t>a</w:t>
      </w:r>
      <w:r w:rsidR="00B5282C">
        <w:rPr>
          <w:rFonts w:ascii="Cambria" w:hAnsi="Cambria"/>
          <w:sz w:val="32"/>
          <w:szCs w:val="32"/>
        </w:rPr>
        <w:t>l 1952</w:t>
      </w:r>
      <w:r w:rsidR="00235426">
        <w:rPr>
          <w:rFonts w:ascii="Cambria" w:hAnsi="Cambria"/>
          <w:sz w:val="32"/>
          <w:szCs w:val="32"/>
        </w:rPr>
        <w:t>,</w:t>
      </w:r>
      <w:r w:rsidR="001F1862">
        <w:rPr>
          <w:rFonts w:ascii="Cambria" w:hAnsi="Cambria"/>
          <w:sz w:val="32"/>
          <w:szCs w:val="32"/>
        </w:rPr>
        <w:t xml:space="preserve"> creato</w:t>
      </w:r>
      <w:r w:rsidR="00B5282C">
        <w:rPr>
          <w:rFonts w:ascii="Cambria" w:hAnsi="Cambria"/>
          <w:sz w:val="32"/>
          <w:szCs w:val="32"/>
        </w:rPr>
        <w:t xml:space="preserve"> con l</w:t>
      </w:r>
      <w:r w:rsidR="00235426">
        <w:rPr>
          <w:rFonts w:ascii="Cambria" w:hAnsi="Cambria"/>
          <w:sz w:val="32"/>
          <w:szCs w:val="32"/>
        </w:rPr>
        <w:t>o scopo</w:t>
      </w:r>
      <w:r w:rsidR="00B5282C">
        <w:rPr>
          <w:rFonts w:ascii="Cambria" w:hAnsi="Cambria"/>
          <w:sz w:val="32"/>
          <w:szCs w:val="32"/>
        </w:rPr>
        <w:t xml:space="preserve"> di applicare alla psichiatria una metodologia di cla</w:t>
      </w:r>
      <w:r>
        <w:rPr>
          <w:rFonts w:ascii="Cambria" w:hAnsi="Cambria"/>
          <w:sz w:val="32"/>
          <w:szCs w:val="32"/>
        </w:rPr>
        <w:t>s</w:t>
      </w:r>
      <w:r w:rsidR="00B5282C">
        <w:rPr>
          <w:rFonts w:ascii="Cambria" w:hAnsi="Cambria"/>
          <w:sz w:val="32"/>
          <w:szCs w:val="32"/>
        </w:rPr>
        <w:t>sificazione</w:t>
      </w:r>
      <w:r w:rsidR="00235426">
        <w:rPr>
          <w:rFonts w:ascii="Cambria" w:hAnsi="Cambria"/>
          <w:sz w:val="32"/>
          <w:szCs w:val="32"/>
        </w:rPr>
        <w:t xml:space="preserve"> basata sulle statistiche epidemiologiche e cliniche e</w:t>
      </w:r>
      <w:r w:rsidR="00B5282C">
        <w:rPr>
          <w:rFonts w:ascii="Cambria" w:hAnsi="Cambria"/>
          <w:sz w:val="32"/>
          <w:szCs w:val="32"/>
        </w:rPr>
        <w:t xml:space="preserve"> il più possibile condivisa  </w:t>
      </w:r>
      <w:r w:rsidR="00235426">
        <w:rPr>
          <w:rFonts w:ascii="Cambria" w:hAnsi="Cambria"/>
          <w:sz w:val="32"/>
          <w:szCs w:val="32"/>
        </w:rPr>
        <w:t xml:space="preserve">per </w:t>
      </w:r>
      <w:r w:rsidR="00B5282C">
        <w:rPr>
          <w:rFonts w:ascii="Cambria" w:hAnsi="Cambria"/>
          <w:sz w:val="32"/>
          <w:szCs w:val="32"/>
        </w:rPr>
        <w:t>uniforma</w:t>
      </w:r>
      <w:r w:rsidR="00235426">
        <w:rPr>
          <w:rFonts w:ascii="Cambria" w:hAnsi="Cambria"/>
          <w:sz w:val="32"/>
          <w:szCs w:val="32"/>
        </w:rPr>
        <w:t>re</w:t>
      </w:r>
      <w:r w:rsidR="00B5282C">
        <w:rPr>
          <w:rFonts w:ascii="Cambria" w:hAnsi="Cambria"/>
          <w:sz w:val="32"/>
          <w:szCs w:val="32"/>
        </w:rPr>
        <w:t xml:space="preserve"> </w:t>
      </w:r>
      <w:r w:rsidR="00235426">
        <w:rPr>
          <w:rFonts w:ascii="Cambria" w:hAnsi="Cambria"/>
          <w:sz w:val="32"/>
          <w:szCs w:val="32"/>
        </w:rPr>
        <w:t xml:space="preserve"> le </w:t>
      </w:r>
      <w:r w:rsidR="00B5282C">
        <w:rPr>
          <w:rFonts w:ascii="Cambria" w:hAnsi="Cambria"/>
          <w:sz w:val="32"/>
          <w:szCs w:val="32"/>
        </w:rPr>
        <w:t xml:space="preserve">conoscenze che </w:t>
      </w:r>
      <w:r w:rsidR="00235426">
        <w:rPr>
          <w:rFonts w:ascii="Cambria" w:hAnsi="Cambria"/>
          <w:sz w:val="32"/>
          <w:szCs w:val="32"/>
        </w:rPr>
        <w:t>senza un riscontro condiviso rimangono in balia di varie e numerose</w:t>
      </w:r>
      <w:r w:rsidR="00B5282C">
        <w:rPr>
          <w:rFonts w:ascii="Cambria" w:hAnsi="Cambria"/>
          <w:sz w:val="32"/>
          <w:szCs w:val="32"/>
        </w:rPr>
        <w:t xml:space="preserve"> scuole di pensiero. La struttura del DSM </w:t>
      </w:r>
      <w:r w:rsidR="006E4941">
        <w:rPr>
          <w:rFonts w:ascii="Cambria" w:hAnsi="Cambria"/>
          <w:sz w:val="32"/>
          <w:szCs w:val="32"/>
        </w:rPr>
        <w:t>5</w:t>
      </w:r>
      <w:r w:rsidR="00B5282C">
        <w:rPr>
          <w:rFonts w:ascii="Cambria" w:hAnsi="Cambria"/>
          <w:sz w:val="32"/>
          <w:szCs w:val="32"/>
        </w:rPr>
        <w:t xml:space="preserve"> è ancora quella originaria,</w:t>
      </w:r>
      <w:r w:rsidR="001F1862">
        <w:rPr>
          <w:rFonts w:ascii="Cambria" w:hAnsi="Cambria"/>
          <w:sz w:val="32"/>
          <w:szCs w:val="32"/>
        </w:rPr>
        <w:t xml:space="preserve"> fatta eccezione per l’abolizi</w:t>
      </w:r>
      <w:r w:rsidR="00327B37">
        <w:rPr>
          <w:rFonts w:ascii="Cambria" w:hAnsi="Cambria"/>
          <w:sz w:val="32"/>
          <w:szCs w:val="32"/>
        </w:rPr>
        <w:t>o</w:t>
      </w:r>
      <w:r w:rsidR="001F1862">
        <w:rPr>
          <w:rFonts w:ascii="Cambria" w:hAnsi="Cambria"/>
          <w:sz w:val="32"/>
          <w:szCs w:val="32"/>
        </w:rPr>
        <w:t>ne del sistema multiassiale,</w:t>
      </w:r>
      <w:r w:rsidR="00B5282C">
        <w:rPr>
          <w:rFonts w:ascii="Cambria" w:hAnsi="Cambria"/>
          <w:sz w:val="32"/>
          <w:szCs w:val="32"/>
        </w:rPr>
        <w:t xml:space="preserve"> ossia ateoretica e basata su fenomeni osservabili, liste di criteri e termini temporali scelti per convenzione.</w:t>
      </w:r>
      <w:r w:rsidR="00A3616F">
        <w:rPr>
          <w:rFonts w:ascii="Cambria" w:hAnsi="Cambria"/>
          <w:sz w:val="32"/>
          <w:szCs w:val="32"/>
        </w:rPr>
        <w:t xml:space="preserve"> Nell’ultima edizione</w:t>
      </w:r>
      <w:r w:rsidR="0038512B">
        <w:rPr>
          <w:rFonts w:ascii="Cambria" w:hAnsi="Cambria"/>
          <w:sz w:val="32"/>
          <w:szCs w:val="32"/>
        </w:rPr>
        <w:t xml:space="preserve">, </w:t>
      </w:r>
      <w:r w:rsidR="00A3616F">
        <w:rPr>
          <w:rFonts w:ascii="Cambria" w:hAnsi="Cambria"/>
          <w:sz w:val="32"/>
          <w:szCs w:val="32"/>
        </w:rPr>
        <w:t>p</w:t>
      </w:r>
      <w:r w:rsidR="00035406">
        <w:rPr>
          <w:rFonts w:ascii="Cambria" w:hAnsi="Cambria"/>
          <w:sz w:val="32"/>
          <w:szCs w:val="32"/>
        </w:rPr>
        <w:t>er far fronte all</w:t>
      </w:r>
      <w:r w:rsidR="00B519F4">
        <w:rPr>
          <w:rFonts w:ascii="Cambria" w:hAnsi="Cambria"/>
          <w:sz w:val="32"/>
          <w:szCs w:val="32"/>
        </w:rPr>
        <w:t>’</w:t>
      </w:r>
      <w:r w:rsidR="00035406">
        <w:rPr>
          <w:rFonts w:ascii="Cambria" w:hAnsi="Cambria"/>
          <w:sz w:val="32"/>
          <w:szCs w:val="32"/>
        </w:rPr>
        <w:t xml:space="preserve"> “eterogeneità” dei sintomi contemporanei ed al conseguente alto livello di comorbidità diagnostica </w:t>
      </w:r>
      <w:r w:rsidR="00A3616F">
        <w:rPr>
          <w:rFonts w:ascii="Cambria" w:hAnsi="Cambria"/>
          <w:sz w:val="32"/>
          <w:szCs w:val="32"/>
        </w:rPr>
        <w:t>,</w:t>
      </w:r>
      <w:r w:rsidR="00035406">
        <w:rPr>
          <w:rFonts w:ascii="Cambria" w:hAnsi="Cambria"/>
          <w:sz w:val="32"/>
          <w:szCs w:val="32"/>
        </w:rPr>
        <w:t xml:space="preserve"> </w:t>
      </w:r>
      <w:r w:rsidR="0038512B">
        <w:rPr>
          <w:rFonts w:ascii="Cambria" w:hAnsi="Cambria"/>
          <w:sz w:val="32"/>
          <w:szCs w:val="32"/>
        </w:rPr>
        <w:t xml:space="preserve"> il manuale </w:t>
      </w:r>
      <w:r w:rsidR="00035406">
        <w:rPr>
          <w:rFonts w:ascii="Cambria" w:hAnsi="Cambria"/>
          <w:sz w:val="32"/>
          <w:szCs w:val="32"/>
        </w:rPr>
        <w:t>p</w:t>
      </w:r>
      <w:r w:rsidR="00A734D5">
        <w:rPr>
          <w:rFonts w:ascii="Cambria" w:hAnsi="Cambria"/>
          <w:sz w:val="32"/>
          <w:szCs w:val="32"/>
        </w:rPr>
        <w:t>ropone una</w:t>
      </w:r>
      <w:r w:rsidR="00035406">
        <w:rPr>
          <w:rFonts w:ascii="Cambria" w:hAnsi="Cambria"/>
          <w:sz w:val="32"/>
          <w:szCs w:val="32"/>
        </w:rPr>
        <w:t xml:space="preserve">   valutazione dimensionale del sintomo. Nel quadro clinico di ogni disturbo</w:t>
      </w:r>
      <w:r w:rsidR="00A734D5">
        <w:rPr>
          <w:rFonts w:ascii="Cambria" w:hAnsi="Cambria"/>
          <w:sz w:val="32"/>
          <w:szCs w:val="32"/>
        </w:rPr>
        <w:t xml:space="preserve"> il DSM 5 indica</w:t>
      </w:r>
      <w:r w:rsidR="00035406">
        <w:rPr>
          <w:rFonts w:ascii="Cambria" w:hAnsi="Cambria"/>
          <w:sz w:val="32"/>
          <w:szCs w:val="32"/>
        </w:rPr>
        <w:t xml:space="preserve"> i criteri diagnostici  </w:t>
      </w:r>
      <w:r w:rsidR="00A734D5">
        <w:rPr>
          <w:rFonts w:ascii="Cambria" w:hAnsi="Cambria"/>
          <w:sz w:val="32"/>
          <w:szCs w:val="32"/>
        </w:rPr>
        <w:t>e gli</w:t>
      </w:r>
      <w:r w:rsidR="00035406">
        <w:rPr>
          <w:rFonts w:ascii="Cambria" w:hAnsi="Cambria"/>
          <w:sz w:val="32"/>
          <w:szCs w:val="32"/>
        </w:rPr>
        <w:t xml:space="preserve"> Specificatori </w:t>
      </w:r>
      <w:r w:rsidR="00624B0C">
        <w:rPr>
          <w:rFonts w:ascii="Cambria" w:hAnsi="Cambria"/>
          <w:sz w:val="32"/>
          <w:szCs w:val="32"/>
        </w:rPr>
        <w:t>per evidenziare</w:t>
      </w:r>
      <w:r w:rsidR="001E7275">
        <w:rPr>
          <w:rFonts w:ascii="Cambria" w:hAnsi="Cambria"/>
          <w:sz w:val="32"/>
          <w:szCs w:val="32"/>
        </w:rPr>
        <w:t>,</w:t>
      </w:r>
      <w:r w:rsidR="00035406">
        <w:rPr>
          <w:rFonts w:ascii="Cambria" w:hAnsi="Cambria"/>
          <w:sz w:val="32"/>
          <w:szCs w:val="32"/>
        </w:rPr>
        <w:t xml:space="preserve"> </w:t>
      </w:r>
      <w:r w:rsidR="00A734D5">
        <w:rPr>
          <w:rFonts w:ascii="Cambria" w:hAnsi="Cambria"/>
          <w:sz w:val="32"/>
          <w:szCs w:val="32"/>
        </w:rPr>
        <w:t>dov’</w:t>
      </w:r>
      <w:r w:rsidR="00035406">
        <w:rPr>
          <w:rFonts w:ascii="Cambria" w:hAnsi="Cambria"/>
          <w:sz w:val="32"/>
          <w:szCs w:val="32"/>
        </w:rPr>
        <w:t>è necessario</w:t>
      </w:r>
      <w:r w:rsidR="001E7275">
        <w:rPr>
          <w:rFonts w:ascii="Cambria" w:hAnsi="Cambria"/>
          <w:sz w:val="32"/>
          <w:szCs w:val="32"/>
        </w:rPr>
        <w:t>,</w:t>
      </w:r>
      <w:r w:rsidR="00035406">
        <w:rPr>
          <w:rFonts w:ascii="Cambria" w:hAnsi="Cambria"/>
          <w:sz w:val="32"/>
          <w:szCs w:val="32"/>
        </w:rPr>
        <w:t xml:space="preserve">  il livello di gravità del disturbo e la presenza/assenza di criteri determinanti. Al fine di aumentare la specificità diagnostica, il DSM </w:t>
      </w:r>
      <w:r w:rsidR="006E4941">
        <w:rPr>
          <w:rFonts w:ascii="Cambria" w:hAnsi="Cambria"/>
          <w:sz w:val="32"/>
          <w:szCs w:val="32"/>
        </w:rPr>
        <w:t xml:space="preserve">5 </w:t>
      </w:r>
      <w:r w:rsidR="00035406">
        <w:rPr>
          <w:rFonts w:ascii="Cambria" w:hAnsi="Cambria"/>
          <w:sz w:val="32"/>
          <w:szCs w:val="32"/>
        </w:rPr>
        <w:t xml:space="preserve">ha sostituito la precedente designazione NAS (non altrimenti specificato) </w:t>
      </w:r>
      <w:r w:rsidR="00C0257A">
        <w:rPr>
          <w:rFonts w:ascii="Cambria" w:hAnsi="Cambria"/>
          <w:sz w:val="32"/>
          <w:szCs w:val="32"/>
        </w:rPr>
        <w:t xml:space="preserve">con due opzioni per l’indirizzo clinico: disturbo con altra specificazione e disturbo senza specificazione. Quando il clinico determina che vi sono evidenze per specificare la natura della manifestazione, allora è possibile attribuire la diagnosi con altra specificazione, al contrario quando non si è in grado di specificare e descrivere ulteriormente la manifestazione clinica, allora è possibile utilizzare la diagnosi senza specificazione. </w:t>
      </w:r>
      <w:r w:rsidR="00286AD0">
        <w:rPr>
          <w:rFonts w:ascii="Cambria" w:hAnsi="Cambria"/>
          <w:sz w:val="32"/>
          <w:szCs w:val="32"/>
        </w:rPr>
        <w:t>E’ fondamentale ricordare che le diagnosi del DSM</w:t>
      </w:r>
      <w:r w:rsidR="006E4941">
        <w:rPr>
          <w:rFonts w:ascii="Cambria" w:hAnsi="Cambria"/>
          <w:sz w:val="32"/>
          <w:szCs w:val="32"/>
        </w:rPr>
        <w:t>5</w:t>
      </w:r>
      <w:r w:rsidR="00286AD0">
        <w:rPr>
          <w:rFonts w:ascii="Cambria" w:hAnsi="Cambria"/>
          <w:sz w:val="32"/>
          <w:szCs w:val="32"/>
        </w:rPr>
        <w:t xml:space="preserve"> possono essere poste solo se sono presenti una marcata sofferenza soggettiva</w:t>
      </w:r>
      <w:r w:rsidR="00451936">
        <w:rPr>
          <w:rFonts w:ascii="Cambria" w:hAnsi="Cambria"/>
          <w:sz w:val="32"/>
          <w:szCs w:val="32"/>
        </w:rPr>
        <w:t>,</w:t>
      </w:r>
      <w:r w:rsidR="00286AD0">
        <w:rPr>
          <w:rFonts w:ascii="Cambria" w:hAnsi="Cambria"/>
          <w:sz w:val="32"/>
          <w:szCs w:val="32"/>
        </w:rPr>
        <w:t xml:space="preserve"> una significativa compromissione della funzionalità psico-sociale e lavorativa, due elementi di giudizio la cui individuazione richiede esperienza e competenza clinica, come autorevolmente ribadito da Mario Maj nell’Introduzione all’edizione italiana</w:t>
      </w:r>
      <w:r w:rsidR="00B519F4">
        <w:rPr>
          <w:rFonts w:ascii="Cambria" w:hAnsi="Cambria"/>
          <w:sz w:val="32"/>
          <w:szCs w:val="32"/>
        </w:rPr>
        <w:t xml:space="preserve"> del manuale.</w:t>
      </w:r>
    </w:p>
    <w:p w:rsidR="00FE429B" w:rsidRPr="00A84653" w:rsidRDefault="00FE429B"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1F0507" w:rsidRDefault="001F0507" w:rsidP="002F3A02">
      <w:pPr>
        <w:spacing w:before="100" w:beforeAutospacing="1" w:after="100" w:afterAutospacing="1"/>
        <w:jc w:val="both"/>
        <w:rPr>
          <w:rFonts w:ascii="Cambria" w:hAnsi="Cambria"/>
          <w:b/>
          <w:bCs/>
          <w:sz w:val="32"/>
          <w:szCs w:val="32"/>
        </w:rPr>
      </w:pPr>
    </w:p>
    <w:p w:rsidR="00035406" w:rsidRPr="00A84653" w:rsidRDefault="00A84653" w:rsidP="002F3A02">
      <w:pPr>
        <w:spacing w:before="100" w:beforeAutospacing="1" w:after="100" w:afterAutospacing="1"/>
        <w:jc w:val="both"/>
        <w:rPr>
          <w:rFonts w:ascii="Cambria" w:hAnsi="Cambria"/>
          <w:b/>
          <w:bCs/>
          <w:sz w:val="32"/>
          <w:szCs w:val="32"/>
        </w:rPr>
      </w:pPr>
      <w:r w:rsidRPr="00A84653">
        <w:rPr>
          <w:rFonts w:ascii="Cambria" w:hAnsi="Cambria"/>
          <w:b/>
          <w:bCs/>
          <w:sz w:val="32"/>
          <w:szCs w:val="32"/>
        </w:rPr>
        <w:t>LA CLASSIFICAZIONE I</w:t>
      </w:r>
      <w:r w:rsidR="00A734D5">
        <w:rPr>
          <w:rFonts w:ascii="Cambria" w:hAnsi="Cambria"/>
          <w:b/>
          <w:bCs/>
          <w:sz w:val="32"/>
          <w:szCs w:val="32"/>
        </w:rPr>
        <w:t>CD</w:t>
      </w:r>
    </w:p>
    <w:p w:rsidR="001A42F2" w:rsidRDefault="004914FE" w:rsidP="002F3A02">
      <w:pPr>
        <w:jc w:val="both"/>
        <w:rPr>
          <w:rFonts w:ascii="Cambria" w:hAnsi="Cambria"/>
          <w:sz w:val="32"/>
          <w:szCs w:val="32"/>
        </w:rPr>
      </w:pPr>
      <w:r w:rsidRPr="00E24307">
        <w:rPr>
          <w:rFonts w:ascii="Cambria" w:hAnsi="Cambria"/>
          <w:sz w:val="32"/>
          <w:szCs w:val="32"/>
        </w:rPr>
        <w:t>L’ ICD è</w:t>
      </w:r>
      <w:r w:rsidR="00A734D5">
        <w:rPr>
          <w:rFonts w:ascii="Cambria" w:hAnsi="Cambria"/>
          <w:sz w:val="32"/>
          <w:szCs w:val="32"/>
        </w:rPr>
        <w:t xml:space="preserve"> una</w:t>
      </w:r>
      <w:r w:rsidRPr="00E24307">
        <w:rPr>
          <w:rFonts w:ascii="Cambria" w:hAnsi="Cambria"/>
          <w:sz w:val="32"/>
          <w:szCs w:val="32"/>
        </w:rPr>
        <w:t xml:space="preserve"> classificazione internazionale delle malattie </w:t>
      </w:r>
      <w:r w:rsidR="00A734D5">
        <w:rPr>
          <w:rFonts w:ascii="Cambria" w:hAnsi="Cambria"/>
          <w:sz w:val="32"/>
          <w:szCs w:val="32"/>
        </w:rPr>
        <w:t>proposta</w:t>
      </w:r>
      <w:r w:rsidRPr="00E24307">
        <w:rPr>
          <w:rFonts w:ascii="Cambria" w:hAnsi="Cambria"/>
          <w:sz w:val="32"/>
          <w:szCs w:val="32"/>
        </w:rPr>
        <w:t xml:space="preserve"> dall’Organizzazione Mondiale della Sanità. Questa è uno standard di classificazione per gli studi statistici ed epidemiologici e uno strumento di gestione di salute ed igiene pubblica. E’ stata sottoscritta da 43 nazioni dell’OMS nel maggio del 1990 ed ha iniziato ad essere utilizzata nel 1994. Oggi è alla sua decima edizione (ICD-10).</w:t>
      </w:r>
      <w:r w:rsidR="00B7567A">
        <w:rPr>
          <w:rFonts w:ascii="Cambria" w:hAnsi="Cambria"/>
          <w:sz w:val="32"/>
          <w:szCs w:val="32"/>
        </w:rPr>
        <w:t xml:space="preserve"> In questa classificazione viene utilizzato un codice alfanumerico.  Il primo carattere</w:t>
      </w:r>
      <w:r w:rsidR="005379CE">
        <w:rPr>
          <w:rFonts w:ascii="Cambria" w:hAnsi="Cambria"/>
          <w:sz w:val="32"/>
          <w:szCs w:val="32"/>
        </w:rPr>
        <w:t xml:space="preserve"> è</w:t>
      </w:r>
      <w:r w:rsidR="00B7567A">
        <w:rPr>
          <w:rFonts w:ascii="Cambria" w:hAnsi="Cambria"/>
          <w:sz w:val="32"/>
          <w:szCs w:val="32"/>
        </w:rPr>
        <w:t xml:space="preserve"> costituito da una lettera</w:t>
      </w:r>
      <w:r w:rsidR="005379CE">
        <w:rPr>
          <w:rFonts w:ascii="Cambria" w:hAnsi="Cambria"/>
          <w:sz w:val="32"/>
          <w:szCs w:val="32"/>
        </w:rPr>
        <w:t xml:space="preserve"> e</w:t>
      </w:r>
      <w:r w:rsidR="00AA21C9">
        <w:rPr>
          <w:rFonts w:ascii="Cambria" w:hAnsi="Cambria"/>
          <w:sz w:val="32"/>
          <w:szCs w:val="32"/>
        </w:rPr>
        <w:t xml:space="preserve"> </w:t>
      </w:r>
      <w:r w:rsidR="00B7567A">
        <w:rPr>
          <w:rFonts w:ascii="Cambria" w:hAnsi="Cambria"/>
          <w:sz w:val="32"/>
          <w:szCs w:val="32"/>
        </w:rPr>
        <w:t xml:space="preserve"> contraddistingue parte dei casi di un settore </w:t>
      </w:r>
      <w:r w:rsidR="005379CE">
        <w:rPr>
          <w:rFonts w:ascii="Cambria" w:hAnsi="Cambria"/>
          <w:sz w:val="32"/>
          <w:szCs w:val="32"/>
        </w:rPr>
        <w:t>i successivi</w:t>
      </w:r>
      <w:r w:rsidR="00AA21C9">
        <w:rPr>
          <w:rFonts w:ascii="Cambria" w:hAnsi="Cambria"/>
          <w:sz w:val="32"/>
          <w:szCs w:val="32"/>
        </w:rPr>
        <w:t xml:space="preserve"> </w:t>
      </w:r>
      <w:r w:rsidR="00B7567A">
        <w:rPr>
          <w:rFonts w:ascii="Cambria" w:hAnsi="Cambria"/>
          <w:sz w:val="32"/>
          <w:szCs w:val="32"/>
        </w:rPr>
        <w:t xml:space="preserve">numeri </w:t>
      </w:r>
      <w:r w:rsidR="00AA21C9">
        <w:rPr>
          <w:rFonts w:ascii="Cambria" w:hAnsi="Cambria"/>
          <w:sz w:val="32"/>
          <w:szCs w:val="32"/>
        </w:rPr>
        <w:t xml:space="preserve">  </w:t>
      </w:r>
      <w:r w:rsidR="00B7567A">
        <w:rPr>
          <w:rFonts w:ascii="Cambria" w:hAnsi="Cambria"/>
          <w:sz w:val="32"/>
          <w:szCs w:val="32"/>
        </w:rPr>
        <w:t>vengono asse</w:t>
      </w:r>
      <w:r w:rsidR="00AC794F">
        <w:rPr>
          <w:rFonts w:ascii="Cambria" w:hAnsi="Cambria"/>
          <w:sz w:val="32"/>
          <w:szCs w:val="32"/>
        </w:rPr>
        <w:t>gna</w:t>
      </w:r>
      <w:r w:rsidR="00B7567A">
        <w:rPr>
          <w:rFonts w:ascii="Cambria" w:hAnsi="Cambria"/>
          <w:sz w:val="32"/>
          <w:szCs w:val="32"/>
        </w:rPr>
        <w:t>ti alle singole patologie</w:t>
      </w:r>
      <w:r w:rsidR="001B6EEA">
        <w:rPr>
          <w:rFonts w:ascii="Cambria" w:hAnsi="Cambria"/>
          <w:sz w:val="32"/>
          <w:szCs w:val="32"/>
        </w:rPr>
        <w:t>.</w:t>
      </w:r>
    </w:p>
    <w:p w:rsidR="001A42F2" w:rsidRDefault="001A42F2" w:rsidP="002F3A02">
      <w:pPr>
        <w:jc w:val="both"/>
        <w:rPr>
          <w:rFonts w:ascii="Cambria" w:hAnsi="Cambria"/>
          <w:sz w:val="32"/>
          <w:szCs w:val="32"/>
        </w:rPr>
      </w:pPr>
    </w:p>
    <w:p w:rsidR="004914FE" w:rsidRPr="00D96470" w:rsidRDefault="00D96470" w:rsidP="002F3A02">
      <w:pPr>
        <w:jc w:val="both"/>
      </w:pPr>
      <w:r>
        <w:rPr>
          <w:rFonts w:ascii="Cambria" w:hAnsi="Cambria"/>
          <w:sz w:val="32"/>
          <w:szCs w:val="32"/>
        </w:rPr>
        <w:t>N</w:t>
      </w:r>
      <w:r w:rsidR="004914FE" w:rsidRPr="00B72958">
        <w:rPr>
          <w:rFonts w:ascii="Cambria" w:hAnsi="Cambria"/>
          <w:sz w:val="32"/>
          <w:szCs w:val="32"/>
        </w:rPr>
        <w:t>ell’ICD-10 i disturbi d’ansia vengono compresi nella categoria “Disturbi nevrotici, legati a stress e somatiformi” (F40-F48)</w:t>
      </w:r>
      <w:r w:rsidR="001C0805">
        <w:rPr>
          <w:rFonts w:ascii="Cambria" w:hAnsi="Cambria"/>
          <w:sz w:val="32"/>
          <w:szCs w:val="32"/>
        </w:rPr>
        <w:t>:</w:t>
      </w:r>
    </w:p>
    <w:p w:rsidR="003D7D2F" w:rsidRDefault="003D7D2F" w:rsidP="002F3A02">
      <w:pPr>
        <w:jc w:val="both"/>
        <w:rPr>
          <w:rFonts w:ascii="Cambria" w:hAnsi="Cambria" w:cs="Arial"/>
          <w:b/>
          <w:bCs/>
          <w:color w:val="2D2D2D"/>
          <w:sz w:val="32"/>
          <w:szCs w:val="32"/>
          <w:shd w:val="clear" w:color="auto" w:fill="FFFFFF"/>
        </w:rPr>
      </w:pPr>
    </w:p>
    <w:p w:rsidR="00B72958" w:rsidRPr="00B72958" w:rsidRDefault="00FD3C99" w:rsidP="002F3A02">
      <w:pPr>
        <w:jc w:val="both"/>
        <w:rPr>
          <w:rFonts w:ascii="Cambria" w:hAnsi="Cambria" w:cs="Arial"/>
          <w:color w:val="2D2D2D"/>
          <w:sz w:val="32"/>
          <w:szCs w:val="32"/>
          <w:shd w:val="clear" w:color="auto" w:fill="FFFFFF"/>
        </w:rPr>
      </w:pPr>
      <w:r w:rsidRPr="00FD3C99">
        <w:rPr>
          <w:rFonts w:ascii="Cambria" w:hAnsi="Cambria" w:cs="Arial"/>
          <w:b/>
          <w:bCs/>
          <w:color w:val="2D2D2D"/>
          <w:sz w:val="32"/>
          <w:szCs w:val="32"/>
          <w:shd w:val="clear" w:color="auto" w:fill="FFFFFF"/>
        </w:rPr>
        <w:t>F40 Disturbi ansioso-fobici</w:t>
      </w:r>
      <w:r w:rsidR="00AC794F">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 xml:space="preserve"> Gruppo di disturbi in cui 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ansia è evocata esclusivamente o prevalentemente da alcune specifiche situazioni che abitualmente non sono pericolose. Di conseguenza queste situazioni sono caratteristicamente evitate oppure sopportate con paura. 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attenzione del paziente può concentrarsi su singoli sintomi come palpitazioni o sensazioni di lipotimia associate spesso a secondaria paura di morire, perdere il controllo o impazzire. Di solito è sufficiente che si consideri la possibilità di entrare nella situazione fobica per generare un</w:t>
      </w:r>
      <w:r w:rsidR="00B72958">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ansia anticipatoria. L</w:t>
      </w:r>
      <w:r w:rsidR="00B72958">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ansia fobica e la depressione spesso coesistono. 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 xml:space="preserve">eventuale necessità di due distinte diagnosi, disturbo fobico ed episodio depressivo, dipende dal decorso temporale delle due condizioni e dalle considerazioni terapeutiche al momento della consultazione. </w:t>
      </w:r>
    </w:p>
    <w:p w:rsidR="00B72958" w:rsidRPr="00B72958" w:rsidRDefault="00FD3C99" w:rsidP="002F3A02">
      <w:pPr>
        <w:jc w:val="both"/>
        <w:rPr>
          <w:rFonts w:ascii="Cambria" w:hAnsi="Cambria" w:cs="Arial"/>
          <w:color w:val="2D2D2D"/>
          <w:sz w:val="32"/>
          <w:szCs w:val="32"/>
          <w:shd w:val="clear" w:color="auto" w:fill="FFFFFF"/>
        </w:rPr>
      </w:pPr>
      <w:r w:rsidRPr="00FD3C99">
        <w:rPr>
          <w:rFonts w:ascii="Cambria" w:hAnsi="Cambria" w:cs="Arial"/>
          <w:b/>
          <w:bCs/>
          <w:color w:val="2D2D2D"/>
          <w:sz w:val="32"/>
          <w:szCs w:val="32"/>
          <w:shd w:val="clear" w:color="auto" w:fill="FFFFFF"/>
        </w:rPr>
        <w:t>F40.0</w:t>
      </w:r>
      <w:r w:rsidRPr="00FD3C99">
        <w:rPr>
          <w:rFonts w:ascii="Cambria" w:hAnsi="Cambria" w:cs="Arial"/>
          <w:color w:val="2D2D2D"/>
          <w:sz w:val="32"/>
          <w:szCs w:val="32"/>
          <w:shd w:val="clear" w:color="auto" w:fill="FFFFFF"/>
        </w:rPr>
        <w:t xml:space="preserve"> </w:t>
      </w:r>
      <w:r w:rsidRPr="00FD3C99">
        <w:rPr>
          <w:rFonts w:ascii="Cambria" w:hAnsi="Cambria" w:cs="Arial"/>
          <w:b/>
          <w:bCs/>
          <w:color w:val="2D2D2D"/>
          <w:sz w:val="32"/>
          <w:szCs w:val="32"/>
          <w:shd w:val="clear" w:color="auto" w:fill="FFFFFF"/>
        </w:rPr>
        <w:t>Agorafobia</w:t>
      </w:r>
      <w:r w:rsidR="00AC794F">
        <w:rPr>
          <w:rFonts w:ascii="Cambria" w:hAnsi="Cambria" w:cs="Arial"/>
          <w:color w:val="2D2D2D"/>
          <w:sz w:val="32"/>
          <w:szCs w:val="32"/>
          <w:shd w:val="clear" w:color="auto" w:fill="FFFFFF"/>
        </w:rPr>
        <w:t xml:space="preserve">. </w:t>
      </w:r>
      <w:r w:rsidRPr="00FD3C99">
        <w:rPr>
          <w:rFonts w:ascii="Cambria" w:hAnsi="Cambria" w:cs="Arial"/>
          <w:color w:val="2D2D2D"/>
          <w:sz w:val="32"/>
          <w:szCs w:val="32"/>
          <w:shd w:val="clear" w:color="auto" w:fill="FFFFFF"/>
        </w:rPr>
        <w:t>Insieme abbastanza ben definito di fobie che comprendono la paura di uscire di casa, di entrare nei negozi e nei luoghi pubblici affollati, o di viaggiare da soli in treno, autobus o aereo. Un disturbo da attacchi di panico è presente frequentemente sia nel corso dell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episodio in atto che in passato. Anche sintomi depressivi e ossessivi e fobie sociali sono spesso presenti, ma non dominano il quadro clinico. 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 xml:space="preserve">evitamento della situazione fobica è spesso preminente ed alcuni agorafobici provano poca ansia perché sono capaci di evitare le loro situazioni fobiche. Agorafobia senza anamnesi di attacchi di panico Disturbi da attacchi di panico con agorafobia </w:t>
      </w:r>
    </w:p>
    <w:p w:rsidR="00B72958" w:rsidRPr="00B72958" w:rsidRDefault="00FD3C99" w:rsidP="002F3A02">
      <w:pPr>
        <w:jc w:val="both"/>
        <w:rPr>
          <w:rFonts w:ascii="Cambria" w:hAnsi="Cambria" w:cs="Arial"/>
          <w:color w:val="2D2D2D"/>
          <w:sz w:val="32"/>
          <w:szCs w:val="32"/>
          <w:shd w:val="clear" w:color="auto" w:fill="FFFFFF"/>
        </w:rPr>
      </w:pPr>
      <w:r w:rsidRPr="00FD3C99">
        <w:rPr>
          <w:rFonts w:ascii="Cambria" w:hAnsi="Cambria" w:cs="Arial"/>
          <w:b/>
          <w:bCs/>
          <w:color w:val="2D2D2D"/>
          <w:sz w:val="32"/>
          <w:szCs w:val="32"/>
          <w:shd w:val="clear" w:color="auto" w:fill="FFFFFF"/>
        </w:rPr>
        <w:t>F40.1</w:t>
      </w:r>
      <w:r w:rsidRPr="00FD3C99">
        <w:rPr>
          <w:rFonts w:ascii="Cambria" w:hAnsi="Cambria" w:cs="Arial"/>
          <w:color w:val="2D2D2D"/>
          <w:sz w:val="32"/>
          <w:szCs w:val="32"/>
          <w:shd w:val="clear" w:color="auto" w:fill="FFFFFF"/>
        </w:rPr>
        <w:t xml:space="preserve"> </w:t>
      </w:r>
      <w:r w:rsidRPr="00FD3C99">
        <w:rPr>
          <w:rFonts w:ascii="Cambria" w:hAnsi="Cambria" w:cs="Arial"/>
          <w:b/>
          <w:bCs/>
          <w:color w:val="2D2D2D"/>
          <w:sz w:val="32"/>
          <w:szCs w:val="32"/>
          <w:shd w:val="clear" w:color="auto" w:fill="FFFFFF"/>
        </w:rPr>
        <w:t>Fobie sociali</w:t>
      </w:r>
      <w:r w:rsidRPr="00FD3C99">
        <w:rPr>
          <w:rFonts w:ascii="Cambria" w:hAnsi="Cambria" w:cs="Arial"/>
          <w:color w:val="2D2D2D"/>
          <w:sz w:val="32"/>
          <w:szCs w:val="32"/>
          <w:shd w:val="clear" w:color="auto" w:fill="FFFFFF"/>
        </w:rPr>
        <w:t xml:space="preserve"> </w:t>
      </w:r>
      <w:r w:rsidR="00AC794F">
        <w:rPr>
          <w:rFonts w:ascii="Cambria" w:hAnsi="Cambria" w:cs="Arial"/>
          <w:color w:val="2D2D2D"/>
          <w:sz w:val="32"/>
          <w:szCs w:val="32"/>
          <w:shd w:val="clear" w:color="auto" w:fill="FFFFFF"/>
        </w:rPr>
        <w:t xml:space="preserve">. </w:t>
      </w:r>
      <w:r w:rsidRPr="00FD3C99">
        <w:rPr>
          <w:rFonts w:ascii="Cambria" w:hAnsi="Cambria" w:cs="Arial"/>
          <w:color w:val="2D2D2D"/>
          <w:sz w:val="32"/>
          <w:szCs w:val="32"/>
          <w:shd w:val="clear" w:color="auto" w:fill="FFFFFF"/>
        </w:rPr>
        <w:t>Paure relative al giudizio da parte di altre persone, che conducono all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evitamento delle situazioni sociali. Le fobie sociali più gravi sono in genere associate ad una scarsa stima di sé e alla paura di essere criticati. Esse possono presentarsi come lamentele relative all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arrossire, al tremore delle mani, alla nausea o all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 xml:space="preserve">urgenza di urinare, in quanto il paziente è convinto che una di queste manifestazioni secondarie della propria ansia sia il problema principale. I sintomi possono progredire fino a dar luogo ad attacchi di panico. Antropofobia Nevrosi sociale </w:t>
      </w:r>
    </w:p>
    <w:p w:rsidR="00FE429B" w:rsidRDefault="00FD3C99" w:rsidP="002F3A02">
      <w:pPr>
        <w:jc w:val="both"/>
        <w:rPr>
          <w:rFonts w:ascii="Cambria" w:hAnsi="Cambria" w:cs="Arial"/>
          <w:color w:val="2D2D2D"/>
          <w:sz w:val="32"/>
          <w:szCs w:val="32"/>
          <w:shd w:val="clear" w:color="auto" w:fill="FFFFFF"/>
        </w:rPr>
      </w:pPr>
      <w:r w:rsidRPr="00FD3C99">
        <w:rPr>
          <w:rFonts w:ascii="Cambria" w:hAnsi="Cambria" w:cs="Arial"/>
          <w:b/>
          <w:bCs/>
          <w:color w:val="2D2D2D"/>
          <w:sz w:val="32"/>
          <w:szCs w:val="32"/>
          <w:shd w:val="clear" w:color="auto" w:fill="FFFFFF"/>
        </w:rPr>
        <w:t>F40.2 Fobie specifiche (isolate)</w:t>
      </w:r>
      <w:r w:rsidR="00AC794F">
        <w:rPr>
          <w:rFonts w:ascii="Cambria" w:hAnsi="Cambria" w:cs="Arial"/>
          <w:b/>
          <w:bCs/>
          <w:color w:val="2D2D2D"/>
          <w:sz w:val="32"/>
          <w:szCs w:val="32"/>
          <w:shd w:val="clear" w:color="auto" w:fill="FFFFFF"/>
        </w:rPr>
        <w:t>.</w:t>
      </w:r>
      <w:r w:rsidRPr="00FD3C99">
        <w:rPr>
          <w:rFonts w:ascii="Cambria" w:hAnsi="Cambria" w:cs="Arial"/>
          <w:color w:val="2D2D2D"/>
          <w:sz w:val="32"/>
          <w:szCs w:val="32"/>
          <w:shd w:val="clear" w:color="auto" w:fill="FFFFFF"/>
        </w:rPr>
        <w:t xml:space="preserve"> Fobie limitate a situazioni estremamente specifiche, come la vicinanza a particolari animali, i luoghi elevati, i tuoni, il bu</w:t>
      </w:r>
      <w:r w:rsidR="00885302">
        <w:rPr>
          <w:rFonts w:ascii="Cambria" w:hAnsi="Cambria" w:cs="Arial"/>
          <w:color w:val="2D2D2D"/>
          <w:sz w:val="32"/>
          <w:szCs w:val="32"/>
          <w:shd w:val="clear" w:color="auto" w:fill="FFFFFF"/>
        </w:rPr>
        <w:t>io</w:t>
      </w:r>
      <w:r w:rsidRPr="00FD3C99">
        <w:rPr>
          <w:rFonts w:ascii="Cambria" w:hAnsi="Cambria" w:cs="Arial"/>
          <w:color w:val="2D2D2D"/>
          <w:sz w:val="32"/>
          <w:szCs w:val="32"/>
          <w:shd w:val="clear" w:color="auto" w:fill="FFFFFF"/>
        </w:rPr>
        <w:t>, il volare, gli spazi chiusi, 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urinare e il defecare nei gabinetti pubblici, il mangiare taluni cibi, gli interventi odontoiatrici, la vista del sangue o delle ferite. Sebbene la situazione scatenante sia ben delimitata, il contatto con essa può evocare il panico come nell</w:t>
      </w:r>
      <w:r w:rsidR="00D96470">
        <w:rPr>
          <w:rFonts w:ascii="Cambria" w:hAnsi="Cambria" w:cs="Arial"/>
          <w:color w:val="2D2D2D"/>
          <w:sz w:val="32"/>
          <w:szCs w:val="32"/>
          <w:shd w:val="clear" w:color="auto" w:fill="FFFFFF"/>
        </w:rPr>
        <w:t>’</w:t>
      </w:r>
      <w:r w:rsidRPr="00FD3C99">
        <w:rPr>
          <w:rFonts w:ascii="Cambria" w:hAnsi="Cambria" w:cs="Arial"/>
          <w:color w:val="2D2D2D"/>
          <w:sz w:val="32"/>
          <w:szCs w:val="32"/>
          <w:shd w:val="clear" w:color="auto" w:fill="FFFFFF"/>
        </w:rPr>
        <w:t>agorafobia o nella fobia sociale. Acrofobia Fobie da animali Claustrofobia Fobia semplice Esclude: dismorfofobia (non delirante) (F45.2) nosofobia (F45.2)</w:t>
      </w:r>
    </w:p>
    <w:p w:rsidR="00FD3C99" w:rsidRPr="00FD3C99" w:rsidRDefault="00B72958" w:rsidP="002F3A02">
      <w:pPr>
        <w:jc w:val="both"/>
        <w:rPr>
          <w:rFonts w:ascii="Cambria" w:hAnsi="Cambria"/>
          <w:sz w:val="32"/>
          <w:szCs w:val="32"/>
        </w:rPr>
      </w:pPr>
      <w:r w:rsidRPr="00B72958">
        <w:rPr>
          <w:rFonts w:ascii="Cambria" w:hAnsi="Cambria"/>
          <w:sz w:val="32"/>
          <w:szCs w:val="32"/>
        </w:rPr>
        <w:t xml:space="preserve"> </w:t>
      </w:r>
    </w:p>
    <w:p w:rsidR="001714A5" w:rsidRPr="00AC794F" w:rsidRDefault="00BC01E8" w:rsidP="002F3A02">
      <w:pPr>
        <w:jc w:val="both"/>
        <w:rPr>
          <w:rFonts w:ascii="Cambria" w:hAnsi="Cambria" w:cs="Arial"/>
          <w:b/>
          <w:bCs/>
          <w:color w:val="2D2D2D"/>
          <w:sz w:val="32"/>
          <w:szCs w:val="32"/>
          <w:shd w:val="clear" w:color="auto" w:fill="FFFFFF"/>
        </w:rPr>
      </w:pPr>
      <w:r w:rsidRPr="00BC01E8">
        <w:rPr>
          <w:rFonts w:ascii="Cambria" w:hAnsi="Cambria" w:cs="Arial"/>
          <w:b/>
          <w:bCs/>
          <w:color w:val="2D2D2D"/>
          <w:sz w:val="32"/>
          <w:szCs w:val="32"/>
          <w:shd w:val="clear" w:color="auto" w:fill="FFFFFF"/>
        </w:rPr>
        <w:t>F40.8</w:t>
      </w:r>
      <w:r w:rsidRPr="00BC01E8">
        <w:rPr>
          <w:rFonts w:ascii="Cambria" w:hAnsi="Cambria" w:cs="Arial"/>
          <w:color w:val="2D2D2D"/>
          <w:sz w:val="32"/>
          <w:szCs w:val="32"/>
          <w:shd w:val="clear" w:color="auto" w:fill="FFFFFF"/>
        </w:rPr>
        <w:t xml:space="preserve"> </w:t>
      </w:r>
      <w:r w:rsidRPr="00BC01E8">
        <w:rPr>
          <w:rFonts w:ascii="Cambria" w:hAnsi="Cambria" w:cs="Arial"/>
          <w:b/>
          <w:bCs/>
          <w:color w:val="2D2D2D"/>
          <w:sz w:val="32"/>
          <w:szCs w:val="32"/>
          <w:shd w:val="clear" w:color="auto" w:fill="FFFFFF"/>
        </w:rPr>
        <w:t xml:space="preserve">Altri disturbi ansioso-fobici </w:t>
      </w:r>
    </w:p>
    <w:p w:rsidR="001714A5" w:rsidRPr="00AC794F" w:rsidRDefault="00BC01E8" w:rsidP="002F3A02">
      <w:pPr>
        <w:jc w:val="both"/>
        <w:rPr>
          <w:rFonts w:ascii="Cambria" w:hAnsi="Cambria" w:cs="Arial"/>
          <w:b/>
          <w:bCs/>
          <w:color w:val="2D2D2D"/>
          <w:sz w:val="32"/>
          <w:szCs w:val="32"/>
          <w:shd w:val="clear" w:color="auto" w:fill="FFFFFF"/>
        </w:rPr>
      </w:pPr>
      <w:r w:rsidRPr="00BC01E8">
        <w:rPr>
          <w:rFonts w:ascii="Cambria" w:hAnsi="Cambria" w:cs="Arial"/>
          <w:b/>
          <w:bCs/>
          <w:color w:val="2D2D2D"/>
          <w:sz w:val="32"/>
          <w:szCs w:val="32"/>
          <w:shd w:val="clear" w:color="auto" w:fill="FFFFFF"/>
        </w:rPr>
        <w:t xml:space="preserve">F40.9 Disturbo ansioso-fobico non specificato Fobia S.A.I. Stato fobico S.A.I. </w:t>
      </w:r>
    </w:p>
    <w:p w:rsidR="00EA7957" w:rsidRDefault="00EA7957" w:rsidP="002F3A02">
      <w:pPr>
        <w:jc w:val="both"/>
        <w:rPr>
          <w:rFonts w:ascii="Cambria" w:hAnsi="Cambria" w:cs="Arial"/>
          <w:b/>
          <w:bCs/>
          <w:color w:val="2D2D2D"/>
          <w:sz w:val="32"/>
          <w:szCs w:val="32"/>
          <w:shd w:val="clear" w:color="auto" w:fill="FFFFFF"/>
        </w:rPr>
      </w:pPr>
    </w:p>
    <w:p w:rsidR="001714A5" w:rsidRDefault="00BC01E8" w:rsidP="002F3A02">
      <w:pPr>
        <w:jc w:val="both"/>
        <w:rPr>
          <w:rFonts w:ascii="Cambria" w:hAnsi="Cambria" w:cs="Arial"/>
          <w:color w:val="2D2D2D"/>
          <w:sz w:val="32"/>
          <w:szCs w:val="32"/>
          <w:shd w:val="clear" w:color="auto" w:fill="FFFFFF"/>
        </w:rPr>
      </w:pPr>
      <w:r w:rsidRPr="00BC01E8">
        <w:rPr>
          <w:rFonts w:ascii="Cambria" w:hAnsi="Cambria" w:cs="Arial"/>
          <w:b/>
          <w:bCs/>
          <w:color w:val="2D2D2D"/>
          <w:sz w:val="32"/>
          <w:szCs w:val="32"/>
          <w:shd w:val="clear" w:color="auto" w:fill="FFFFFF"/>
        </w:rPr>
        <w:t>F41</w:t>
      </w:r>
      <w:r w:rsidRPr="00BC01E8">
        <w:rPr>
          <w:rFonts w:ascii="Cambria" w:hAnsi="Cambria" w:cs="Arial"/>
          <w:color w:val="2D2D2D"/>
          <w:sz w:val="32"/>
          <w:szCs w:val="32"/>
          <w:shd w:val="clear" w:color="auto" w:fill="FFFFFF"/>
        </w:rPr>
        <w:t xml:space="preserve"> </w:t>
      </w:r>
      <w:r w:rsidRPr="00BC01E8">
        <w:rPr>
          <w:rFonts w:ascii="Cambria" w:hAnsi="Cambria" w:cs="Arial"/>
          <w:b/>
          <w:bCs/>
          <w:color w:val="2D2D2D"/>
          <w:sz w:val="32"/>
          <w:szCs w:val="32"/>
          <w:shd w:val="clear" w:color="auto" w:fill="FFFFFF"/>
        </w:rPr>
        <w:t>Altri disturbi d</w:t>
      </w:r>
      <w:r w:rsidR="00D96470" w:rsidRPr="00AC794F">
        <w:rPr>
          <w:rFonts w:ascii="Cambria" w:hAnsi="Cambria" w:cs="Arial"/>
          <w:b/>
          <w:bCs/>
          <w:color w:val="2D2D2D"/>
          <w:sz w:val="32"/>
          <w:szCs w:val="32"/>
          <w:shd w:val="clear" w:color="auto" w:fill="FFFFFF"/>
        </w:rPr>
        <w:t>’</w:t>
      </w:r>
      <w:r w:rsidRPr="00BC01E8">
        <w:rPr>
          <w:rFonts w:ascii="Cambria" w:hAnsi="Cambria" w:cs="Arial"/>
          <w:b/>
          <w:bCs/>
          <w:color w:val="2D2D2D"/>
          <w:sz w:val="32"/>
          <w:szCs w:val="32"/>
          <w:shd w:val="clear" w:color="auto" w:fill="FFFFFF"/>
        </w:rPr>
        <w:t>ansia</w:t>
      </w:r>
      <w:r w:rsidR="00AC794F">
        <w:rPr>
          <w:rFonts w:ascii="Cambria" w:hAnsi="Cambria" w:cs="Arial"/>
          <w:b/>
          <w:bCs/>
          <w:color w:val="2D2D2D"/>
          <w:sz w:val="32"/>
          <w:szCs w:val="32"/>
          <w:shd w:val="clear" w:color="auto" w:fill="FFFFFF"/>
        </w:rPr>
        <w:t>.</w:t>
      </w:r>
      <w:r w:rsidRPr="00BC01E8">
        <w:rPr>
          <w:rFonts w:ascii="Cambria" w:hAnsi="Cambria" w:cs="Arial"/>
          <w:color w:val="2D2D2D"/>
          <w:sz w:val="32"/>
          <w:szCs w:val="32"/>
          <w:shd w:val="clear" w:color="auto" w:fill="FFFFFF"/>
        </w:rPr>
        <w:t xml:space="preserve"> Disturbi nei quali le manifestazioni dell</w:t>
      </w:r>
      <w:r w:rsidR="00D96470">
        <w:rPr>
          <w:rFonts w:ascii="Cambria" w:hAnsi="Cambria" w:cs="Arial"/>
          <w:color w:val="2D2D2D"/>
          <w:sz w:val="32"/>
          <w:szCs w:val="32"/>
          <w:shd w:val="clear" w:color="auto" w:fill="FFFFFF"/>
        </w:rPr>
        <w:t>’</w:t>
      </w:r>
      <w:r w:rsidRPr="00BC01E8">
        <w:rPr>
          <w:rFonts w:ascii="Cambria" w:hAnsi="Cambria" w:cs="Arial"/>
          <w:color w:val="2D2D2D"/>
          <w:sz w:val="32"/>
          <w:szCs w:val="32"/>
          <w:shd w:val="clear" w:color="auto" w:fill="FFFFFF"/>
        </w:rPr>
        <w:t xml:space="preserve">ansia sono i sintomi principali, e non sono limitate ad alcuna particolare situazione ambientale. È ammessa la presenza di sintomi depressivi e ossessivi, ed anche di qualche elemento di ansia fobica, purché essi siano chiaramente secondari o meno gravi rispetto al disturbo fondamentale. </w:t>
      </w:r>
    </w:p>
    <w:p w:rsidR="00AC794F" w:rsidRDefault="00BC01E8" w:rsidP="002F3A02">
      <w:pPr>
        <w:jc w:val="both"/>
        <w:rPr>
          <w:rFonts w:ascii="Cambria" w:hAnsi="Cambria" w:cs="Arial"/>
          <w:color w:val="2D2D2D"/>
          <w:sz w:val="32"/>
          <w:szCs w:val="32"/>
          <w:shd w:val="clear" w:color="auto" w:fill="FFFFFF"/>
        </w:rPr>
      </w:pPr>
      <w:r w:rsidRPr="00BC01E8">
        <w:rPr>
          <w:rFonts w:ascii="Cambria" w:hAnsi="Cambria" w:cs="Arial"/>
          <w:b/>
          <w:bCs/>
          <w:color w:val="2D2D2D"/>
          <w:sz w:val="32"/>
          <w:szCs w:val="32"/>
          <w:shd w:val="clear" w:color="auto" w:fill="FFFFFF"/>
        </w:rPr>
        <w:t>F41.0</w:t>
      </w:r>
      <w:r w:rsidRPr="00BC01E8">
        <w:rPr>
          <w:rFonts w:ascii="Cambria" w:hAnsi="Cambria" w:cs="Arial"/>
          <w:color w:val="2D2D2D"/>
          <w:sz w:val="32"/>
          <w:szCs w:val="32"/>
          <w:shd w:val="clear" w:color="auto" w:fill="FFFFFF"/>
        </w:rPr>
        <w:t xml:space="preserve"> </w:t>
      </w:r>
      <w:r w:rsidRPr="00BC01E8">
        <w:rPr>
          <w:rFonts w:ascii="Cambria" w:hAnsi="Cambria" w:cs="Arial"/>
          <w:b/>
          <w:bCs/>
          <w:color w:val="2D2D2D"/>
          <w:sz w:val="32"/>
          <w:szCs w:val="32"/>
          <w:shd w:val="clear" w:color="auto" w:fill="FFFFFF"/>
        </w:rPr>
        <w:t>Disturbo da attacchi di panico [ansia episodica parossistica]</w:t>
      </w:r>
      <w:r w:rsidRPr="00BC01E8">
        <w:rPr>
          <w:rFonts w:ascii="Cambria" w:hAnsi="Cambria" w:cs="Arial"/>
          <w:color w:val="2D2D2D"/>
          <w:sz w:val="32"/>
          <w:szCs w:val="32"/>
          <w:shd w:val="clear" w:color="auto" w:fill="FFFFFF"/>
        </w:rPr>
        <w:t xml:space="preserve"> La caratteristica essenziale di questo disturbo è rappresentata da ricorrenti attacchi di intensa ansia (panico), che non sono limitati ad alcuna particolare situazione o gruppo di circostanze, e che quindi sono imprevedibili. Come negli altri disturbi ansiosi, i sintomi predominanti includono l</w:t>
      </w:r>
      <w:r w:rsidR="00D96470">
        <w:rPr>
          <w:rFonts w:ascii="Cambria" w:hAnsi="Cambria" w:cs="Arial"/>
          <w:color w:val="2D2D2D"/>
          <w:sz w:val="32"/>
          <w:szCs w:val="32"/>
          <w:shd w:val="clear" w:color="auto" w:fill="FFFFFF"/>
        </w:rPr>
        <w:t>’</w:t>
      </w:r>
      <w:r w:rsidRPr="00BC01E8">
        <w:rPr>
          <w:rFonts w:ascii="Cambria" w:hAnsi="Cambria" w:cs="Arial"/>
          <w:color w:val="2D2D2D"/>
          <w:sz w:val="32"/>
          <w:szCs w:val="32"/>
          <w:shd w:val="clear" w:color="auto" w:fill="FFFFFF"/>
        </w:rPr>
        <w:t>impro</w:t>
      </w:r>
      <w:r w:rsidR="00D96470">
        <w:rPr>
          <w:rFonts w:ascii="Cambria" w:hAnsi="Cambria" w:cs="Arial"/>
          <w:color w:val="2D2D2D"/>
          <w:sz w:val="32"/>
          <w:szCs w:val="32"/>
          <w:shd w:val="clear" w:color="auto" w:fill="FFFFFF"/>
        </w:rPr>
        <w:t>v</w:t>
      </w:r>
      <w:r w:rsidRPr="00BC01E8">
        <w:rPr>
          <w:rFonts w:ascii="Cambria" w:hAnsi="Cambria" w:cs="Arial"/>
          <w:color w:val="2D2D2D"/>
          <w:sz w:val="32"/>
          <w:szCs w:val="32"/>
          <w:shd w:val="clear" w:color="auto" w:fill="FFFFFF"/>
        </w:rPr>
        <w:t xml:space="preserve">visa insorgenza di palpitazioni, dolore toracico, sensazione di soffocamento, capogiri, sensazioni di irrealtà (depersonalizzazione o derealizzazione). Vi è spesso anche una paura secondaria di morire, di perdere il controllo o di impazzire. Il disturbo da attacchi di panico non dovrebbe essere la diagnosi principale se il soggetto ha un disturbo depressivo al momento in cui iniziano gli attacchi, dato che in queste circostanze gli attacchi di panico sono probabilmente secondari alla depressione. Attacco di panico Stato di panico Esclude: disturbo da attacchi di panico con agorafobia (F40.0) </w:t>
      </w:r>
    </w:p>
    <w:p w:rsidR="001714A5" w:rsidRDefault="00BC01E8" w:rsidP="002F3A02">
      <w:pPr>
        <w:jc w:val="both"/>
        <w:rPr>
          <w:rFonts w:ascii="Cambria" w:hAnsi="Cambria" w:cs="Arial"/>
          <w:color w:val="2D2D2D"/>
          <w:sz w:val="32"/>
          <w:szCs w:val="32"/>
          <w:shd w:val="clear" w:color="auto" w:fill="FFFFFF"/>
        </w:rPr>
      </w:pPr>
      <w:r w:rsidRPr="00BC01E8">
        <w:rPr>
          <w:rFonts w:ascii="Cambria" w:hAnsi="Cambria" w:cs="Arial"/>
          <w:b/>
          <w:bCs/>
          <w:color w:val="2D2D2D"/>
          <w:sz w:val="32"/>
          <w:szCs w:val="32"/>
          <w:shd w:val="clear" w:color="auto" w:fill="FFFFFF"/>
        </w:rPr>
        <w:t>F41.1</w:t>
      </w:r>
      <w:r w:rsidRPr="00BC01E8">
        <w:rPr>
          <w:rFonts w:ascii="Cambria" w:hAnsi="Cambria" w:cs="Arial"/>
          <w:color w:val="2D2D2D"/>
          <w:sz w:val="32"/>
          <w:szCs w:val="32"/>
          <w:shd w:val="clear" w:color="auto" w:fill="FFFFFF"/>
        </w:rPr>
        <w:t xml:space="preserve"> </w:t>
      </w:r>
      <w:r w:rsidRPr="00BC01E8">
        <w:rPr>
          <w:rFonts w:ascii="Cambria" w:hAnsi="Cambria" w:cs="Arial"/>
          <w:b/>
          <w:bCs/>
          <w:color w:val="2D2D2D"/>
          <w:sz w:val="32"/>
          <w:szCs w:val="32"/>
          <w:shd w:val="clear" w:color="auto" w:fill="FFFFFF"/>
        </w:rPr>
        <w:t>Disturbo d</w:t>
      </w:r>
      <w:r w:rsidR="00D96470" w:rsidRPr="00AC794F">
        <w:rPr>
          <w:rFonts w:ascii="Cambria" w:hAnsi="Cambria" w:cs="Arial"/>
          <w:b/>
          <w:bCs/>
          <w:color w:val="2D2D2D"/>
          <w:sz w:val="32"/>
          <w:szCs w:val="32"/>
          <w:shd w:val="clear" w:color="auto" w:fill="FFFFFF"/>
        </w:rPr>
        <w:t>’</w:t>
      </w:r>
      <w:r w:rsidRPr="00BC01E8">
        <w:rPr>
          <w:rFonts w:ascii="Cambria" w:hAnsi="Cambria" w:cs="Arial"/>
          <w:b/>
          <w:bCs/>
          <w:color w:val="2D2D2D"/>
          <w:sz w:val="32"/>
          <w:szCs w:val="32"/>
          <w:shd w:val="clear" w:color="auto" w:fill="FFFFFF"/>
        </w:rPr>
        <w:t>ansia generalizzata</w:t>
      </w:r>
      <w:r w:rsidR="000F2327">
        <w:rPr>
          <w:rFonts w:ascii="Cambria" w:hAnsi="Cambria" w:cs="Arial"/>
          <w:color w:val="2D2D2D"/>
          <w:sz w:val="32"/>
          <w:szCs w:val="32"/>
          <w:shd w:val="clear" w:color="auto" w:fill="FFFFFF"/>
        </w:rPr>
        <w:t xml:space="preserve"> </w:t>
      </w:r>
      <w:r w:rsidRPr="00BC01E8">
        <w:rPr>
          <w:rFonts w:ascii="Cambria" w:hAnsi="Cambria" w:cs="Arial"/>
          <w:color w:val="2D2D2D"/>
          <w:sz w:val="32"/>
          <w:szCs w:val="32"/>
          <w:shd w:val="clear" w:color="auto" w:fill="FFFFFF"/>
        </w:rPr>
        <w:t>Ansia generalizzata e persistente, che non insorge esclusivamente, né in maniera predominante, in alcuna circostanza ambientale (è, in altri termini, “liberamente fluttuante”). I sintomi predominanti sono variabili, ma comprendono il sentirsi continuamente nervoso, il tremore, la tensione muscolare, la sudorazione, la sensazione di testa vuota, le palpitazioni, i capogiri e il malessere epigastrico. Sono spesso espresse paure che il soggetto o un suo familiare possa tra breve ammalarsi o avere un incidente. Nevrosi d</w:t>
      </w:r>
      <w:r w:rsidR="00D96470">
        <w:rPr>
          <w:rFonts w:ascii="Cambria" w:hAnsi="Cambria" w:cs="Arial"/>
          <w:color w:val="2D2D2D"/>
          <w:sz w:val="32"/>
          <w:szCs w:val="32"/>
          <w:shd w:val="clear" w:color="auto" w:fill="FFFFFF"/>
        </w:rPr>
        <w:t>’</w:t>
      </w:r>
      <w:r w:rsidRPr="00BC01E8">
        <w:rPr>
          <w:rFonts w:ascii="Cambria" w:hAnsi="Cambria" w:cs="Arial"/>
          <w:color w:val="2D2D2D"/>
          <w:sz w:val="32"/>
          <w:szCs w:val="32"/>
          <w:shd w:val="clear" w:color="auto" w:fill="FFFFFF"/>
        </w:rPr>
        <w:t>ansia Reazione d</w:t>
      </w:r>
      <w:r w:rsidR="00D96470">
        <w:rPr>
          <w:rFonts w:ascii="Cambria" w:hAnsi="Cambria" w:cs="Arial"/>
          <w:color w:val="2D2D2D"/>
          <w:sz w:val="32"/>
          <w:szCs w:val="32"/>
          <w:shd w:val="clear" w:color="auto" w:fill="FFFFFF"/>
        </w:rPr>
        <w:t>’</w:t>
      </w:r>
      <w:r w:rsidRPr="00BC01E8">
        <w:rPr>
          <w:rFonts w:ascii="Cambria" w:hAnsi="Cambria" w:cs="Arial"/>
          <w:color w:val="2D2D2D"/>
          <w:sz w:val="32"/>
          <w:szCs w:val="32"/>
          <w:shd w:val="clear" w:color="auto" w:fill="FFFFFF"/>
        </w:rPr>
        <w:t xml:space="preserve">ansia Stato ansioso Esclude: nevrastenia (F48.0) </w:t>
      </w:r>
    </w:p>
    <w:p w:rsidR="001714A5" w:rsidRDefault="00BC01E8" w:rsidP="002F3A02">
      <w:pPr>
        <w:jc w:val="both"/>
        <w:rPr>
          <w:rFonts w:ascii="Cambria" w:hAnsi="Cambria" w:cs="Arial"/>
          <w:color w:val="2D2D2D"/>
          <w:sz w:val="32"/>
          <w:szCs w:val="32"/>
          <w:shd w:val="clear" w:color="auto" w:fill="FFFFFF"/>
        </w:rPr>
      </w:pPr>
      <w:r w:rsidRPr="00BC01E8">
        <w:rPr>
          <w:rFonts w:ascii="Cambria" w:hAnsi="Cambria" w:cs="Arial"/>
          <w:b/>
          <w:bCs/>
          <w:color w:val="2D2D2D"/>
          <w:sz w:val="32"/>
          <w:szCs w:val="32"/>
          <w:shd w:val="clear" w:color="auto" w:fill="FFFFFF"/>
        </w:rPr>
        <w:t>F41.2 Disturbo misto ansioso-depressivo</w:t>
      </w:r>
      <w:r w:rsidR="00AC794F">
        <w:rPr>
          <w:rFonts w:ascii="Cambria" w:hAnsi="Cambria" w:cs="Arial"/>
          <w:b/>
          <w:bCs/>
          <w:color w:val="2D2D2D"/>
          <w:sz w:val="32"/>
          <w:szCs w:val="32"/>
          <w:shd w:val="clear" w:color="auto" w:fill="FFFFFF"/>
        </w:rPr>
        <w:t>.</w:t>
      </w:r>
      <w:r w:rsidRPr="00BC01E8">
        <w:rPr>
          <w:rFonts w:ascii="Cambria" w:hAnsi="Cambria" w:cs="Arial"/>
          <w:color w:val="2D2D2D"/>
          <w:sz w:val="32"/>
          <w:szCs w:val="32"/>
          <w:shd w:val="clear" w:color="auto" w:fill="FFFFFF"/>
        </w:rPr>
        <w:t xml:space="preserve"> Questa categoria dovrebbe essere utilizzata quando i sintomi dell</w:t>
      </w:r>
      <w:r w:rsidR="00D96470">
        <w:rPr>
          <w:rFonts w:ascii="Cambria" w:hAnsi="Cambria" w:cs="Arial"/>
          <w:color w:val="2D2D2D"/>
          <w:sz w:val="32"/>
          <w:szCs w:val="32"/>
          <w:shd w:val="clear" w:color="auto" w:fill="FFFFFF"/>
        </w:rPr>
        <w:t>’</w:t>
      </w:r>
      <w:r w:rsidRPr="00BC01E8">
        <w:rPr>
          <w:rFonts w:ascii="Cambria" w:hAnsi="Cambria" w:cs="Arial"/>
          <w:color w:val="2D2D2D"/>
          <w:sz w:val="32"/>
          <w:szCs w:val="32"/>
          <w:shd w:val="clear" w:color="auto" w:fill="FFFFFF"/>
        </w:rPr>
        <w:t xml:space="preserve">ansia e della depressione sono entrambi presenti, ma né gli uni né gli altri sono chiaramente predominanti, né così accentuati da giustificare una diagnosi se considerati separatamente. Quando sia la sindrome depressiva che quella ansiosa sono tanto gravi da giustificare una diagnosi individuale andrebbe posta diagnosi di entrambi i disturbi e questa categoria non dovrebbe essere usata. Depressione ansiosa (lieve o non persistente) </w:t>
      </w:r>
    </w:p>
    <w:p w:rsidR="00AC794F" w:rsidRDefault="00BC01E8" w:rsidP="002F3A02">
      <w:pPr>
        <w:jc w:val="both"/>
        <w:rPr>
          <w:rFonts w:ascii="Cambria" w:hAnsi="Cambria" w:cs="Arial"/>
          <w:color w:val="2D2D2D"/>
          <w:sz w:val="32"/>
          <w:szCs w:val="32"/>
          <w:shd w:val="clear" w:color="auto" w:fill="FFFFFF"/>
        </w:rPr>
      </w:pPr>
      <w:r w:rsidRPr="00BC01E8">
        <w:rPr>
          <w:rFonts w:ascii="Cambria" w:hAnsi="Cambria" w:cs="Arial"/>
          <w:b/>
          <w:bCs/>
          <w:color w:val="2D2D2D"/>
          <w:sz w:val="32"/>
          <w:szCs w:val="32"/>
          <w:shd w:val="clear" w:color="auto" w:fill="FFFFFF"/>
        </w:rPr>
        <w:t>41.3</w:t>
      </w:r>
      <w:r w:rsidRPr="00BC01E8">
        <w:rPr>
          <w:rFonts w:ascii="Cambria" w:hAnsi="Cambria" w:cs="Arial"/>
          <w:color w:val="2D2D2D"/>
          <w:sz w:val="32"/>
          <w:szCs w:val="32"/>
          <w:shd w:val="clear" w:color="auto" w:fill="FFFFFF"/>
        </w:rPr>
        <w:t xml:space="preserve"> </w:t>
      </w:r>
      <w:r w:rsidRPr="00BC01E8">
        <w:rPr>
          <w:rFonts w:ascii="Cambria" w:hAnsi="Cambria" w:cs="Arial"/>
          <w:b/>
          <w:bCs/>
          <w:color w:val="2D2D2D"/>
          <w:sz w:val="32"/>
          <w:szCs w:val="32"/>
          <w:shd w:val="clear" w:color="auto" w:fill="FFFFFF"/>
        </w:rPr>
        <w:t>Altri disturbi ansiosi misti</w:t>
      </w:r>
      <w:r w:rsidRPr="00BC01E8">
        <w:rPr>
          <w:rFonts w:ascii="Cambria" w:hAnsi="Cambria" w:cs="Arial"/>
          <w:color w:val="2D2D2D"/>
          <w:sz w:val="32"/>
          <w:szCs w:val="32"/>
          <w:shd w:val="clear" w:color="auto" w:fill="FFFFFF"/>
        </w:rPr>
        <w:t xml:space="preserve"> </w:t>
      </w:r>
      <w:r w:rsidR="00AC794F">
        <w:rPr>
          <w:rFonts w:ascii="Cambria" w:hAnsi="Cambria" w:cs="Arial"/>
          <w:color w:val="2D2D2D"/>
          <w:sz w:val="32"/>
          <w:szCs w:val="32"/>
          <w:shd w:val="clear" w:color="auto" w:fill="FFFFFF"/>
        </w:rPr>
        <w:t>.</w:t>
      </w:r>
      <w:r w:rsidR="003D7D2F">
        <w:rPr>
          <w:rFonts w:ascii="Cambria" w:hAnsi="Cambria" w:cs="Arial"/>
          <w:color w:val="2D2D2D"/>
          <w:sz w:val="32"/>
          <w:szCs w:val="32"/>
          <w:shd w:val="clear" w:color="auto" w:fill="FFFFFF"/>
        </w:rPr>
        <w:t xml:space="preserve"> </w:t>
      </w:r>
      <w:r w:rsidRPr="00BC01E8">
        <w:rPr>
          <w:rFonts w:ascii="Cambria" w:hAnsi="Cambria" w:cs="Arial"/>
          <w:color w:val="2D2D2D"/>
          <w:sz w:val="32"/>
          <w:szCs w:val="32"/>
          <w:shd w:val="clear" w:color="auto" w:fill="FFFFFF"/>
        </w:rPr>
        <w:t xml:space="preserve">Sintomi di ansia si accompagnano ad aspetti di altri disturbi descritti in F42-F48. Nessun tipo di sintomo è tanto grave da giustificare una diagnosi se considerato separatamente. </w:t>
      </w:r>
    </w:p>
    <w:p w:rsidR="00096298" w:rsidRPr="00AC794F" w:rsidRDefault="00BC01E8" w:rsidP="002F3A02">
      <w:pPr>
        <w:jc w:val="both"/>
        <w:rPr>
          <w:rFonts w:ascii="Cambria" w:hAnsi="Cambria" w:cs="Arial"/>
          <w:b/>
          <w:bCs/>
          <w:color w:val="2D2D2D"/>
          <w:sz w:val="32"/>
          <w:szCs w:val="32"/>
          <w:shd w:val="clear" w:color="auto" w:fill="FFFFFF"/>
        </w:rPr>
      </w:pPr>
      <w:r w:rsidRPr="00BC01E8">
        <w:rPr>
          <w:rFonts w:ascii="Cambria" w:hAnsi="Cambria" w:cs="Arial"/>
          <w:b/>
          <w:bCs/>
          <w:color w:val="2D2D2D"/>
          <w:sz w:val="32"/>
          <w:szCs w:val="32"/>
          <w:shd w:val="clear" w:color="auto" w:fill="FFFFFF"/>
        </w:rPr>
        <w:t>F41.8 Altri disturbi ansiosi specificati Isteria d</w:t>
      </w:r>
      <w:r w:rsidR="00D96470" w:rsidRPr="00AC794F">
        <w:rPr>
          <w:rFonts w:ascii="Cambria" w:hAnsi="Cambria" w:cs="Arial"/>
          <w:b/>
          <w:bCs/>
          <w:color w:val="2D2D2D"/>
          <w:sz w:val="32"/>
          <w:szCs w:val="32"/>
          <w:shd w:val="clear" w:color="auto" w:fill="FFFFFF"/>
        </w:rPr>
        <w:t>’</w:t>
      </w:r>
      <w:r w:rsidRPr="00BC01E8">
        <w:rPr>
          <w:rFonts w:ascii="Cambria" w:hAnsi="Cambria" w:cs="Arial"/>
          <w:b/>
          <w:bCs/>
          <w:color w:val="2D2D2D"/>
          <w:sz w:val="32"/>
          <w:szCs w:val="32"/>
          <w:shd w:val="clear" w:color="auto" w:fill="FFFFFF"/>
        </w:rPr>
        <w:t xml:space="preserve">ansia </w:t>
      </w:r>
    </w:p>
    <w:p w:rsidR="00D615B5" w:rsidRPr="00485396" w:rsidRDefault="00BC01E8" w:rsidP="002F3A02">
      <w:pPr>
        <w:jc w:val="both"/>
        <w:rPr>
          <w:rFonts w:ascii="Cambria" w:hAnsi="Cambria" w:cs="Arial"/>
          <w:b/>
          <w:bCs/>
          <w:color w:val="2D2D2D"/>
          <w:sz w:val="32"/>
          <w:szCs w:val="32"/>
          <w:shd w:val="clear" w:color="auto" w:fill="FFFFFF"/>
        </w:rPr>
      </w:pPr>
      <w:r w:rsidRPr="00BC01E8">
        <w:rPr>
          <w:rFonts w:ascii="Cambria" w:hAnsi="Cambria" w:cs="Arial"/>
          <w:b/>
          <w:bCs/>
          <w:color w:val="2D2D2D"/>
          <w:sz w:val="32"/>
          <w:szCs w:val="32"/>
          <w:shd w:val="clear" w:color="auto" w:fill="FFFFFF"/>
        </w:rPr>
        <w:t>F41.9 Disturbo ansioso non specificato Ansia S.A.I.</w:t>
      </w:r>
      <w:r w:rsidRPr="00BC01E8">
        <w:rPr>
          <w:rFonts w:ascii="Cambria" w:hAnsi="Cambria" w:cs="Arial"/>
          <w:b/>
          <w:bCs/>
          <w:color w:val="2D2D2D"/>
          <w:sz w:val="32"/>
          <w:szCs w:val="32"/>
        </w:rPr>
        <w:br/>
      </w:r>
      <w:r w:rsidR="006058A5">
        <w:rPr>
          <w:rFonts w:ascii="Cambria" w:hAnsi="Cambria" w:cs="Arial"/>
          <w:color w:val="2D2D2D"/>
          <w:sz w:val="32"/>
          <w:szCs w:val="32"/>
          <w:shd w:val="clear" w:color="auto" w:fill="FFFFFF"/>
        </w:rPr>
        <w:t>In clinica si fa generalmente riferimento ai criteri diagnostici del DSM</w:t>
      </w:r>
      <w:r w:rsidR="007278CC">
        <w:rPr>
          <w:rFonts w:ascii="Cambria" w:hAnsi="Cambria" w:cs="Arial"/>
          <w:color w:val="2D2D2D"/>
          <w:sz w:val="32"/>
          <w:szCs w:val="32"/>
          <w:shd w:val="clear" w:color="auto" w:fill="FFFFFF"/>
        </w:rPr>
        <w:t>.</w:t>
      </w:r>
      <w:r w:rsidR="0051654E">
        <w:rPr>
          <w:rFonts w:ascii="Cambria" w:hAnsi="Cambria" w:cs="Arial"/>
          <w:color w:val="2D2D2D"/>
          <w:sz w:val="32"/>
          <w:szCs w:val="32"/>
          <w:shd w:val="clear" w:color="auto" w:fill="FFFFFF"/>
        </w:rPr>
        <w:t xml:space="preserve"> </w:t>
      </w:r>
    </w:p>
    <w:p w:rsidR="006058A5" w:rsidRPr="0000645D" w:rsidRDefault="006058A5" w:rsidP="002F3A02">
      <w:pPr>
        <w:jc w:val="both"/>
        <w:rPr>
          <w:rFonts w:ascii="Cambria" w:hAnsi="Cambria" w:cs="Arial"/>
          <w:color w:val="2D2D2D"/>
          <w:sz w:val="32"/>
          <w:szCs w:val="32"/>
          <w:shd w:val="clear" w:color="auto" w:fill="FFFFFF"/>
        </w:rPr>
      </w:pPr>
      <w:r>
        <w:rPr>
          <w:rFonts w:ascii="Cambria" w:hAnsi="Cambria" w:cs="Arial"/>
          <w:color w:val="2D2D2D"/>
          <w:sz w:val="32"/>
          <w:szCs w:val="32"/>
          <w:shd w:val="clear" w:color="auto" w:fill="FFFFFF"/>
        </w:rPr>
        <w:t>I codici dell’ICD debbono essere riportati sui certificati e per alcuni , come ad esempio il certificato per il riconoscimento dell’invalidità civile</w:t>
      </w:r>
      <w:r w:rsidR="00D615B5">
        <w:rPr>
          <w:rFonts w:ascii="Cambria" w:hAnsi="Cambria" w:cs="Arial"/>
          <w:color w:val="2D2D2D"/>
          <w:sz w:val="32"/>
          <w:szCs w:val="32"/>
          <w:shd w:val="clear" w:color="auto" w:fill="FFFFFF"/>
        </w:rPr>
        <w:t>,</w:t>
      </w:r>
      <w:r>
        <w:rPr>
          <w:rFonts w:ascii="Cambria" w:hAnsi="Cambria" w:cs="Arial"/>
          <w:color w:val="2D2D2D"/>
          <w:sz w:val="32"/>
          <w:szCs w:val="32"/>
          <w:shd w:val="clear" w:color="auto" w:fill="FFFFFF"/>
        </w:rPr>
        <w:t xml:space="preserve"> la loro segnalazione è obbligatoria. Inoltre le informazioni mediche contenute nei singoli certificati di morte vengono codificate in base all’ICD</w:t>
      </w:r>
      <w:r w:rsidR="00C44F41">
        <w:rPr>
          <w:rFonts w:ascii="Cambria" w:hAnsi="Cambria" w:cs="Arial"/>
          <w:color w:val="2D2D2D"/>
          <w:sz w:val="32"/>
          <w:szCs w:val="32"/>
          <w:shd w:val="clear" w:color="auto" w:fill="FFFFFF"/>
        </w:rPr>
        <w:t>.</w:t>
      </w:r>
    </w:p>
    <w:p w:rsidR="00FD3C99" w:rsidRPr="0054696A" w:rsidRDefault="00C44F41" w:rsidP="00914F8D">
      <w:pPr>
        <w:jc w:val="both"/>
        <w:rPr>
          <w:rFonts w:ascii="Cambria" w:hAnsi="Cambria"/>
          <w:sz w:val="32"/>
          <w:szCs w:val="32"/>
        </w:rPr>
      </w:pPr>
      <w:r w:rsidRPr="00C44F41">
        <w:rPr>
          <w:rFonts w:ascii="Cambria" w:hAnsi="Cambria"/>
          <w:b/>
          <w:bCs/>
          <w:sz w:val="32"/>
          <w:szCs w:val="32"/>
        </w:rPr>
        <w:t>GLI STRUMENTI PER LA VALUTAZIONE DELL’ANSIA</w:t>
      </w:r>
    </w:p>
    <w:p w:rsidR="00D240AA" w:rsidRDefault="004914FE" w:rsidP="002F3A02">
      <w:pPr>
        <w:spacing w:before="100" w:beforeAutospacing="1" w:after="100" w:afterAutospacing="1"/>
        <w:jc w:val="both"/>
        <w:rPr>
          <w:rFonts w:ascii="Cambria" w:hAnsi="Cambria"/>
          <w:sz w:val="32"/>
          <w:szCs w:val="32"/>
        </w:rPr>
      </w:pPr>
      <w:r w:rsidRPr="00E24307">
        <w:rPr>
          <w:rFonts w:ascii="Cambria" w:hAnsi="Cambria"/>
          <w:sz w:val="32"/>
          <w:szCs w:val="32"/>
        </w:rPr>
        <w:t>Per un corretto inquadramento diagnostico e per la valutazione dell’andamento del trattamento d</w:t>
      </w:r>
      <w:r w:rsidR="00C95A92">
        <w:rPr>
          <w:rFonts w:ascii="Cambria" w:hAnsi="Cambria"/>
          <w:sz w:val="32"/>
          <w:szCs w:val="32"/>
        </w:rPr>
        <w:t>ei disturbi d’ansia</w:t>
      </w:r>
      <w:r w:rsidRPr="00E24307">
        <w:rPr>
          <w:rFonts w:ascii="Cambria" w:hAnsi="Cambria"/>
          <w:sz w:val="32"/>
          <w:szCs w:val="32"/>
        </w:rPr>
        <w:t xml:space="preserve"> si possono utilizzare vari strumenti di valutazione oltre alle interviste strutturate. </w:t>
      </w:r>
    </w:p>
    <w:p w:rsidR="00D240AA" w:rsidRDefault="00D615B5" w:rsidP="002F3A02">
      <w:pPr>
        <w:spacing w:before="100" w:beforeAutospacing="1" w:after="100" w:afterAutospacing="1"/>
        <w:jc w:val="both"/>
        <w:rPr>
          <w:rFonts w:ascii="Cambria" w:hAnsi="Cambria"/>
          <w:sz w:val="32"/>
          <w:szCs w:val="32"/>
        </w:rPr>
      </w:pPr>
      <w:r>
        <w:rPr>
          <w:rFonts w:ascii="Cambria" w:hAnsi="Cambria"/>
          <w:sz w:val="32"/>
          <w:szCs w:val="32"/>
        </w:rPr>
        <w:t xml:space="preserve"> </w:t>
      </w:r>
      <w:r w:rsidR="00D240AA" w:rsidRPr="00D615B5">
        <w:rPr>
          <w:rFonts w:ascii="Cambria" w:hAnsi="Cambria"/>
          <w:b/>
          <w:bCs/>
          <w:sz w:val="32"/>
          <w:szCs w:val="32"/>
        </w:rPr>
        <w:t xml:space="preserve">La </w:t>
      </w:r>
      <w:r w:rsidR="00D45D04" w:rsidRPr="00D45D04">
        <w:rPr>
          <w:rFonts w:ascii="Cambria" w:hAnsi="Cambria"/>
          <w:b/>
          <w:bCs/>
          <w:i/>
          <w:iCs/>
          <w:sz w:val="32"/>
          <w:szCs w:val="32"/>
        </w:rPr>
        <w:t>S</w:t>
      </w:r>
      <w:r w:rsidR="00D240AA" w:rsidRPr="00D45D04">
        <w:rPr>
          <w:rFonts w:ascii="Cambria" w:hAnsi="Cambria"/>
          <w:b/>
          <w:bCs/>
          <w:i/>
          <w:iCs/>
          <w:sz w:val="32"/>
          <w:szCs w:val="32"/>
        </w:rPr>
        <w:t>cala di Zung</w:t>
      </w:r>
      <w:r w:rsidR="00D240AA">
        <w:rPr>
          <w:rFonts w:ascii="Cambria" w:hAnsi="Cambria"/>
          <w:sz w:val="32"/>
          <w:szCs w:val="32"/>
        </w:rPr>
        <w:t xml:space="preserve"> </w:t>
      </w:r>
      <w:r w:rsidR="0054696A">
        <w:rPr>
          <w:rFonts w:ascii="Cambria" w:hAnsi="Cambria"/>
          <w:sz w:val="32"/>
          <w:szCs w:val="32"/>
        </w:rPr>
        <w:t xml:space="preserve"> è uno strumento</w:t>
      </w:r>
      <w:r w:rsidR="008049B1">
        <w:rPr>
          <w:rFonts w:ascii="Cambria" w:hAnsi="Cambria"/>
          <w:sz w:val="32"/>
          <w:szCs w:val="32"/>
        </w:rPr>
        <w:t xml:space="preserve"> </w:t>
      </w:r>
      <w:r w:rsidR="0069697C">
        <w:rPr>
          <w:rFonts w:ascii="Cambria" w:hAnsi="Cambria"/>
          <w:sz w:val="32"/>
          <w:szCs w:val="32"/>
        </w:rPr>
        <w:t xml:space="preserve">di autovalutazione validato per </w:t>
      </w:r>
      <w:r w:rsidR="0054696A">
        <w:rPr>
          <w:rFonts w:ascii="Cambria" w:hAnsi="Cambria"/>
          <w:sz w:val="32"/>
          <w:szCs w:val="32"/>
        </w:rPr>
        <w:t xml:space="preserve"> misurare l’ansia di stato</w:t>
      </w:r>
      <w:r w:rsidR="005A5A40">
        <w:rPr>
          <w:rFonts w:ascii="Cambria" w:hAnsi="Cambria"/>
          <w:sz w:val="32"/>
          <w:szCs w:val="32"/>
        </w:rPr>
        <w:t>,</w:t>
      </w:r>
      <w:r w:rsidR="0054696A">
        <w:rPr>
          <w:rFonts w:ascii="Cambria" w:hAnsi="Cambria"/>
          <w:sz w:val="32"/>
          <w:szCs w:val="32"/>
        </w:rPr>
        <w:t xml:space="preserve"> </w:t>
      </w:r>
      <w:r w:rsidR="0069697C">
        <w:rPr>
          <w:rFonts w:ascii="Cambria" w:hAnsi="Cambria"/>
          <w:sz w:val="32"/>
          <w:szCs w:val="32"/>
        </w:rPr>
        <w:t xml:space="preserve">cioè quella </w:t>
      </w:r>
      <w:r w:rsidR="0054696A">
        <w:rPr>
          <w:rFonts w:ascii="Cambria" w:hAnsi="Cambria"/>
          <w:sz w:val="32"/>
          <w:szCs w:val="32"/>
        </w:rPr>
        <w:t xml:space="preserve">relativa ad un determinato periodo. </w:t>
      </w:r>
      <w:r w:rsidR="0069697C">
        <w:rPr>
          <w:rFonts w:ascii="Cambria" w:hAnsi="Cambria"/>
          <w:sz w:val="32"/>
          <w:szCs w:val="32"/>
        </w:rPr>
        <w:t>E’ compost</w:t>
      </w:r>
      <w:r w:rsidR="005A5A40">
        <w:rPr>
          <w:rFonts w:ascii="Cambria" w:hAnsi="Cambria"/>
          <w:sz w:val="32"/>
          <w:szCs w:val="32"/>
        </w:rPr>
        <w:t>a</w:t>
      </w:r>
      <w:r w:rsidR="0069697C">
        <w:rPr>
          <w:rFonts w:ascii="Cambria" w:hAnsi="Cambria"/>
          <w:sz w:val="32"/>
          <w:szCs w:val="32"/>
        </w:rPr>
        <w:t xml:space="preserve"> da</w:t>
      </w:r>
      <w:r w:rsidR="0054696A">
        <w:rPr>
          <w:rFonts w:ascii="Cambria" w:hAnsi="Cambria"/>
          <w:sz w:val="32"/>
          <w:szCs w:val="32"/>
        </w:rPr>
        <w:t xml:space="preserve"> 20 domande</w:t>
      </w:r>
      <w:r w:rsidR="0069697C">
        <w:rPr>
          <w:rFonts w:ascii="Cambria" w:hAnsi="Cambria"/>
          <w:sz w:val="32"/>
          <w:szCs w:val="32"/>
        </w:rPr>
        <w:t xml:space="preserve"> con</w:t>
      </w:r>
      <w:r w:rsidR="0054696A">
        <w:rPr>
          <w:rFonts w:ascii="Cambria" w:hAnsi="Cambria"/>
          <w:sz w:val="32"/>
          <w:szCs w:val="32"/>
        </w:rPr>
        <w:t xml:space="preserve"> associata una scala a 4 punti: no mai, qualche volta, spesso, quasi sempre.</w:t>
      </w:r>
      <w:r w:rsidR="0069697C">
        <w:rPr>
          <w:rFonts w:ascii="Cambria" w:hAnsi="Cambria"/>
          <w:sz w:val="32"/>
          <w:szCs w:val="32"/>
        </w:rPr>
        <w:t xml:space="preserve"> Il soggetto</w:t>
      </w:r>
      <w:r w:rsidR="0054696A">
        <w:rPr>
          <w:rFonts w:ascii="Cambria" w:hAnsi="Cambria"/>
          <w:sz w:val="32"/>
          <w:szCs w:val="32"/>
        </w:rPr>
        <w:t xml:space="preserve"> deve indicare, per </w:t>
      </w:r>
      <w:r w:rsidR="0069697C">
        <w:rPr>
          <w:rFonts w:ascii="Cambria" w:hAnsi="Cambria"/>
          <w:sz w:val="32"/>
          <w:szCs w:val="32"/>
        </w:rPr>
        <w:t>ogni</w:t>
      </w:r>
      <w:r w:rsidR="0054696A">
        <w:rPr>
          <w:rFonts w:ascii="Cambria" w:hAnsi="Cambria"/>
          <w:sz w:val="32"/>
          <w:szCs w:val="32"/>
        </w:rPr>
        <w:t xml:space="preserve"> frase in che misura </w:t>
      </w:r>
      <w:r w:rsidR="0069697C">
        <w:rPr>
          <w:rFonts w:ascii="Cambria" w:hAnsi="Cambria"/>
          <w:sz w:val="32"/>
          <w:szCs w:val="32"/>
        </w:rPr>
        <w:t>la locuzione</w:t>
      </w:r>
      <w:r w:rsidR="0054696A">
        <w:rPr>
          <w:rFonts w:ascii="Cambria" w:hAnsi="Cambria"/>
          <w:sz w:val="32"/>
          <w:szCs w:val="32"/>
        </w:rPr>
        <w:t xml:space="preserve"> descrive come si è sentito nell’ultima settimana. E’ importante rispondere velocemente e senza riflettere molto. Questa scala</w:t>
      </w:r>
      <w:r w:rsidR="0069697C">
        <w:rPr>
          <w:rFonts w:ascii="Cambria" w:hAnsi="Cambria"/>
          <w:sz w:val="32"/>
          <w:szCs w:val="32"/>
        </w:rPr>
        <w:t xml:space="preserve"> è generalmente utilizzata per il disturbo d’ansia generalizzata</w:t>
      </w:r>
      <w:r w:rsidR="0054696A">
        <w:rPr>
          <w:rFonts w:ascii="Cambria" w:hAnsi="Cambria"/>
          <w:sz w:val="32"/>
          <w:szCs w:val="32"/>
        </w:rPr>
        <w:t xml:space="preserve">. </w:t>
      </w:r>
      <w:r w:rsidR="0069697C">
        <w:rPr>
          <w:rFonts w:ascii="Cambria" w:hAnsi="Cambria"/>
          <w:sz w:val="32"/>
          <w:szCs w:val="32"/>
        </w:rPr>
        <w:t>Risulta</w:t>
      </w:r>
      <w:r w:rsidR="0054696A">
        <w:rPr>
          <w:rFonts w:ascii="Cambria" w:hAnsi="Cambria"/>
          <w:sz w:val="32"/>
          <w:szCs w:val="32"/>
        </w:rPr>
        <w:t xml:space="preserve"> utile, oltre che ai fini diagnostici, per il monitoraggio degli interventi terapeutici.</w:t>
      </w:r>
    </w:p>
    <w:p w:rsidR="00D615B5" w:rsidRDefault="00D615B5" w:rsidP="002F3A02">
      <w:pPr>
        <w:spacing w:before="100" w:beforeAutospacing="1" w:after="100" w:afterAutospacing="1"/>
        <w:jc w:val="both"/>
      </w:pPr>
      <w:r>
        <w:rPr>
          <w:rFonts w:ascii="Cambria" w:hAnsi="Cambria"/>
          <w:b/>
          <w:bCs/>
          <w:i/>
          <w:iCs/>
          <w:sz w:val="32"/>
          <w:szCs w:val="32"/>
        </w:rPr>
        <w:t xml:space="preserve"> </w:t>
      </w:r>
      <w:r w:rsidR="002933FB" w:rsidRPr="00D45D04">
        <w:rPr>
          <w:rFonts w:ascii="Cambria" w:hAnsi="Cambria"/>
          <w:b/>
          <w:bCs/>
          <w:i/>
          <w:iCs/>
          <w:sz w:val="32"/>
          <w:szCs w:val="32"/>
        </w:rPr>
        <w:t>L’Anxiety Sensitivity Index (ASI)</w:t>
      </w:r>
      <w:r w:rsidR="002933FB" w:rsidRPr="00E24307">
        <w:rPr>
          <w:rFonts w:ascii="Cambria" w:hAnsi="Cambria"/>
          <w:b/>
          <w:bCs/>
          <w:sz w:val="32"/>
          <w:szCs w:val="32"/>
        </w:rPr>
        <w:t xml:space="preserve"> </w:t>
      </w:r>
      <w:r w:rsidR="0069697C">
        <w:rPr>
          <w:rFonts w:ascii="Cambria" w:hAnsi="Cambria"/>
          <w:sz w:val="32"/>
          <w:szCs w:val="32"/>
        </w:rPr>
        <w:t>è utilizzata per misurare</w:t>
      </w:r>
      <w:r w:rsidR="002933FB" w:rsidRPr="00E24307">
        <w:rPr>
          <w:rFonts w:ascii="Cambria" w:hAnsi="Cambria"/>
          <w:sz w:val="32"/>
          <w:szCs w:val="32"/>
        </w:rPr>
        <w:t xml:space="preserve"> </w:t>
      </w:r>
      <w:r w:rsidR="0069697C">
        <w:rPr>
          <w:rFonts w:ascii="Cambria" w:hAnsi="Cambria"/>
          <w:sz w:val="32"/>
          <w:szCs w:val="32"/>
        </w:rPr>
        <w:t>quanto</w:t>
      </w:r>
      <w:r w:rsidR="002933FB" w:rsidRPr="00E24307">
        <w:rPr>
          <w:rFonts w:ascii="Cambria" w:hAnsi="Cambria"/>
          <w:sz w:val="32"/>
          <w:szCs w:val="32"/>
        </w:rPr>
        <w:t xml:space="preserve">  </w:t>
      </w:r>
      <w:r w:rsidR="0069697C">
        <w:rPr>
          <w:rFonts w:ascii="Cambria" w:hAnsi="Cambria"/>
          <w:sz w:val="32"/>
          <w:szCs w:val="32"/>
        </w:rPr>
        <w:t>l’esaminato</w:t>
      </w:r>
      <w:r w:rsidR="002933FB" w:rsidRPr="00E24307">
        <w:rPr>
          <w:rFonts w:ascii="Cambria" w:hAnsi="Cambria"/>
          <w:sz w:val="32"/>
          <w:szCs w:val="32"/>
        </w:rPr>
        <w:t xml:space="preserve"> giudica i sintomi ansiosi come minaccianti (segni di gravi malattie, fonti di imbarazzo, perdita di controllo)</w:t>
      </w:r>
      <w:r w:rsidR="0069697C">
        <w:rPr>
          <w:rFonts w:ascii="Cambria" w:hAnsi="Cambria"/>
          <w:sz w:val="32"/>
          <w:szCs w:val="32"/>
        </w:rPr>
        <w:t>. Si utilizza</w:t>
      </w:r>
      <w:r w:rsidR="002933FB" w:rsidRPr="00E24307">
        <w:rPr>
          <w:rFonts w:ascii="Cambria" w:hAnsi="Cambria"/>
          <w:sz w:val="32"/>
          <w:szCs w:val="32"/>
        </w:rPr>
        <w:t xml:space="preserve"> sia come strumento di screening per disturbi panico-agorafobici, sia come misura della gravità</w:t>
      </w:r>
      <w:r w:rsidR="0069697C">
        <w:rPr>
          <w:rFonts w:ascii="Cambria" w:hAnsi="Cambria"/>
          <w:sz w:val="32"/>
          <w:szCs w:val="32"/>
        </w:rPr>
        <w:t>.</w:t>
      </w:r>
      <w:r w:rsidR="002933FB" w:rsidRPr="00E24307">
        <w:rPr>
          <w:rFonts w:ascii="Cambria" w:hAnsi="Cambria"/>
          <w:sz w:val="32"/>
          <w:szCs w:val="32"/>
        </w:rPr>
        <w:t xml:space="preserve"> </w:t>
      </w:r>
      <w:r w:rsidR="0069697C">
        <w:rPr>
          <w:rFonts w:ascii="Cambria" w:hAnsi="Cambria"/>
          <w:sz w:val="32"/>
          <w:szCs w:val="32"/>
        </w:rPr>
        <w:t>Può essere utile per la</w:t>
      </w:r>
      <w:r w:rsidR="002933FB" w:rsidRPr="00E24307">
        <w:rPr>
          <w:rFonts w:ascii="Cambria" w:hAnsi="Cambria"/>
          <w:sz w:val="32"/>
          <w:szCs w:val="32"/>
        </w:rPr>
        <w:t xml:space="preserve">  valutazione degli effetti del trattamento. </w:t>
      </w:r>
    </w:p>
    <w:p w:rsidR="00AB226C" w:rsidRPr="00AB226C" w:rsidRDefault="00AB226C" w:rsidP="002F3A02">
      <w:pPr>
        <w:spacing w:before="100" w:beforeAutospacing="1" w:after="100" w:afterAutospacing="1"/>
        <w:jc w:val="both"/>
      </w:pPr>
      <w:r w:rsidRPr="00AB226C">
        <w:rPr>
          <w:rFonts w:ascii="Cambria" w:hAnsi="Cambria"/>
          <w:b/>
          <w:bCs/>
          <w:color w:val="222222"/>
          <w:sz w:val="32"/>
          <w:szCs w:val="32"/>
        </w:rPr>
        <w:t> </w:t>
      </w:r>
      <w:r w:rsidRPr="00AB226C">
        <w:rPr>
          <w:rFonts w:ascii="Cambria" w:hAnsi="Cambria" w:cs="Arial"/>
          <w:b/>
          <w:bCs/>
          <w:color w:val="222222"/>
          <w:sz w:val="32"/>
          <w:szCs w:val="32"/>
        </w:rPr>
        <w:t>La </w:t>
      </w:r>
      <w:r w:rsidRPr="00AB226C">
        <w:rPr>
          <w:rFonts w:ascii="Cambria" w:hAnsi="Cambria" w:cs="Arial"/>
          <w:b/>
          <w:bCs/>
          <w:i/>
          <w:iCs/>
          <w:color w:val="222222"/>
          <w:sz w:val="32"/>
          <w:szCs w:val="32"/>
        </w:rPr>
        <w:t>Hamilton Rating Scale for Anxiety -HRSA o HAM-A </w:t>
      </w:r>
      <w:r w:rsidRPr="00AB226C">
        <w:rPr>
          <w:rFonts w:ascii="Cambria" w:hAnsi="Cambria" w:cs="Arial"/>
          <w:color w:val="222222"/>
          <w:sz w:val="32"/>
          <w:szCs w:val="32"/>
        </w:rPr>
        <w:t>è  la scala di valutazione dell’ansia più</w:t>
      </w:r>
      <w:r w:rsidR="0069697C">
        <w:rPr>
          <w:rFonts w:ascii="Cambria" w:hAnsi="Cambria" w:cs="Arial"/>
          <w:color w:val="222222"/>
          <w:sz w:val="32"/>
          <w:szCs w:val="32"/>
        </w:rPr>
        <w:t xml:space="preserve"> diffusa.</w:t>
      </w:r>
      <w:r w:rsidR="007326B5">
        <w:rPr>
          <w:rFonts w:ascii="Cambria" w:hAnsi="Cambria" w:cs="Arial"/>
          <w:color w:val="222222"/>
          <w:sz w:val="32"/>
          <w:szCs w:val="32"/>
        </w:rPr>
        <w:t xml:space="preserve"> </w:t>
      </w:r>
      <w:r w:rsidR="0069697C">
        <w:rPr>
          <w:rFonts w:ascii="Cambria" w:hAnsi="Cambria" w:cs="Arial"/>
          <w:color w:val="222222"/>
          <w:sz w:val="32"/>
          <w:szCs w:val="32"/>
        </w:rPr>
        <w:t>E’ utilizzata soprattutto</w:t>
      </w:r>
      <w:r w:rsidRPr="00AB226C">
        <w:rPr>
          <w:rFonts w:ascii="Cambria" w:hAnsi="Cambria" w:cs="Arial"/>
          <w:color w:val="222222"/>
          <w:sz w:val="32"/>
          <w:szCs w:val="32"/>
        </w:rPr>
        <w:t xml:space="preserve"> nell</w:t>
      </w:r>
      <w:r w:rsidR="0069697C">
        <w:rPr>
          <w:rFonts w:ascii="Cambria" w:hAnsi="Cambria" w:cs="Arial"/>
          <w:color w:val="222222"/>
          <w:sz w:val="32"/>
          <w:szCs w:val="32"/>
        </w:rPr>
        <w:t>a</w:t>
      </w:r>
      <w:r w:rsidRPr="00AB226C">
        <w:rPr>
          <w:rFonts w:ascii="Cambria" w:hAnsi="Cambria" w:cs="Arial"/>
          <w:color w:val="222222"/>
          <w:sz w:val="32"/>
          <w:szCs w:val="32"/>
        </w:rPr>
        <w:t xml:space="preserve"> ricerc</w:t>
      </w:r>
      <w:r w:rsidR="0069697C">
        <w:rPr>
          <w:rFonts w:ascii="Cambria" w:hAnsi="Cambria" w:cs="Arial"/>
          <w:color w:val="222222"/>
          <w:sz w:val="32"/>
          <w:szCs w:val="32"/>
        </w:rPr>
        <w:t>a</w:t>
      </w:r>
      <w:r w:rsidRPr="00AB226C">
        <w:rPr>
          <w:rFonts w:ascii="Cambria" w:hAnsi="Cambria" w:cs="Arial"/>
          <w:color w:val="222222"/>
          <w:sz w:val="32"/>
          <w:szCs w:val="32"/>
        </w:rPr>
        <w:t xml:space="preserve">  clinic</w:t>
      </w:r>
      <w:r w:rsidR="002B198B">
        <w:rPr>
          <w:rFonts w:ascii="Cambria" w:hAnsi="Cambria" w:cs="Arial"/>
          <w:color w:val="222222"/>
          <w:sz w:val="32"/>
          <w:szCs w:val="32"/>
        </w:rPr>
        <w:t>a</w:t>
      </w:r>
      <w:r w:rsidR="0069697C">
        <w:rPr>
          <w:rFonts w:ascii="Cambria" w:hAnsi="Cambria" w:cs="Arial"/>
          <w:color w:val="222222"/>
          <w:sz w:val="32"/>
          <w:szCs w:val="32"/>
        </w:rPr>
        <w:t xml:space="preserve"> in ambito psicofarmacologico</w:t>
      </w:r>
      <w:r w:rsidRPr="00AB226C">
        <w:rPr>
          <w:rFonts w:ascii="Cambria" w:hAnsi="Cambria" w:cs="Arial"/>
          <w:color w:val="222222"/>
          <w:sz w:val="32"/>
          <w:szCs w:val="32"/>
        </w:rPr>
        <w:t>.</w:t>
      </w:r>
      <w:r w:rsidR="0069697C">
        <w:rPr>
          <w:rFonts w:ascii="Cambria" w:hAnsi="Cambria" w:cs="Arial"/>
          <w:color w:val="222222"/>
          <w:sz w:val="32"/>
          <w:szCs w:val="32"/>
        </w:rPr>
        <w:t xml:space="preserve"> Consiste in un’interv</w:t>
      </w:r>
      <w:r w:rsidR="000E5E21">
        <w:rPr>
          <w:rFonts w:ascii="Cambria" w:hAnsi="Cambria" w:cs="Arial"/>
          <w:color w:val="222222"/>
          <w:sz w:val="32"/>
          <w:szCs w:val="32"/>
        </w:rPr>
        <w:t>i</w:t>
      </w:r>
      <w:r w:rsidR="0069697C">
        <w:rPr>
          <w:rFonts w:ascii="Cambria" w:hAnsi="Cambria" w:cs="Arial"/>
          <w:color w:val="222222"/>
          <w:sz w:val="32"/>
          <w:szCs w:val="32"/>
        </w:rPr>
        <w:t>sta libera che indaga</w:t>
      </w:r>
      <w:r w:rsidRPr="00AB226C">
        <w:rPr>
          <w:rFonts w:ascii="Cambria" w:hAnsi="Cambria" w:cs="Arial"/>
          <w:color w:val="222222"/>
          <w:sz w:val="32"/>
          <w:szCs w:val="32"/>
        </w:rPr>
        <w:t>, 14 categorie di sintomi, tra</w:t>
      </w:r>
      <w:r w:rsidR="0069697C">
        <w:rPr>
          <w:rFonts w:ascii="Cambria" w:hAnsi="Cambria" w:cs="Arial"/>
          <w:color w:val="222222"/>
          <w:sz w:val="32"/>
          <w:szCs w:val="32"/>
        </w:rPr>
        <w:t xml:space="preserve"> questi</w:t>
      </w:r>
      <w:r w:rsidRPr="00AB226C">
        <w:rPr>
          <w:rFonts w:ascii="Cambria" w:hAnsi="Cambria" w:cs="Arial"/>
          <w:color w:val="222222"/>
          <w:sz w:val="32"/>
          <w:szCs w:val="32"/>
        </w:rPr>
        <w:t xml:space="preserve"> ansia, tensione, sintomi neurovegetativi, sintomi somatici e comportamento durante</w:t>
      </w:r>
      <w:r w:rsidR="0069697C">
        <w:rPr>
          <w:rFonts w:ascii="Cambria" w:hAnsi="Cambria" w:cs="Arial"/>
          <w:color w:val="222222"/>
          <w:sz w:val="32"/>
          <w:szCs w:val="32"/>
        </w:rPr>
        <w:t xml:space="preserve"> il test</w:t>
      </w:r>
      <w:r w:rsidRPr="00AB226C">
        <w:rPr>
          <w:rFonts w:ascii="Cambria" w:hAnsi="Cambria" w:cs="Arial"/>
          <w:color w:val="222222"/>
          <w:sz w:val="32"/>
          <w:szCs w:val="32"/>
        </w:rPr>
        <w:t xml:space="preserve">. </w:t>
      </w:r>
      <w:r w:rsidR="005D13BB">
        <w:rPr>
          <w:rFonts w:ascii="Cambria" w:hAnsi="Cambria" w:cs="Arial"/>
          <w:color w:val="222222"/>
          <w:sz w:val="32"/>
          <w:szCs w:val="32"/>
        </w:rPr>
        <w:t>Anche se</w:t>
      </w:r>
      <w:r w:rsidR="0069697C">
        <w:rPr>
          <w:rFonts w:ascii="Cambria" w:hAnsi="Cambria" w:cs="Arial"/>
          <w:color w:val="222222"/>
          <w:sz w:val="32"/>
          <w:szCs w:val="32"/>
        </w:rPr>
        <w:t xml:space="preserve"> gli sono state mosse</w:t>
      </w:r>
      <w:r w:rsidRPr="00AB226C">
        <w:rPr>
          <w:rFonts w:ascii="Cambria" w:hAnsi="Cambria" w:cs="Arial"/>
          <w:color w:val="222222"/>
          <w:sz w:val="32"/>
          <w:szCs w:val="32"/>
        </w:rPr>
        <w:t xml:space="preserve"> numerose critiche</w:t>
      </w:r>
      <w:r w:rsidR="00452FA7">
        <w:rPr>
          <w:rFonts w:ascii="Cambria" w:hAnsi="Cambria" w:cs="Arial"/>
          <w:color w:val="222222"/>
          <w:sz w:val="32"/>
          <w:szCs w:val="32"/>
        </w:rPr>
        <w:t>,</w:t>
      </w:r>
      <w:r w:rsidRPr="00AB226C">
        <w:rPr>
          <w:rFonts w:ascii="Cambria" w:hAnsi="Cambria" w:cs="Arial"/>
          <w:color w:val="222222"/>
          <w:sz w:val="32"/>
          <w:szCs w:val="32"/>
        </w:rPr>
        <w:t xml:space="preserve"> è la scala più usata nello studio dell’ansia e delle sue modificazioni </w:t>
      </w:r>
      <w:r w:rsidR="00452FA7">
        <w:rPr>
          <w:rFonts w:ascii="Cambria" w:hAnsi="Cambria" w:cs="Arial"/>
          <w:color w:val="222222"/>
          <w:sz w:val="32"/>
          <w:szCs w:val="32"/>
        </w:rPr>
        <w:t>durante i</w:t>
      </w:r>
      <w:r w:rsidRPr="00AB226C">
        <w:rPr>
          <w:rFonts w:ascii="Cambria" w:hAnsi="Cambria" w:cs="Arial"/>
          <w:color w:val="222222"/>
          <w:sz w:val="32"/>
          <w:szCs w:val="32"/>
        </w:rPr>
        <w:t xml:space="preserve"> trattament</w:t>
      </w:r>
      <w:r w:rsidR="007C22E4">
        <w:rPr>
          <w:rFonts w:ascii="Cambria" w:hAnsi="Cambria" w:cs="Arial"/>
          <w:color w:val="222222"/>
          <w:sz w:val="32"/>
          <w:szCs w:val="32"/>
        </w:rPr>
        <w:t>i</w:t>
      </w:r>
      <w:r w:rsidR="00452FA7">
        <w:rPr>
          <w:rFonts w:ascii="Cambria" w:hAnsi="Cambria" w:cs="Arial"/>
          <w:color w:val="222222"/>
          <w:sz w:val="32"/>
          <w:szCs w:val="32"/>
        </w:rPr>
        <w:t>.</w:t>
      </w:r>
      <w:r w:rsidRPr="00AB226C">
        <w:rPr>
          <w:rFonts w:ascii="Cambria" w:hAnsi="Cambria" w:cs="Arial"/>
          <w:color w:val="222222"/>
          <w:sz w:val="32"/>
          <w:szCs w:val="32"/>
        </w:rPr>
        <w:t xml:space="preserve">  </w:t>
      </w:r>
      <w:r w:rsidR="00452FA7">
        <w:rPr>
          <w:rFonts w:ascii="Cambria" w:hAnsi="Cambria" w:cs="Arial"/>
          <w:color w:val="222222"/>
          <w:sz w:val="32"/>
          <w:szCs w:val="32"/>
        </w:rPr>
        <w:t>Questo strumento si</w:t>
      </w:r>
      <w:r w:rsidRPr="00AB226C">
        <w:rPr>
          <w:rFonts w:ascii="Cambria" w:hAnsi="Cambria" w:cs="Arial"/>
          <w:color w:val="222222"/>
          <w:sz w:val="32"/>
          <w:szCs w:val="32"/>
        </w:rPr>
        <w:t xml:space="preserve"> è dimostrat</w:t>
      </w:r>
      <w:r w:rsidR="00452FA7">
        <w:rPr>
          <w:rFonts w:ascii="Cambria" w:hAnsi="Cambria" w:cs="Arial"/>
          <w:color w:val="222222"/>
          <w:sz w:val="32"/>
          <w:szCs w:val="32"/>
        </w:rPr>
        <w:t>o</w:t>
      </w:r>
      <w:r w:rsidRPr="00AB226C">
        <w:rPr>
          <w:rFonts w:ascii="Cambria" w:hAnsi="Cambria" w:cs="Arial"/>
          <w:color w:val="222222"/>
          <w:sz w:val="32"/>
          <w:szCs w:val="32"/>
        </w:rPr>
        <w:t xml:space="preserve"> </w:t>
      </w:r>
      <w:r w:rsidR="00452FA7">
        <w:rPr>
          <w:rFonts w:ascii="Cambria" w:hAnsi="Cambria" w:cs="Arial"/>
          <w:color w:val="222222"/>
          <w:sz w:val="32"/>
          <w:szCs w:val="32"/>
        </w:rPr>
        <w:t>molto</w:t>
      </w:r>
      <w:r w:rsidRPr="00AB226C">
        <w:rPr>
          <w:rFonts w:ascii="Cambria" w:hAnsi="Cambria" w:cs="Arial"/>
          <w:color w:val="222222"/>
          <w:sz w:val="32"/>
          <w:szCs w:val="32"/>
        </w:rPr>
        <w:t xml:space="preserve"> sensibile</w:t>
      </w:r>
      <w:r w:rsidR="00452FA7">
        <w:rPr>
          <w:rFonts w:ascii="Cambria" w:hAnsi="Cambria" w:cs="Arial"/>
          <w:color w:val="222222"/>
          <w:sz w:val="32"/>
          <w:szCs w:val="32"/>
        </w:rPr>
        <w:t xml:space="preserve"> e</w:t>
      </w:r>
      <w:r w:rsidRPr="00AB226C">
        <w:rPr>
          <w:rFonts w:ascii="Cambria" w:hAnsi="Cambria" w:cs="Arial"/>
          <w:color w:val="222222"/>
          <w:sz w:val="32"/>
          <w:szCs w:val="32"/>
        </w:rPr>
        <w:t xml:space="preserve"> capace di discriminare  gli effetti del trattamento nei pazienti ansiosi.</w:t>
      </w:r>
    </w:p>
    <w:p w:rsidR="00AB226C" w:rsidRPr="00AB226C" w:rsidRDefault="00765213" w:rsidP="002F3A02">
      <w:pPr>
        <w:spacing w:before="45" w:line="270" w:lineRule="atLeast"/>
        <w:jc w:val="both"/>
        <w:rPr>
          <w:rFonts w:ascii="Cambria" w:hAnsi="Cambria"/>
          <w:color w:val="222222"/>
          <w:sz w:val="32"/>
          <w:szCs w:val="32"/>
        </w:rPr>
      </w:pPr>
      <w:r>
        <w:rPr>
          <w:rFonts w:ascii="Cambria" w:hAnsi="Cambria"/>
          <w:color w:val="222222"/>
          <w:sz w:val="32"/>
          <w:szCs w:val="32"/>
        </w:rPr>
        <w:t xml:space="preserve"> </w:t>
      </w:r>
      <w:r w:rsidR="00AB226C" w:rsidRPr="00AB226C">
        <w:rPr>
          <w:rFonts w:ascii="Cambria" w:hAnsi="Cambria"/>
          <w:b/>
          <w:bCs/>
          <w:color w:val="222222"/>
          <w:sz w:val="32"/>
          <w:szCs w:val="32"/>
        </w:rPr>
        <w:t> </w:t>
      </w:r>
      <w:r w:rsidR="00AB226C" w:rsidRPr="00AB226C">
        <w:rPr>
          <w:rFonts w:ascii="Cambria" w:hAnsi="Cambria" w:cs="Arial"/>
          <w:b/>
          <w:bCs/>
          <w:color w:val="222222"/>
          <w:sz w:val="32"/>
          <w:szCs w:val="32"/>
        </w:rPr>
        <w:t>Lo </w:t>
      </w:r>
      <w:r w:rsidR="00AB226C" w:rsidRPr="00AB226C">
        <w:rPr>
          <w:rFonts w:ascii="Cambria" w:hAnsi="Cambria" w:cs="Arial"/>
          <w:b/>
          <w:bCs/>
          <w:i/>
          <w:iCs/>
          <w:color w:val="222222"/>
          <w:sz w:val="32"/>
          <w:szCs w:val="32"/>
        </w:rPr>
        <w:t>State-Trait Anxiety Inventory - STAI</w:t>
      </w:r>
      <w:r w:rsidR="00AB226C" w:rsidRPr="00AB226C">
        <w:rPr>
          <w:rFonts w:ascii="Cambria" w:hAnsi="Cambria" w:cs="Arial"/>
          <w:i/>
          <w:iCs/>
          <w:color w:val="222222"/>
          <w:sz w:val="32"/>
          <w:szCs w:val="32"/>
        </w:rPr>
        <w:t> </w:t>
      </w:r>
      <w:r w:rsidR="00AB226C" w:rsidRPr="00AB226C">
        <w:rPr>
          <w:rFonts w:ascii="Cambria" w:hAnsi="Cambria" w:cs="Arial"/>
          <w:color w:val="222222"/>
          <w:sz w:val="32"/>
          <w:szCs w:val="32"/>
        </w:rPr>
        <w:t xml:space="preserve">è </w:t>
      </w:r>
      <w:r w:rsidR="005C2D44">
        <w:rPr>
          <w:rFonts w:ascii="Cambria" w:hAnsi="Cambria" w:cs="Arial"/>
          <w:color w:val="222222"/>
          <w:sz w:val="32"/>
          <w:szCs w:val="32"/>
        </w:rPr>
        <w:t>uno</w:t>
      </w:r>
      <w:r w:rsidR="00AB226C" w:rsidRPr="00AB226C">
        <w:rPr>
          <w:rFonts w:ascii="Cambria" w:hAnsi="Cambria" w:cs="Arial"/>
          <w:color w:val="222222"/>
          <w:sz w:val="32"/>
          <w:szCs w:val="32"/>
        </w:rPr>
        <w:t xml:space="preserve"> strumento in cui l’ansia</w:t>
      </w:r>
      <w:r w:rsidR="00F90953">
        <w:rPr>
          <w:rFonts w:ascii="Cambria" w:hAnsi="Cambria" w:cs="Arial"/>
          <w:color w:val="222222"/>
          <w:sz w:val="32"/>
          <w:szCs w:val="32"/>
        </w:rPr>
        <w:t xml:space="preserve"> di </w:t>
      </w:r>
      <w:r w:rsidR="00AB226C" w:rsidRPr="00AB226C">
        <w:rPr>
          <w:rFonts w:ascii="Cambria" w:hAnsi="Cambria" w:cs="Arial"/>
          <w:color w:val="222222"/>
          <w:sz w:val="32"/>
          <w:szCs w:val="32"/>
        </w:rPr>
        <w:t>tratto e l’ansia</w:t>
      </w:r>
      <w:r w:rsidR="00580D4F">
        <w:rPr>
          <w:rFonts w:ascii="Cambria" w:hAnsi="Cambria" w:cs="Arial"/>
          <w:color w:val="222222"/>
          <w:sz w:val="32"/>
          <w:szCs w:val="32"/>
        </w:rPr>
        <w:t xml:space="preserve"> di </w:t>
      </w:r>
      <w:r w:rsidR="00AB226C" w:rsidRPr="00AB226C">
        <w:rPr>
          <w:rFonts w:ascii="Cambria" w:hAnsi="Cambria" w:cs="Arial"/>
          <w:color w:val="222222"/>
          <w:sz w:val="32"/>
          <w:szCs w:val="32"/>
        </w:rPr>
        <w:t xml:space="preserve">stato vengono valutate separatamente. </w:t>
      </w:r>
      <w:r w:rsidR="005C2D44">
        <w:rPr>
          <w:rFonts w:ascii="Cambria" w:hAnsi="Cambria" w:cs="Arial"/>
          <w:color w:val="222222"/>
          <w:sz w:val="32"/>
          <w:szCs w:val="32"/>
        </w:rPr>
        <w:t xml:space="preserve">La sua prima validazione risale </w:t>
      </w:r>
      <w:r w:rsidR="00AB226C" w:rsidRPr="00AB226C">
        <w:rPr>
          <w:rFonts w:ascii="Cambria" w:hAnsi="Cambria" w:cs="Arial"/>
          <w:color w:val="222222"/>
          <w:sz w:val="32"/>
          <w:szCs w:val="32"/>
        </w:rPr>
        <w:t xml:space="preserve"> 1964 </w:t>
      </w:r>
      <w:r w:rsidR="005C2D44">
        <w:rPr>
          <w:rFonts w:ascii="Cambria" w:hAnsi="Cambria" w:cs="Arial"/>
          <w:color w:val="222222"/>
          <w:sz w:val="32"/>
          <w:szCs w:val="32"/>
        </w:rPr>
        <w:t>,</w:t>
      </w:r>
      <w:r w:rsidR="00AB226C" w:rsidRPr="00AB226C">
        <w:rPr>
          <w:rFonts w:ascii="Cambria" w:hAnsi="Cambria" w:cs="Arial"/>
          <w:color w:val="222222"/>
          <w:sz w:val="32"/>
          <w:szCs w:val="32"/>
        </w:rPr>
        <w:t xml:space="preserve"> l</w:t>
      </w:r>
      <w:r w:rsidR="005C2D44">
        <w:rPr>
          <w:rFonts w:ascii="Cambria" w:hAnsi="Cambria" w:cs="Arial"/>
          <w:color w:val="222222"/>
          <w:sz w:val="32"/>
          <w:szCs w:val="32"/>
        </w:rPr>
        <w:t>a versione che si utilizza attualmente</w:t>
      </w:r>
      <w:r w:rsidR="00AB226C" w:rsidRPr="00AB226C">
        <w:rPr>
          <w:rFonts w:ascii="Cambria" w:hAnsi="Cambria" w:cs="Arial"/>
          <w:color w:val="222222"/>
          <w:sz w:val="32"/>
          <w:szCs w:val="32"/>
        </w:rPr>
        <w:t xml:space="preserve"> è quella che deriva dalla  revisione del 1983,</w:t>
      </w:r>
      <w:r w:rsidR="005C2D44">
        <w:rPr>
          <w:rFonts w:ascii="Cambria" w:hAnsi="Cambria" w:cs="Arial"/>
          <w:color w:val="222222"/>
          <w:sz w:val="32"/>
          <w:szCs w:val="32"/>
        </w:rPr>
        <w:t xml:space="preserve"> detta</w:t>
      </w:r>
      <w:r w:rsidR="00AB226C" w:rsidRPr="00AB226C">
        <w:rPr>
          <w:rFonts w:ascii="Cambria" w:hAnsi="Cambria" w:cs="Arial"/>
          <w:color w:val="222222"/>
          <w:sz w:val="32"/>
          <w:szCs w:val="32"/>
        </w:rPr>
        <w:t xml:space="preserve"> Forma Y</w:t>
      </w:r>
      <w:r w:rsidR="005C2D44">
        <w:rPr>
          <w:rFonts w:ascii="Cambria" w:hAnsi="Cambria" w:cs="Arial"/>
          <w:color w:val="222222"/>
          <w:sz w:val="32"/>
          <w:szCs w:val="32"/>
        </w:rPr>
        <w:t>.</w:t>
      </w:r>
      <w:r w:rsidR="00AB226C" w:rsidRPr="00AB226C">
        <w:rPr>
          <w:rFonts w:ascii="Cambria" w:hAnsi="Cambria" w:cs="Arial"/>
          <w:color w:val="222222"/>
          <w:sz w:val="32"/>
          <w:szCs w:val="32"/>
        </w:rPr>
        <w:t xml:space="preserve"> </w:t>
      </w:r>
      <w:r w:rsidR="005C2D44">
        <w:rPr>
          <w:rFonts w:ascii="Cambria" w:hAnsi="Cambria" w:cs="Arial"/>
          <w:color w:val="222222"/>
          <w:sz w:val="32"/>
          <w:szCs w:val="32"/>
        </w:rPr>
        <w:t>E’</w:t>
      </w:r>
      <w:r w:rsidR="00AB226C" w:rsidRPr="00AB226C">
        <w:rPr>
          <w:rFonts w:ascii="Cambria" w:hAnsi="Cambria" w:cs="Arial"/>
          <w:color w:val="222222"/>
          <w:sz w:val="32"/>
          <w:szCs w:val="32"/>
        </w:rPr>
        <w:t xml:space="preserve"> </w:t>
      </w:r>
      <w:r w:rsidR="005C2D44">
        <w:rPr>
          <w:rFonts w:ascii="Cambria" w:hAnsi="Cambria" w:cs="Arial"/>
          <w:color w:val="222222"/>
          <w:sz w:val="32"/>
          <w:szCs w:val="32"/>
        </w:rPr>
        <w:t>composta</w:t>
      </w:r>
      <w:r w:rsidR="00AB226C" w:rsidRPr="00AB226C">
        <w:rPr>
          <w:rFonts w:ascii="Cambria" w:hAnsi="Cambria" w:cs="Arial"/>
          <w:color w:val="222222"/>
          <w:sz w:val="32"/>
          <w:szCs w:val="32"/>
        </w:rPr>
        <w:t xml:space="preserve"> da due sub-scale, una per la valutazione dell’ansia-stato (</w:t>
      </w:r>
      <w:r w:rsidR="00AB226C" w:rsidRPr="00AB226C">
        <w:rPr>
          <w:rFonts w:ascii="Cambria" w:hAnsi="Cambria" w:cs="Arial"/>
          <w:i/>
          <w:iCs/>
          <w:color w:val="222222"/>
          <w:sz w:val="32"/>
          <w:szCs w:val="32"/>
        </w:rPr>
        <w:t>S-Anxiety Scale</w:t>
      </w:r>
      <w:r w:rsidR="00AB226C" w:rsidRPr="00AB226C">
        <w:rPr>
          <w:rFonts w:ascii="Cambria" w:hAnsi="Cambria" w:cs="Arial"/>
          <w:color w:val="222222"/>
          <w:sz w:val="32"/>
          <w:szCs w:val="32"/>
        </w:rPr>
        <w:t xml:space="preserve">) ed una </w:t>
      </w:r>
      <w:r w:rsidR="005C2D44">
        <w:rPr>
          <w:rFonts w:ascii="Cambria" w:hAnsi="Cambria" w:cs="Arial"/>
          <w:color w:val="222222"/>
          <w:sz w:val="32"/>
          <w:szCs w:val="32"/>
        </w:rPr>
        <w:t xml:space="preserve">scala per la valutazione </w:t>
      </w:r>
      <w:r w:rsidR="00AB226C" w:rsidRPr="00AB226C">
        <w:rPr>
          <w:rFonts w:ascii="Cambria" w:hAnsi="Cambria" w:cs="Arial"/>
          <w:color w:val="222222"/>
          <w:sz w:val="32"/>
          <w:szCs w:val="32"/>
        </w:rPr>
        <w:t>dell’ansia-tratto (</w:t>
      </w:r>
      <w:r w:rsidR="00AB226C" w:rsidRPr="00AB226C">
        <w:rPr>
          <w:rFonts w:ascii="Cambria" w:hAnsi="Cambria" w:cs="Arial"/>
          <w:i/>
          <w:iCs/>
          <w:color w:val="222222"/>
          <w:sz w:val="32"/>
          <w:szCs w:val="32"/>
        </w:rPr>
        <w:t>T-Anxiety Scale</w:t>
      </w:r>
      <w:r w:rsidR="00AB226C" w:rsidRPr="00AB226C">
        <w:rPr>
          <w:rFonts w:ascii="Cambria" w:hAnsi="Cambria" w:cs="Arial"/>
          <w:color w:val="222222"/>
          <w:sz w:val="32"/>
          <w:szCs w:val="32"/>
        </w:rPr>
        <w:t>).</w:t>
      </w:r>
    </w:p>
    <w:p w:rsidR="00D346A0" w:rsidRDefault="00D45D04" w:rsidP="002F3A02">
      <w:pPr>
        <w:spacing w:before="45" w:line="270" w:lineRule="atLeast"/>
        <w:jc w:val="both"/>
        <w:rPr>
          <w:rFonts w:ascii="Cambria" w:hAnsi="Cambria"/>
          <w:b/>
          <w:bCs/>
          <w:sz w:val="32"/>
          <w:szCs w:val="32"/>
        </w:rPr>
      </w:pPr>
      <w:r>
        <w:rPr>
          <w:rFonts w:ascii="Cambria" w:hAnsi="Cambria"/>
          <w:b/>
          <w:bCs/>
          <w:sz w:val="32"/>
          <w:szCs w:val="32"/>
        </w:rPr>
        <w:t xml:space="preserve"> </w:t>
      </w:r>
    </w:p>
    <w:p w:rsidR="00D45D04" w:rsidRPr="00D45D04" w:rsidRDefault="00580D4F" w:rsidP="002F3A02">
      <w:pPr>
        <w:spacing w:before="45" w:line="270" w:lineRule="atLeast"/>
        <w:jc w:val="both"/>
        <w:rPr>
          <w:rFonts w:ascii="Cambria" w:hAnsi="Cambria"/>
          <w:color w:val="222222"/>
          <w:sz w:val="32"/>
          <w:szCs w:val="32"/>
        </w:rPr>
      </w:pPr>
      <w:r>
        <w:rPr>
          <w:rFonts w:ascii="Cambria" w:hAnsi="Cambria"/>
          <w:b/>
          <w:bCs/>
          <w:sz w:val="32"/>
          <w:szCs w:val="32"/>
        </w:rPr>
        <w:t xml:space="preserve"> </w:t>
      </w:r>
      <w:r w:rsidR="00D45D04">
        <w:rPr>
          <w:rFonts w:ascii="Cambria" w:hAnsi="Cambria"/>
          <w:b/>
          <w:bCs/>
          <w:sz w:val="32"/>
          <w:szCs w:val="32"/>
        </w:rPr>
        <w:t>La</w:t>
      </w:r>
      <w:r w:rsidR="00D45D04" w:rsidRPr="00D45D04">
        <w:rPr>
          <w:rFonts w:ascii="Cambria" w:hAnsi="Cambria" w:cs="Arial"/>
          <w:color w:val="222222"/>
          <w:sz w:val="32"/>
          <w:szCs w:val="32"/>
        </w:rPr>
        <w:t> </w:t>
      </w:r>
      <w:r w:rsidR="00D45D04" w:rsidRPr="00D45D04">
        <w:rPr>
          <w:rFonts w:ascii="Cambria" w:hAnsi="Cambria" w:cs="Arial"/>
          <w:b/>
          <w:bCs/>
          <w:i/>
          <w:iCs/>
          <w:color w:val="222222"/>
          <w:sz w:val="32"/>
          <w:szCs w:val="32"/>
        </w:rPr>
        <w:t>Sheehan Patient Rated Anxiety Scale - SPRAS </w:t>
      </w:r>
      <w:r w:rsidR="00D45D04" w:rsidRPr="00D45D04">
        <w:rPr>
          <w:rFonts w:ascii="Cambria" w:hAnsi="Cambria" w:cs="Arial"/>
          <w:b/>
          <w:bCs/>
          <w:color w:val="222222"/>
          <w:sz w:val="32"/>
          <w:szCs w:val="32"/>
        </w:rPr>
        <w:t>e la </w:t>
      </w:r>
      <w:r w:rsidR="00D45D04" w:rsidRPr="00D45D04">
        <w:rPr>
          <w:rFonts w:ascii="Cambria" w:hAnsi="Cambria" w:cs="Arial"/>
          <w:b/>
          <w:bCs/>
          <w:i/>
          <w:iCs/>
          <w:color w:val="222222"/>
          <w:sz w:val="32"/>
          <w:szCs w:val="32"/>
        </w:rPr>
        <w:t>Sheehan Clinician</w:t>
      </w:r>
      <w:r w:rsidR="00D45D04" w:rsidRPr="00D45D04">
        <w:rPr>
          <w:rFonts w:ascii="Cambria" w:hAnsi="Cambria" w:cs="Arial"/>
          <w:i/>
          <w:iCs/>
          <w:color w:val="222222"/>
          <w:sz w:val="32"/>
          <w:szCs w:val="32"/>
        </w:rPr>
        <w:t xml:space="preserve"> </w:t>
      </w:r>
      <w:r w:rsidR="00D45D04" w:rsidRPr="00D45D04">
        <w:rPr>
          <w:rFonts w:ascii="Cambria" w:hAnsi="Cambria" w:cs="Arial"/>
          <w:b/>
          <w:bCs/>
          <w:i/>
          <w:iCs/>
          <w:color w:val="222222"/>
          <w:sz w:val="32"/>
          <w:szCs w:val="32"/>
        </w:rPr>
        <w:t>Rated Anxiety Scale - SCRAS</w:t>
      </w:r>
      <w:r w:rsidR="00D45D04" w:rsidRPr="00D45D04">
        <w:rPr>
          <w:rFonts w:ascii="Cambria" w:hAnsi="Cambria" w:cs="Arial"/>
          <w:i/>
          <w:iCs/>
          <w:color w:val="222222"/>
          <w:sz w:val="32"/>
          <w:szCs w:val="32"/>
        </w:rPr>
        <w:t>, </w:t>
      </w:r>
      <w:r w:rsidR="00D45D04">
        <w:rPr>
          <w:rFonts w:ascii="Cambria" w:hAnsi="Cambria" w:cs="Arial"/>
          <w:i/>
          <w:iCs/>
          <w:color w:val="222222"/>
          <w:sz w:val="32"/>
          <w:szCs w:val="32"/>
        </w:rPr>
        <w:t xml:space="preserve"> </w:t>
      </w:r>
      <w:r w:rsidR="00D45D04" w:rsidRPr="00D45D04">
        <w:rPr>
          <w:rFonts w:ascii="Cambria" w:hAnsi="Cambria" w:cs="Arial"/>
          <w:color w:val="222222"/>
          <w:sz w:val="32"/>
          <w:szCs w:val="32"/>
        </w:rPr>
        <w:t>sono una stessa scala in versione di auto e di eterosomministrazione. L’</w:t>
      </w:r>
      <w:r w:rsidR="005C2D44">
        <w:rPr>
          <w:rFonts w:ascii="Cambria" w:hAnsi="Cambria" w:cs="Arial"/>
          <w:color w:val="222222"/>
          <w:sz w:val="32"/>
          <w:szCs w:val="32"/>
        </w:rPr>
        <w:t>utilizzo contemporaneo</w:t>
      </w:r>
      <w:r w:rsidR="00D45D04" w:rsidRPr="00D45D04">
        <w:rPr>
          <w:rFonts w:ascii="Cambria" w:hAnsi="Cambria" w:cs="Arial"/>
          <w:color w:val="222222"/>
          <w:sz w:val="32"/>
          <w:szCs w:val="32"/>
        </w:rPr>
        <w:t xml:space="preserve"> delle due versioni consente di</w:t>
      </w:r>
      <w:r w:rsidR="005C2D44">
        <w:rPr>
          <w:rFonts w:ascii="Cambria" w:hAnsi="Cambria" w:cs="Arial"/>
          <w:color w:val="222222"/>
          <w:sz w:val="32"/>
          <w:szCs w:val="32"/>
        </w:rPr>
        <w:t xml:space="preserve"> far emergere</w:t>
      </w:r>
      <w:r w:rsidR="00D45D04" w:rsidRPr="00D45D04">
        <w:rPr>
          <w:rFonts w:ascii="Cambria" w:hAnsi="Cambria" w:cs="Arial"/>
          <w:color w:val="222222"/>
          <w:sz w:val="32"/>
          <w:szCs w:val="32"/>
        </w:rPr>
        <w:t xml:space="preserve"> le  differenze di valutazione degli stessi sintomi da parte del paziente e dello psichiatra.</w:t>
      </w:r>
    </w:p>
    <w:p w:rsidR="00D45D04" w:rsidRPr="00D45D04" w:rsidRDefault="00D45D04" w:rsidP="002F3A02">
      <w:pPr>
        <w:jc w:val="both"/>
        <w:rPr>
          <w:rFonts w:ascii="Cambria" w:hAnsi="Cambria"/>
          <w:sz w:val="32"/>
          <w:szCs w:val="32"/>
        </w:rPr>
      </w:pPr>
    </w:p>
    <w:p w:rsidR="00AB226C" w:rsidRDefault="00580D4F" w:rsidP="00FE429B">
      <w:pPr>
        <w:jc w:val="both"/>
        <w:rPr>
          <w:rFonts w:ascii="Cambria" w:hAnsi="Cambria"/>
          <w:sz w:val="32"/>
          <w:szCs w:val="32"/>
        </w:rPr>
      </w:pPr>
      <w:r>
        <w:rPr>
          <w:rFonts w:ascii="Cambria" w:hAnsi="Cambria" w:cs="Arial"/>
          <w:b/>
          <w:bCs/>
          <w:color w:val="222222"/>
          <w:sz w:val="32"/>
          <w:szCs w:val="32"/>
          <w:shd w:val="clear" w:color="auto" w:fill="FFFFFF"/>
        </w:rPr>
        <w:t xml:space="preserve"> </w:t>
      </w:r>
      <w:r w:rsidR="00263425" w:rsidRPr="00263425">
        <w:rPr>
          <w:rFonts w:ascii="Cambria" w:hAnsi="Cambria" w:cs="Arial"/>
          <w:b/>
          <w:bCs/>
          <w:color w:val="222222"/>
          <w:sz w:val="32"/>
          <w:szCs w:val="32"/>
          <w:shd w:val="clear" w:color="auto" w:fill="FFFFFF"/>
        </w:rPr>
        <w:t>La </w:t>
      </w:r>
      <w:r w:rsidR="00263425" w:rsidRPr="00263425">
        <w:rPr>
          <w:rFonts w:ascii="Cambria" w:hAnsi="Cambria" w:cs="Arial"/>
          <w:b/>
          <w:bCs/>
          <w:i/>
          <w:iCs/>
          <w:color w:val="222222"/>
          <w:sz w:val="32"/>
          <w:szCs w:val="32"/>
        </w:rPr>
        <w:t>Marks-Sheehan Phobia Scale - MSPS</w:t>
      </w:r>
      <w:r w:rsidR="00263425" w:rsidRPr="00263425">
        <w:rPr>
          <w:rFonts w:ascii="Cambria" w:hAnsi="Cambria" w:cs="Arial"/>
          <w:color w:val="222222"/>
          <w:sz w:val="32"/>
          <w:szCs w:val="32"/>
          <w:shd w:val="clear" w:color="auto" w:fill="FFFFFF"/>
        </w:rPr>
        <w:t xml:space="preserve">, </w:t>
      </w:r>
      <w:r w:rsidR="005C2D44">
        <w:rPr>
          <w:rFonts w:ascii="Cambria" w:hAnsi="Cambria" w:cs="Arial"/>
          <w:color w:val="222222"/>
          <w:sz w:val="32"/>
          <w:szCs w:val="32"/>
          <w:shd w:val="clear" w:color="auto" w:fill="FFFFFF"/>
        </w:rPr>
        <w:t>è stata creata</w:t>
      </w:r>
      <w:r w:rsidR="00263425" w:rsidRPr="00263425">
        <w:rPr>
          <w:rFonts w:ascii="Cambria" w:hAnsi="Cambria" w:cs="Arial"/>
          <w:color w:val="222222"/>
          <w:sz w:val="32"/>
          <w:szCs w:val="32"/>
          <w:shd w:val="clear" w:color="auto" w:fill="FFFFFF"/>
        </w:rPr>
        <w:t xml:space="preserve"> per  valuta</w:t>
      </w:r>
      <w:r w:rsidR="005C2D44">
        <w:rPr>
          <w:rFonts w:ascii="Cambria" w:hAnsi="Cambria" w:cs="Arial"/>
          <w:color w:val="222222"/>
          <w:sz w:val="32"/>
          <w:szCs w:val="32"/>
          <w:shd w:val="clear" w:color="auto" w:fill="FFFFFF"/>
        </w:rPr>
        <w:t>re</w:t>
      </w:r>
      <w:r w:rsidR="00263425" w:rsidRPr="00263425">
        <w:rPr>
          <w:rFonts w:ascii="Cambria" w:hAnsi="Cambria" w:cs="Arial"/>
          <w:color w:val="222222"/>
          <w:sz w:val="32"/>
          <w:szCs w:val="32"/>
          <w:shd w:val="clear" w:color="auto" w:fill="FFFFFF"/>
        </w:rPr>
        <w:t xml:space="preserve"> le fobie semplici, </w:t>
      </w:r>
      <w:r w:rsidR="005C2D44">
        <w:rPr>
          <w:rFonts w:ascii="Cambria" w:hAnsi="Cambria" w:cs="Arial"/>
          <w:color w:val="222222"/>
          <w:sz w:val="32"/>
          <w:szCs w:val="32"/>
          <w:shd w:val="clear" w:color="auto" w:fill="FFFFFF"/>
        </w:rPr>
        <w:t>può essere impiegata per</w:t>
      </w:r>
      <w:r w:rsidR="00263425" w:rsidRPr="00263425">
        <w:rPr>
          <w:rFonts w:ascii="Cambria" w:hAnsi="Cambria" w:cs="Arial"/>
          <w:color w:val="222222"/>
          <w:sz w:val="32"/>
          <w:szCs w:val="32"/>
          <w:shd w:val="clear" w:color="auto" w:fill="FFFFFF"/>
        </w:rPr>
        <w:t xml:space="preserve"> 4 </w:t>
      </w:r>
      <w:r w:rsidR="005C2D44">
        <w:rPr>
          <w:rFonts w:ascii="Cambria" w:hAnsi="Cambria" w:cs="Arial"/>
          <w:color w:val="222222"/>
          <w:sz w:val="32"/>
          <w:szCs w:val="32"/>
          <w:shd w:val="clear" w:color="auto" w:fill="FFFFFF"/>
        </w:rPr>
        <w:t xml:space="preserve"> tipi </w:t>
      </w:r>
      <w:r w:rsidR="00263425" w:rsidRPr="00263425">
        <w:rPr>
          <w:rFonts w:ascii="Cambria" w:hAnsi="Cambria" w:cs="Arial"/>
          <w:color w:val="222222"/>
          <w:sz w:val="32"/>
          <w:szCs w:val="32"/>
          <w:shd w:val="clear" w:color="auto" w:fill="FFFFFF"/>
        </w:rPr>
        <w:t>fobie</w:t>
      </w:r>
      <w:r w:rsidR="005C2D44">
        <w:rPr>
          <w:rFonts w:ascii="Cambria" w:hAnsi="Cambria" w:cs="Arial"/>
          <w:color w:val="222222"/>
          <w:sz w:val="32"/>
          <w:szCs w:val="32"/>
          <w:shd w:val="clear" w:color="auto" w:fill="FFFFFF"/>
        </w:rPr>
        <w:t xml:space="preserve"> contemporaneamente</w:t>
      </w:r>
      <w:r w:rsidR="00263425" w:rsidRPr="00263425">
        <w:rPr>
          <w:rFonts w:ascii="Cambria" w:hAnsi="Cambria" w:cs="Arial"/>
          <w:color w:val="222222"/>
          <w:sz w:val="32"/>
          <w:szCs w:val="32"/>
          <w:shd w:val="clear" w:color="auto" w:fill="FFFFFF"/>
        </w:rPr>
        <w:t xml:space="preserve">(quelle più disturbanti) </w:t>
      </w:r>
      <w:r w:rsidR="005C2D44">
        <w:rPr>
          <w:rFonts w:ascii="Cambria" w:hAnsi="Cambria" w:cs="Arial"/>
          <w:color w:val="222222"/>
          <w:sz w:val="32"/>
          <w:szCs w:val="32"/>
          <w:shd w:val="clear" w:color="auto" w:fill="FFFFFF"/>
        </w:rPr>
        <w:t>per indagare</w:t>
      </w:r>
      <w:r w:rsidR="00263425" w:rsidRPr="00263425">
        <w:rPr>
          <w:rFonts w:ascii="Cambria" w:hAnsi="Cambria" w:cs="Arial"/>
          <w:color w:val="222222"/>
          <w:sz w:val="32"/>
          <w:szCs w:val="32"/>
          <w:shd w:val="clear" w:color="auto" w:fill="FFFFFF"/>
        </w:rPr>
        <w:t xml:space="preserve"> gli aspetti che più le caratterizzano, come</w:t>
      </w:r>
      <w:r w:rsidR="005C2D44">
        <w:rPr>
          <w:rFonts w:ascii="Cambria" w:hAnsi="Cambria" w:cs="Arial"/>
          <w:color w:val="222222"/>
          <w:sz w:val="32"/>
          <w:szCs w:val="32"/>
          <w:shd w:val="clear" w:color="auto" w:fill="FFFFFF"/>
        </w:rPr>
        <w:t xml:space="preserve"> ad esempio</w:t>
      </w:r>
      <w:r w:rsidR="00263425" w:rsidRPr="00263425">
        <w:rPr>
          <w:rFonts w:ascii="Cambria" w:hAnsi="Cambria" w:cs="Arial"/>
          <w:color w:val="222222"/>
          <w:sz w:val="32"/>
          <w:szCs w:val="32"/>
          <w:shd w:val="clear" w:color="auto" w:fill="FFFFFF"/>
        </w:rPr>
        <w:t xml:space="preserve"> la paura di perdere il controllo</w:t>
      </w:r>
      <w:r w:rsidR="005C2D44">
        <w:rPr>
          <w:rFonts w:ascii="Cambria" w:hAnsi="Cambria" w:cs="Arial"/>
          <w:color w:val="222222"/>
          <w:sz w:val="32"/>
          <w:szCs w:val="32"/>
          <w:shd w:val="clear" w:color="auto" w:fill="FFFFFF"/>
        </w:rPr>
        <w:t xml:space="preserve"> o</w:t>
      </w:r>
      <w:r w:rsidR="00263425" w:rsidRPr="00263425">
        <w:rPr>
          <w:rFonts w:ascii="Cambria" w:hAnsi="Cambria" w:cs="Arial"/>
          <w:color w:val="222222"/>
          <w:sz w:val="32"/>
          <w:szCs w:val="32"/>
          <w:shd w:val="clear" w:color="auto" w:fill="FFFFFF"/>
        </w:rPr>
        <w:t xml:space="preserve"> la distanza che il soggetto può percorrere da solo</w:t>
      </w:r>
      <w:r w:rsidR="005C2D44">
        <w:rPr>
          <w:rFonts w:ascii="Cambria" w:hAnsi="Cambria" w:cs="Arial"/>
          <w:color w:val="222222"/>
          <w:sz w:val="32"/>
          <w:szCs w:val="32"/>
          <w:shd w:val="clear" w:color="auto" w:fill="FFFFFF"/>
        </w:rPr>
        <w:t>.</w:t>
      </w:r>
      <w:r w:rsidR="00263425" w:rsidRPr="00263425">
        <w:rPr>
          <w:rFonts w:ascii="Cambria" w:hAnsi="Cambria" w:cs="Arial"/>
          <w:color w:val="222222"/>
          <w:sz w:val="32"/>
          <w:szCs w:val="32"/>
          <w:shd w:val="clear" w:color="auto" w:fill="FFFFFF"/>
        </w:rPr>
        <w:t xml:space="preserve"> La sua caratteristica principale è quella di </w:t>
      </w:r>
      <w:r w:rsidR="005C2D44">
        <w:rPr>
          <w:rFonts w:ascii="Cambria" w:hAnsi="Cambria" w:cs="Arial"/>
          <w:color w:val="222222"/>
          <w:sz w:val="32"/>
          <w:szCs w:val="32"/>
          <w:shd w:val="clear" w:color="auto" w:fill="FFFFFF"/>
        </w:rPr>
        <w:t>valutare</w:t>
      </w:r>
      <w:r w:rsidR="00263425" w:rsidRPr="00263425">
        <w:rPr>
          <w:rFonts w:ascii="Cambria" w:hAnsi="Cambria" w:cs="Arial"/>
          <w:color w:val="222222"/>
          <w:sz w:val="32"/>
          <w:szCs w:val="32"/>
          <w:shd w:val="clear" w:color="auto" w:fill="FFFFFF"/>
        </w:rPr>
        <w:t>, per ogni item, il grado sia di paura che di evitamento.</w:t>
      </w:r>
    </w:p>
    <w:p w:rsidR="00422EF9" w:rsidRDefault="00580D4F" w:rsidP="00422EF9">
      <w:pPr>
        <w:spacing w:before="45" w:line="270" w:lineRule="atLeast"/>
        <w:jc w:val="both"/>
        <w:rPr>
          <w:rFonts w:ascii="Cambria" w:hAnsi="Cambria" w:cs="Arial"/>
          <w:b/>
          <w:bCs/>
          <w:color w:val="222222"/>
          <w:sz w:val="32"/>
          <w:szCs w:val="32"/>
        </w:rPr>
      </w:pPr>
      <w:r>
        <w:rPr>
          <w:rFonts w:ascii="Cambria" w:hAnsi="Cambria" w:cs="Arial"/>
          <w:b/>
          <w:bCs/>
          <w:color w:val="222222"/>
          <w:sz w:val="32"/>
          <w:szCs w:val="32"/>
        </w:rPr>
        <w:t xml:space="preserve"> </w:t>
      </w:r>
    </w:p>
    <w:p w:rsidR="00422EF9" w:rsidRDefault="00422EF9" w:rsidP="00422EF9">
      <w:pPr>
        <w:spacing w:before="45" w:line="270" w:lineRule="atLeast"/>
        <w:jc w:val="both"/>
        <w:rPr>
          <w:rFonts w:ascii="Cambria" w:hAnsi="Cambria" w:cs="Arial"/>
          <w:b/>
          <w:bCs/>
          <w:color w:val="222222"/>
          <w:sz w:val="32"/>
          <w:szCs w:val="32"/>
        </w:rPr>
      </w:pPr>
      <w:r>
        <w:rPr>
          <w:rFonts w:ascii="Cambria" w:hAnsi="Cambria" w:cs="Arial"/>
          <w:b/>
          <w:bCs/>
          <w:color w:val="222222"/>
          <w:sz w:val="32"/>
          <w:szCs w:val="32"/>
        </w:rPr>
        <w:t>L</w:t>
      </w:r>
      <w:r w:rsidR="00263425" w:rsidRPr="00263425">
        <w:rPr>
          <w:rFonts w:ascii="Cambria" w:hAnsi="Cambria" w:cs="Arial"/>
          <w:b/>
          <w:bCs/>
          <w:color w:val="222222"/>
          <w:sz w:val="32"/>
          <w:szCs w:val="32"/>
        </w:rPr>
        <w:t>’</w:t>
      </w:r>
      <w:r w:rsidR="00263425" w:rsidRPr="00263425">
        <w:rPr>
          <w:rFonts w:ascii="Cambria" w:hAnsi="Cambria" w:cs="Arial"/>
          <w:b/>
          <w:bCs/>
          <w:i/>
          <w:iCs/>
          <w:color w:val="222222"/>
          <w:sz w:val="32"/>
          <w:szCs w:val="32"/>
        </w:rPr>
        <w:t>Interaction Anxiousness Scale - IAS</w:t>
      </w:r>
      <w:r w:rsidR="00263425" w:rsidRPr="00263425">
        <w:rPr>
          <w:rFonts w:ascii="Cambria" w:hAnsi="Cambria" w:cs="Arial"/>
          <w:b/>
          <w:bCs/>
          <w:color w:val="222222"/>
          <w:sz w:val="32"/>
          <w:szCs w:val="32"/>
        </w:rPr>
        <w:t>,</w:t>
      </w:r>
      <w:r w:rsidR="00263425" w:rsidRPr="00263425">
        <w:rPr>
          <w:rFonts w:ascii="Cambria" w:hAnsi="Cambria" w:cs="Arial"/>
          <w:color w:val="222222"/>
          <w:sz w:val="32"/>
          <w:szCs w:val="32"/>
        </w:rPr>
        <w:t xml:space="preserve"> valuta l’ansia legata all’interazione sociale</w:t>
      </w:r>
      <w:r>
        <w:rPr>
          <w:rFonts w:ascii="Cambria" w:hAnsi="Cambria" w:cs="Arial"/>
          <w:color w:val="222222"/>
          <w:sz w:val="32"/>
          <w:szCs w:val="32"/>
        </w:rPr>
        <w:t>.</w:t>
      </w:r>
      <w:r w:rsidR="00263425" w:rsidRPr="00263425">
        <w:rPr>
          <w:rFonts w:ascii="Cambria" w:hAnsi="Cambria" w:cs="Arial"/>
          <w:color w:val="222222"/>
          <w:sz w:val="32"/>
          <w:szCs w:val="32"/>
        </w:rPr>
        <w:t xml:space="preserve"> </w:t>
      </w:r>
      <w:r w:rsidR="000632FB">
        <w:rPr>
          <w:rFonts w:ascii="Cambria" w:hAnsi="Cambria" w:cs="Arial"/>
          <w:b/>
          <w:bCs/>
          <w:color w:val="222222"/>
          <w:sz w:val="32"/>
          <w:szCs w:val="32"/>
        </w:rPr>
        <w:t xml:space="preserve"> </w:t>
      </w:r>
      <w:r w:rsidR="00770F8E">
        <w:rPr>
          <w:rFonts w:ascii="Cambria" w:hAnsi="Cambria" w:cs="Arial"/>
          <w:b/>
          <w:bCs/>
          <w:color w:val="222222"/>
          <w:sz w:val="32"/>
          <w:szCs w:val="32"/>
        </w:rPr>
        <w:t xml:space="preserve"> </w:t>
      </w:r>
    </w:p>
    <w:p w:rsidR="00422EF9" w:rsidRDefault="00422EF9" w:rsidP="00422EF9">
      <w:pPr>
        <w:spacing w:before="45" w:line="270" w:lineRule="atLeast"/>
        <w:jc w:val="both"/>
        <w:rPr>
          <w:rFonts w:ascii="Cambria" w:hAnsi="Cambria" w:cs="Arial"/>
          <w:b/>
          <w:bCs/>
          <w:color w:val="222222"/>
          <w:sz w:val="32"/>
          <w:szCs w:val="32"/>
        </w:rPr>
      </w:pPr>
    </w:p>
    <w:p w:rsidR="00393FC2" w:rsidRPr="00422EF9" w:rsidRDefault="00422EF9" w:rsidP="00422EF9">
      <w:pPr>
        <w:spacing w:before="45" w:line="270" w:lineRule="atLeast"/>
        <w:jc w:val="both"/>
        <w:rPr>
          <w:rFonts w:ascii="Cambria" w:hAnsi="Cambria" w:cs="Arial"/>
          <w:b/>
          <w:bCs/>
          <w:color w:val="222222"/>
          <w:sz w:val="32"/>
          <w:szCs w:val="32"/>
        </w:rPr>
      </w:pPr>
      <w:r>
        <w:rPr>
          <w:rFonts w:ascii="Cambria" w:hAnsi="Cambria" w:cs="Arial"/>
          <w:b/>
          <w:bCs/>
          <w:color w:val="222222"/>
          <w:sz w:val="32"/>
          <w:szCs w:val="32"/>
        </w:rPr>
        <w:t>L</w:t>
      </w:r>
      <w:r w:rsidR="00263425" w:rsidRPr="00263425">
        <w:rPr>
          <w:rFonts w:ascii="Cambria" w:hAnsi="Cambria" w:cs="Arial"/>
          <w:b/>
          <w:bCs/>
          <w:color w:val="222222"/>
          <w:sz w:val="32"/>
          <w:szCs w:val="32"/>
        </w:rPr>
        <w:t>’</w:t>
      </w:r>
      <w:r w:rsidR="00263425" w:rsidRPr="00263425">
        <w:rPr>
          <w:rFonts w:ascii="Cambria" w:hAnsi="Cambria" w:cs="Arial"/>
          <w:b/>
          <w:bCs/>
          <w:i/>
          <w:iCs/>
          <w:color w:val="222222"/>
          <w:sz w:val="32"/>
          <w:szCs w:val="32"/>
        </w:rPr>
        <w:t>Audience Anxiousness Scale - AAS</w:t>
      </w:r>
      <w:r w:rsidR="00263425" w:rsidRPr="00263425">
        <w:rPr>
          <w:rFonts w:ascii="Cambria" w:hAnsi="Cambria" w:cs="Arial"/>
          <w:i/>
          <w:iCs/>
          <w:color w:val="222222"/>
          <w:sz w:val="32"/>
          <w:szCs w:val="32"/>
        </w:rPr>
        <w:t>, </w:t>
      </w:r>
      <w:r w:rsidR="005C2D44">
        <w:rPr>
          <w:rFonts w:ascii="Cambria" w:hAnsi="Cambria" w:cs="Arial"/>
          <w:color w:val="222222"/>
          <w:sz w:val="32"/>
          <w:szCs w:val="32"/>
        </w:rPr>
        <w:t xml:space="preserve"> </w:t>
      </w:r>
      <w:r w:rsidR="0038056E">
        <w:rPr>
          <w:rFonts w:ascii="Cambria" w:hAnsi="Cambria" w:cs="Arial"/>
          <w:color w:val="222222"/>
          <w:sz w:val="32"/>
          <w:szCs w:val="32"/>
        </w:rPr>
        <w:t xml:space="preserve"> si compone di due scale, una </w:t>
      </w:r>
      <w:r w:rsidR="005C2D44">
        <w:rPr>
          <w:rFonts w:ascii="Cambria" w:hAnsi="Cambria" w:cs="Arial"/>
          <w:color w:val="222222"/>
          <w:sz w:val="32"/>
          <w:szCs w:val="32"/>
        </w:rPr>
        <w:t>misura</w:t>
      </w:r>
      <w:r w:rsidR="00263425" w:rsidRPr="00263425">
        <w:rPr>
          <w:rFonts w:ascii="Cambria" w:hAnsi="Cambria" w:cs="Arial"/>
          <w:color w:val="222222"/>
          <w:sz w:val="32"/>
          <w:szCs w:val="32"/>
        </w:rPr>
        <w:t xml:space="preserve"> l’ansia </w:t>
      </w:r>
      <w:r w:rsidR="005C2D44">
        <w:rPr>
          <w:rFonts w:ascii="Cambria" w:hAnsi="Cambria" w:cs="Arial"/>
          <w:color w:val="222222"/>
          <w:sz w:val="32"/>
          <w:szCs w:val="32"/>
        </w:rPr>
        <w:t xml:space="preserve">legata </w:t>
      </w:r>
      <w:r w:rsidR="00263425" w:rsidRPr="00263425">
        <w:rPr>
          <w:rFonts w:ascii="Cambria" w:hAnsi="Cambria" w:cs="Arial"/>
          <w:color w:val="222222"/>
          <w:sz w:val="32"/>
          <w:szCs w:val="32"/>
        </w:rPr>
        <w:t xml:space="preserve">all’essere in pubblico  </w:t>
      </w:r>
      <w:r w:rsidR="008349BA">
        <w:rPr>
          <w:rFonts w:ascii="Cambria" w:hAnsi="Cambria" w:cs="Arial"/>
          <w:color w:val="222222"/>
          <w:sz w:val="32"/>
          <w:szCs w:val="32"/>
        </w:rPr>
        <w:t xml:space="preserve">e </w:t>
      </w:r>
      <w:r w:rsidR="0038056E">
        <w:rPr>
          <w:rFonts w:ascii="Cambria" w:hAnsi="Cambria" w:cs="Arial"/>
          <w:color w:val="222222"/>
          <w:sz w:val="32"/>
          <w:szCs w:val="32"/>
        </w:rPr>
        <w:t>l’altra quella</w:t>
      </w:r>
      <w:r w:rsidR="008349BA">
        <w:rPr>
          <w:rFonts w:ascii="Cambria" w:hAnsi="Cambria" w:cs="Arial"/>
          <w:color w:val="222222"/>
          <w:sz w:val="32"/>
          <w:szCs w:val="32"/>
        </w:rPr>
        <w:t xml:space="preserve"> determinata</w:t>
      </w:r>
      <w:r w:rsidR="00263425" w:rsidRPr="00263425">
        <w:rPr>
          <w:rFonts w:ascii="Cambria" w:hAnsi="Cambria" w:cs="Arial"/>
          <w:color w:val="222222"/>
          <w:sz w:val="32"/>
          <w:szCs w:val="32"/>
        </w:rPr>
        <w:t xml:space="preserve"> </w:t>
      </w:r>
      <w:r w:rsidR="008349BA">
        <w:rPr>
          <w:rFonts w:ascii="Cambria" w:hAnsi="Cambria" w:cs="Arial"/>
          <w:color w:val="222222"/>
          <w:sz w:val="32"/>
          <w:szCs w:val="32"/>
        </w:rPr>
        <w:t>dal</w:t>
      </w:r>
      <w:r w:rsidR="00263425" w:rsidRPr="00263425">
        <w:rPr>
          <w:rFonts w:ascii="Cambria" w:hAnsi="Cambria" w:cs="Arial"/>
          <w:color w:val="222222"/>
          <w:sz w:val="32"/>
          <w:szCs w:val="32"/>
        </w:rPr>
        <w:t>la risposta sociale</w:t>
      </w:r>
      <w:r w:rsidR="008349BA">
        <w:rPr>
          <w:rFonts w:ascii="Cambria" w:hAnsi="Cambria" w:cs="Arial"/>
          <w:color w:val="222222"/>
          <w:sz w:val="32"/>
          <w:szCs w:val="32"/>
        </w:rPr>
        <w:t xml:space="preserve"> che nasce in </w:t>
      </w:r>
      <w:r w:rsidR="00263425" w:rsidRPr="00263425">
        <w:rPr>
          <w:rFonts w:ascii="Cambria" w:hAnsi="Cambria" w:cs="Arial"/>
          <w:color w:val="222222"/>
          <w:sz w:val="32"/>
          <w:szCs w:val="32"/>
        </w:rPr>
        <w:t xml:space="preserve"> rapporto al comportamento altrui. Le due scale possono essere utilizzate sia assieme sia separatamente.</w:t>
      </w:r>
    </w:p>
    <w:p w:rsidR="009B7F21" w:rsidRDefault="009B7F21" w:rsidP="002F3A02">
      <w:pPr>
        <w:spacing w:before="45" w:line="270" w:lineRule="atLeast"/>
        <w:ind w:left="165"/>
        <w:jc w:val="both"/>
        <w:rPr>
          <w:rFonts w:ascii="Cambria" w:hAnsi="Cambria"/>
          <w:color w:val="222222"/>
          <w:sz w:val="32"/>
          <w:szCs w:val="32"/>
        </w:rPr>
      </w:pPr>
    </w:p>
    <w:p w:rsidR="00263425" w:rsidRPr="00263425" w:rsidRDefault="00263425" w:rsidP="002F3A02">
      <w:pPr>
        <w:spacing w:before="45" w:line="270" w:lineRule="atLeast"/>
        <w:ind w:left="165"/>
        <w:jc w:val="both"/>
        <w:rPr>
          <w:rFonts w:ascii="Cambria" w:hAnsi="Cambria"/>
          <w:color w:val="222222"/>
          <w:sz w:val="32"/>
          <w:szCs w:val="32"/>
        </w:rPr>
      </w:pPr>
      <w:r w:rsidRPr="00263425">
        <w:rPr>
          <w:rFonts w:ascii="Cambria" w:hAnsi="Cambria" w:cs="Arial"/>
          <w:color w:val="222222"/>
          <w:sz w:val="32"/>
          <w:szCs w:val="32"/>
        </w:rPr>
        <w:t xml:space="preserve"> </w:t>
      </w:r>
      <w:r w:rsidR="00393FC2" w:rsidRPr="00393FC2">
        <w:rPr>
          <w:rFonts w:ascii="Cambria" w:hAnsi="Cambria" w:cs="Arial"/>
          <w:b/>
          <w:bCs/>
          <w:color w:val="222222"/>
          <w:sz w:val="32"/>
          <w:szCs w:val="32"/>
        </w:rPr>
        <w:t>L</w:t>
      </w:r>
      <w:r w:rsidRPr="00263425">
        <w:rPr>
          <w:rFonts w:ascii="Cambria" w:hAnsi="Cambria" w:cs="Arial"/>
          <w:b/>
          <w:bCs/>
          <w:color w:val="222222"/>
          <w:sz w:val="32"/>
          <w:szCs w:val="32"/>
        </w:rPr>
        <w:t>a </w:t>
      </w:r>
      <w:r w:rsidRPr="00263425">
        <w:rPr>
          <w:rFonts w:ascii="Cambria" w:hAnsi="Cambria" w:cs="Arial"/>
          <w:b/>
          <w:bCs/>
          <w:i/>
          <w:iCs/>
          <w:color w:val="222222"/>
          <w:sz w:val="32"/>
          <w:szCs w:val="32"/>
        </w:rPr>
        <w:t>Liebowitz Social Phobia Scale</w:t>
      </w:r>
      <w:r w:rsidRPr="00263425">
        <w:rPr>
          <w:rFonts w:ascii="Cambria" w:hAnsi="Cambria" w:cs="Arial"/>
          <w:i/>
          <w:iCs/>
          <w:color w:val="222222"/>
          <w:sz w:val="32"/>
          <w:szCs w:val="32"/>
        </w:rPr>
        <w:t xml:space="preserve"> </w:t>
      </w:r>
      <w:r w:rsidRPr="00263425">
        <w:rPr>
          <w:rFonts w:ascii="Cambria" w:hAnsi="Cambria" w:cs="Arial"/>
          <w:b/>
          <w:bCs/>
          <w:i/>
          <w:iCs/>
          <w:color w:val="222222"/>
          <w:sz w:val="32"/>
          <w:szCs w:val="32"/>
        </w:rPr>
        <w:t>- LSPS</w:t>
      </w:r>
      <w:r w:rsidRPr="00263425">
        <w:rPr>
          <w:rFonts w:ascii="Cambria" w:hAnsi="Cambria" w:cs="Arial"/>
          <w:color w:val="222222"/>
          <w:sz w:val="32"/>
          <w:szCs w:val="32"/>
        </w:rPr>
        <w:t>,</w:t>
      </w:r>
      <w:r w:rsidR="00393FC2">
        <w:rPr>
          <w:rFonts w:ascii="Cambria" w:hAnsi="Cambria" w:cs="Arial"/>
          <w:color w:val="222222"/>
          <w:sz w:val="32"/>
          <w:szCs w:val="32"/>
        </w:rPr>
        <w:t xml:space="preserve"> è</w:t>
      </w:r>
      <w:r w:rsidRPr="00263425">
        <w:rPr>
          <w:rFonts w:ascii="Cambria" w:hAnsi="Cambria" w:cs="Arial"/>
          <w:color w:val="222222"/>
          <w:sz w:val="32"/>
          <w:szCs w:val="32"/>
        </w:rPr>
        <w:t xml:space="preserve"> una scala di eterovalutazione </w:t>
      </w:r>
      <w:r w:rsidR="008349BA">
        <w:rPr>
          <w:rFonts w:ascii="Cambria" w:hAnsi="Cambria" w:cs="Arial"/>
          <w:color w:val="222222"/>
          <w:sz w:val="32"/>
          <w:szCs w:val="32"/>
        </w:rPr>
        <w:t>creata per misurare</w:t>
      </w:r>
      <w:r w:rsidRPr="00263425">
        <w:rPr>
          <w:rFonts w:ascii="Cambria" w:hAnsi="Cambria" w:cs="Arial"/>
          <w:color w:val="222222"/>
          <w:sz w:val="32"/>
          <w:szCs w:val="32"/>
        </w:rPr>
        <w:t xml:space="preserve"> le difficoltà sociali e prestazionali che il disturbo </w:t>
      </w:r>
      <w:r w:rsidR="008349BA">
        <w:rPr>
          <w:rFonts w:ascii="Cambria" w:hAnsi="Cambria" w:cs="Arial"/>
          <w:color w:val="222222"/>
          <w:sz w:val="32"/>
          <w:szCs w:val="32"/>
        </w:rPr>
        <w:t xml:space="preserve">d’ansia </w:t>
      </w:r>
      <w:r w:rsidRPr="00263425">
        <w:rPr>
          <w:rFonts w:ascii="Cambria" w:hAnsi="Cambria" w:cs="Arial"/>
          <w:color w:val="222222"/>
          <w:sz w:val="32"/>
          <w:szCs w:val="32"/>
        </w:rPr>
        <w:t>comporta. Per ogni item vengono valutati separatamente l’ansia/paura legata a ciascuna situazione descritta e il grado di evitamento. Si ottengono  4 tipi diversi di valutazione: paura/ansia prestazionale, evitamento della prestazione, paura/ansia sociale ed evitamento sociale.</w:t>
      </w:r>
    </w:p>
    <w:p w:rsidR="002A2F1B" w:rsidRDefault="00263425" w:rsidP="002A2F1B">
      <w:pPr>
        <w:spacing w:before="45" w:line="270" w:lineRule="atLeast"/>
        <w:ind w:left="165"/>
        <w:jc w:val="both"/>
        <w:rPr>
          <w:rFonts w:ascii="Cambria" w:hAnsi="Cambria" w:cs="Arial"/>
          <w:color w:val="222222"/>
          <w:sz w:val="32"/>
          <w:szCs w:val="32"/>
        </w:rPr>
      </w:pPr>
      <w:r w:rsidRPr="00263425">
        <w:rPr>
          <w:rFonts w:ascii="Cambria" w:hAnsi="Cambria" w:cs="Arial"/>
          <w:color w:val="222222"/>
          <w:sz w:val="32"/>
          <w:szCs w:val="32"/>
        </w:rPr>
        <w:t xml:space="preserve"> </w:t>
      </w:r>
    </w:p>
    <w:p w:rsidR="00263425" w:rsidRPr="002A2F1B" w:rsidRDefault="00770F8E" w:rsidP="002A2F1B">
      <w:pPr>
        <w:spacing w:before="45" w:line="270" w:lineRule="atLeast"/>
        <w:jc w:val="both"/>
        <w:rPr>
          <w:rFonts w:ascii="Cambria" w:hAnsi="Cambria" w:cs="Arial"/>
          <w:color w:val="222222"/>
          <w:sz w:val="32"/>
          <w:szCs w:val="32"/>
        </w:rPr>
      </w:pPr>
      <w:r>
        <w:rPr>
          <w:rFonts w:ascii="Cambria" w:hAnsi="Cambria" w:cs="Arial"/>
          <w:b/>
          <w:bCs/>
          <w:color w:val="222222"/>
          <w:sz w:val="32"/>
          <w:szCs w:val="32"/>
        </w:rPr>
        <w:t xml:space="preserve"> </w:t>
      </w:r>
      <w:r w:rsidR="00A23FEE">
        <w:rPr>
          <w:rFonts w:ascii="Cambria" w:hAnsi="Cambria" w:cs="Arial"/>
          <w:b/>
          <w:bCs/>
          <w:color w:val="222222"/>
          <w:sz w:val="32"/>
          <w:szCs w:val="32"/>
        </w:rPr>
        <w:t xml:space="preserve"> </w:t>
      </w:r>
      <w:r w:rsidR="009B7F21" w:rsidRPr="009B7F21">
        <w:rPr>
          <w:rFonts w:ascii="Cambria" w:hAnsi="Cambria" w:cs="Arial"/>
          <w:b/>
          <w:bCs/>
          <w:color w:val="222222"/>
          <w:sz w:val="32"/>
          <w:szCs w:val="32"/>
        </w:rPr>
        <w:t>L</w:t>
      </w:r>
      <w:r w:rsidR="00263425" w:rsidRPr="00263425">
        <w:rPr>
          <w:rFonts w:ascii="Cambria" w:hAnsi="Cambria" w:cs="Arial"/>
          <w:b/>
          <w:bCs/>
          <w:color w:val="222222"/>
          <w:sz w:val="32"/>
          <w:szCs w:val="32"/>
        </w:rPr>
        <w:t>a </w:t>
      </w:r>
      <w:r w:rsidR="00263425" w:rsidRPr="00263425">
        <w:rPr>
          <w:rFonts w:ascii="Cambria" w:hAnsi="Cambria" w:cs="Arial"/>
          <w:b/>
          <w:bCs/>
          <w:i/>
          <w:iCs/>
          <w:color w:val="222222"/>
          <w:sz w:val="32"/>
          <w:szCs w:val="32"/>
        </w:rPr>
        <w:t>Brief Social Phobia Scale - BSPS</w:t>
      </w:r>
      <w:r w:rsidR="00263425" w:rsidRPr="00263425">
        <w:rPr>
          <w:rFonts w:ascii="Cambria" w:hAnsi="Cambria" w:cs="Arial"/>
          <w:color w:val="222222"/>
          <w:sz w:val="32"/>
          <w:szCs w:val="32"/>
        </w:rPr>
        <w:t>,</w:t>
      </w:r>
      <w:r w:rsidR="009B7F21">
        <w:rPr>
          <w:rFonts w:ascii="Cambria" w:hAnsi="Cambria" w:cs="Arial"/>
          <w:color w:val="222222"/>
          <w:sz w:val="32"/>
          <w:szCs w:val="32"/>
        </w:rPr>
        <w:t xml:space="preserve"> più breve e più agile della LSPS,</w:t>
      </w:r>
      <w:r w:rsidR="00263425" w:rsidRPr="00263425">
        <w:rPr>
          <w:rFonts w:ascii="Cambria" w:hAnsi="Cambria" w:cs="Arial"/>
          <w:color w:val="222222"/>
          <w:sz w:val="32"/>
          <w:szCs w:val="32"/>
        </w:rPr>
        <w:t xml:space="preserve">  è composta da 7 item che </w:t>
      </w:r>
      <w:r w:rsidR="008349BA">
        <w:rPr>
          <w:rFonts w:ascii="Cambria" w:hAnsi="Cambria" w:cs="Arial"/>
          <w:color w:val="222222"/>
          <w:sz w:val="32"/>
          <w:szCs w:val="32"/>
        </w:rPr>
        <w:t>valutano</w:t>
      </w:r>
      <w:r w:rsidR="00263425" w:rsidRPr="00263425">
        <w:rPr>
          <w:rFonts w:ascii="Cambria" w:hAnsi="Cambria" w:cs="Arial"/>
          <w:color w:val="222222"/>
          <w:sz w:val="32"/>
          <w:szCs w:val="32"/>
        </w:rPr>
        <w:t xml:space="preserve">  la gravità e l’evitamento delle situazioni fobiche prese in esame</w:t>
      </w:r>
      <w:r w:rsidR="008349BA">
        <w:rPr>
          <w:rFonts w:ascii="Cambria" w:hAnsi="Cambria" w:cs="Arial"/>
          <w:color w:val="222222"/>
          <w:sz w:val="32"/>
          <w:szCs w:val="32"/>
        </w:rPr>
        <w:t>.</w:t>
      </w:r>
      <w:r w:rsidR="00263425" w:rsidRPr="00263425">
        <w:rPr>
          <w:rFonts w:ascii="Cambria" w:hAnsi="Cambria" w:cs="Arial"/>
          <w:color w:val="222222"/>
          <w:sz w:val="32"/>
          <w:szCs w:val="32"/>
        </w:rPr>
        <w:t xml:space="preserve"> </w:t>
      </w:r>
      <w:r w:rsidR="008349BA">
        <w:rPr>
          <w:rFonts w:ascii="Cambria" w:hAnsi="Cambria" w:cs="Arial"/>
          <w:color w:val="222222"/>
          <w:sz w:val="32"/>
          <w:szCs w:val="32"/>
        </w:rPr>
        <w:t>A</w:t>
      </w:r>
      <w:r w:rsidR="00263425" w:rsidRPr="00263425">
        <w:rPr>
          <w:rFonts w:ascii="Cambria" w:hAnsi="Cambria" w:cs="Arial"/>
          <w:color w:val="222222"/>
          <w:sz w:val="32"/>
          <w:szCs w:val="32"/>
        </w:rPr>
        <w:t>ltri 4</w:t>
      </w:r>
      <w:r w:rsidR="00563E25">
        <w:rPr>
          <w:rFonts w:ascii="Cambria" w:hAnsi="Cambria" w:cs="Arial"/>
          <w:color w:val="222222"/>
          <w:sz w:val="32"/>
          <w:szCs w:val="32"/>
        </w:rPr>
        <w:t xml:space="preserve"> item</w:t>
      </w:r>
      <w:r w:rsidR="008349BA">
        <w:rPr>
          <w:rFonts w:ascii="Cambria" w:hAnsi="Cambria" w:cs="Arial"/>
          <w:color w:val="222222"/>
          <w:sz w:val="32"/>
          <w:szCs w:val="32"/>
        </w:rPr>
        <w:t xml:space="preserve"> vengono utilizzati per misurare </w:t>
      </w:r>
      <w:r w:rsidR="00263425" w:rsidRPr="00263425">
        <w:rPr>
          <w:rFonts w:ascii="Cambria" w:hAnsi="Cambria" w:cs="Arial"/>
          <w:color w:val="222222"/>
          <w:sz w:val="32"/>
          <w:szCs w:val="32"/>
        </w:rPr>
        <w:t>i segni fisiologici che si accompagnano  o anticipano la situazione sociale.</w:t>
      </w:r>
    </w:p>
    <w:p w:rsidR="004914FE" w:rsidRPr="00E24307" w:rsidRDefault="004914FE" w:rsidP="002F3A02">
      <w:pPr>
        <w:spacing w:before="100" w:beforeAutospacing="1" w:after="100" w:afterAutospacing="1"/>
        <w:jc w:val="both"/>
      </w:pPr>
      <w:r w:rsidRPr="00E24307">
        <w:rPr>
          <w:rFonts w:ascii="Cambria" w:hAnsi="Cambria"/>
          <w:sz w:val="32"/>
          <w:szCs w:val="32"/>
        </w:rPr>
        <w:t>l</w:t>
      </w:r>
      <w:r w:rsidR="002933FB">
        <w:rPr>
          <w:rFonts w:ascii="Cambria" w:hAnsi="Cambria"/>
          <w:sz w:val="32"/>
          <w:szCs w:val="32"/>
        </w:rPr>
        <w:t>l</w:t>
      </w:r>
      <w:r w:rsidRPr="00E24307">
        <w:rPr>
          <w:rFonts w:ascii="Cambria" w:hAnsi="Cambria"/>
          <w:sz w:val="32"/>
          <w:szCs w:val="32"/>
        </w:rPr>
        <w:t xml:space="preserve"> gruppo della Chambless ha messo a punto 3 questionari: </w:t>
      </w:r>
    </w:p>
    <w:p w:rsidR="00AB087A" w:rsidRDefault="004914FE"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il </w:t>
      </w:r>
      <w:r w:rsidRPr="001C0805">
        <w:rPr>
          <w:rFonts w:ascii="Cambria" w:hAnsi="Cambria"/>
          <w:b/>
          <w:bCs/>
          <w:i/>
          <w:iCs/>
          <w:sz w:val="32"/>
          <w:szCs w:val="32"/>
        </w:rPr>
        <w:t xml:space="preserve">BSQ </w:t>
      </w:r>
      <w:r w:rsidRPr="00E24307">
        <w:rPr>
          <w:rFonts w:ascii="Cambria" w:hAnsi="Cambria"/>
          <w:sz w:val="32"/>
          <w:szCs w:val="32"/>
        </w:rPr>
        <w:t>(body sensation questionnaire) che misura la paura delle sensazioni somatiche associate ad un livello elevato di “arousal” ed al panico</w:t>
      </w:r>
      <w:r w:rsidR="00AB087A">
        <w:rPr>
          <w:rFonts w:ascii="Cambria" w:hAnsi="Cambria"/>
          <w:sz w:val="32"/>
          <w:szCs w:val="32"/>
        </w:rPr>
        <w:t>.</w:t>
      </w:r>
      <w:r w:rsidR="00AB087A" w:rsidRPr="00AB087A">
        <w:rPr>
          <w:rFonts w:ascii="Cambria" w:hAnsi="Cambria"/>
          <w:sz w:val="32"/>
          <w:szCs w:val="32"/>
        </w:rPr>
        <w:t xml:space="preserve"> </w:t>
      </w:r>
      <w:r w:rsidR="00AB087A">
        <w:rPr>
          <w:rFonts w:ascii="Cambria" w:hAnsi="Cambria"/>
          <w:sz w:val="32"/>
          <w:szCs w:val="32"/>
        </w:rPr>
        <w:t>V</w:t>
      </w:r>
      <w:r w:rsidR="00AB087A" w:rsidRPr="00E24307">
        <w:rPr>
          <w:rFonts w:ascii="Cambria" w:hAnsi="Cambria"/>
          <w:sz w:val="32"/>
          <w:szCs w:val="32"/>
        </w:rPr>
        <w:t xml:space="preserve">aluta le sensazioni che i </w:t>
      </w:r>
      <w:r w:rsidR="00AB087A">
        <w:rPr>
          <w:rFonts w:ascii="Cambria" w:hAnsi="Cambria"/>
          <w:sz w:val="32"/>
          <w:szCs w:val="32"/>
        </w:rPr>
        <w:t>soggetti</w:t>
      </w:r>
      <w:r w:rsidR="00AB087A" w:rsidRPr="00E24307">
        <w:rPr>
          <w:rFonts w:ascii="Cambria" w:hAnsi="Cambria"/>
          <w:sz w:val="32"/>
          <w:szCs w:val="32"/>
        </w:rPr>
        <w:t xml:space="preserve"> definiscono come </w:t>
      </w:r>
      <w:r w:rsidR="00AB087A">
        <w:rPr>
          <w:rFonts w:ascii="Cambria" w:hAnsi="Cambria"/>
          <w:sz w:val="32"/>
          <w:szCs w:val="32"/>
        </w:rPr>
        <w:t>maggiormente</w:t>
      </w:r>
      <w:r w:rsidR="00AB087A" w:rsidRPr="00E24307">
        <w:rPr>
          <w:rFonts w:ascii="Cambria" w:hAnsi="Cambria"/>
          <w:sz w:val="32"/>
          <w:szCs w:val="32"/>
        </w:rPr>
        <w:t xml:space="preserve"> disturbanti e come</w:t>
      </w:r>
      <w:r w:rsidR="00AB087A">
        <w:rPr>
          <w:rFonts w:ascii="Cambria" w:hAnsi="Cambria"/>
          <w:sz w:val="32"/>
          <w:szCs w:val="32"/>
        </w:rPr>
        <w:t xml:space="preserve"> particolarmente</w:t>
      </w:r>
      <w:r w:rsidR="00AB087A" w:rsidRPr="00E24307">
        <w:rPr>
          <w:rFonts w:ascii="Cambria" w:hAnsi="Cambria"/>
          <w:sz w:val="32"/>
          <w:szCs w:val="32"/>
        </w:rPr>
        <w:t xml:space="preserve"> associate all’ansia</w:t>
      </w:r>
      <w:r w:rsidR="00B2717B">
        <w:rPr>
          <w:rFonts w:ascii="Cambria" w:hAnsi="Cambria"/>
          <w:sz w:val="32"/>
          <w:szCs w:val="32"/>
        </w:rPr>
        <w:t>.</w:t>
      </w:r>
      <w:r w:rsidRPr="00E24307">
        <w:rPr>
          <w:rFonts w:ascii="Cambria" w:hAnsi="Cambria"/>
          <w:sz w:val="32"/>
          <w:szCs w:val="32"/>
        </w:rPr>
        <w:br/>
      </w:r>
    </w:p>
    <w:p w:rsidR="004914FE" w:rsidRPr="00E24307" w:rsidRDefault="004914FE" w:rsidP="002F3A02">
      <w:pPr>
        <w:spacing w:before="100" w:beforeAutospacing="1" w:after="100" w:afterAutospacing="1"/>
        <w:jc w:val="both"/>
      </w:pPr>
      <w:r w:rsidRPr="00E24307">
        <w:rPr>
          <w:rFonts w:ascii="Cambria" w:hAnsi="Cambria"/>
          <w:sz w:val="32"/>
          <w:szCs w:val="32"/>
        </w:rPr>
        <w:t xml:space="preserve">Il </w:t>
      </w:r>
      <w:r w:rsidRPr="001C0805">
        <w:rPr>
          <w:rFonts w:ascii="Cambria" w:hAnsi="Cambria"/>
          <w:b/>
          <w:bCs/>
          <w:i/>
          <w:iCs/>
          <w:sz w:val="32"/>
          <w:szCs w:val="32"/>
        </w:rPr>
        <w:t>ACQ</w:t>
      </w:r>
      <w:r w:rsidRPr="00E24307">
        <w:rPr>
          <w:rFonts w:ascii="Cambria" w:hAnsi="Cambria"/>
          <w:b/>
          <w:bCs/>
          <w:sz w:val="32"/>
          <w:szCs w:val="32"/>
        </w:rPr>
        <w:t xml:space="preserve"> </w:t>
      </w:r>
      <w:r w:rsidRPr="00E24307">
        <w:rPr>
          <w:rFonts w:ascii="Cambria" w:hAnsi="Cambria"/>
          <w:sz w:val="32"/>
          <w:szCs w:val="32"/>
        </w:rPr>
        <w:t>(agoraphobic cognition questionnaire)  misura le preoccupazioni circa le conseguenze del panico</w:t>
      </w:r>
      <w:r w:rsidR="00AB087A">
        <w:rPr>
          <w:rFonts w:ascii="Cambria" w:hAnsi="Cambria"/>
          <w:sz w:val="32"/>
          <w:szCs w:val="32"/>
        </w:rPr>
        <w:t>.</w:t>
      </w:r>
      <w:r w:rsidR="00AB087A" w:rsidRPr="00E24307">
        <w:rPr>
          <w:rFonts w:ascii="Cambria" w:hAnsi="Cambria"/>
          <w:sz w:val="32"/>
          <w:szCs w:val="32"/>
        </w:rPr>
        <w:t xml:space="preserve"> </w:t>
      </w:r>
      <w:r w:rsidR="00B2717B">
        <w:rPr>
          <w:rFonts w:ascii="Cambria" w:hAnsi="Cambria"/>
          <w:sz w:val="32"/>
          <w:szCs w:val="32"/>
        </w:rPr>
        <w:t>V</w:t>
      </w:r>
      <w:r w:rsidR="00AB087A">
        <w:rPr>
          <w:rFonts w:ascii="Cambria" w:hAnsi="Cambria"/>
          <w:sz w:val="32"/>
          <w:szCs w:val="32"/>
        </w:rPr>
        <w:t xml:space="preserve">aluta </w:t>
      </w:r>
      <w:r w:rsidR="00AB087A" w:rsidRPr="00E24307">
        <w:rPr>
          <w:rFonts w:ascii="Cambria" w:hAnsi="Cambria"/>
          <w:sz w:val="32"/>
          <w:szCs w:val="32"/>
        </w:rPr>
        <w:t>le possibili conseguenze catastrofiche dell’attacco d’ansia</w:t>
      </w:r>
      <w:r w:rsidR="00B2717B">
        <w:rPr>
          <w:rFonts w:ascii="Cambria" w:hAnsi="Cambria"/>
          <w:sz w:val="32"/>
          <w:szCs w:val="32"/>
        </w:rPr>
        <w:t>.</w:t>
      </w:r>
    </w:p>
    <w:p w:rsidR="00AB087A" w:rsidRPr="00E24307" w:rsidRDefault="004914FE" w:rsidP="00AB087A">
      <w:pPr>
        <w:spacing w:before="100" w:beforeAutospacing="1" w:after="100" w:afterAutospacing="1"/>
        <w:jc w:val="both"/>
      </w:pPr>
      <w:r w:rsidRPr="00E24307">
        <w:rPr>
          <w:rFonts w:ascii="Cambria" w:hAnsi="Cambria"/>
          <w:sz w:val="32"/>
          <w:szCs w:val="32"/>
        </w:rPr>
        <w:t xml:space="preserve">Il </w:t>
      </w:r>
      <w:r w:rsidRPr="001C0805">
        <w:rPr>
          <w:rFonts w:ascii="Cambria" w:hAnsi="Cambria"/>
          <w:b/>
          <w:bCs/>
          <w:i/>
          <w:iCs/>
          <w:sz w:val="32"/>
          <w:szCs w:val="32"/>
        </w:rPr>
        <w:t>MIA</w:t>
      </w:r>
      <w:r w:rsidRPr="00E24307">
        <w:rPr>
          <w:rFonts w:ascii="Cambria" w:hAnsi="Cambria"/>
          <w:b/>
          <w:bCs/>
          <w:sz w:val="32"/>
          <w:szCs w:val="32"/>
        </w:rPr>
        <w:t xml:space="preserve"> </w:t>
      </w:r>
      <w:r w:rsidRPr="00E24307">
        <w:rPr>
          <w:rFonts w:ascii="Cambria" w:hAnsi="Cambria"/>
          <w:sz w:val="32"/>
          <w:szCs w:val="32"/>
        </w:rPr>
        <w:t>(mobility inventory for agoraphobia)  misura la gravità del comportamento</w:t>
      </w:r>
      <w:r w:rsidR="00AB087A">
        <w:rPr>
          <w:rFonts w:ascii="Cambria" w:hAnsi="Cambria"/>
          <w:sz w:val="32"/>
          <w:szCs w:val="32"/>
        </w:rPr>
        <w:t>.</w:t>
      </w:r>
      <w:r w:rsidR="00AB087A" w:rsidRPr="00AB087A">
        <w:rPr>
          <w:rFonts w:ascii="Cambria" w:hAnsi="Cambria"/>
          <w:sz w:val="32"/>
          <w:szCs w:val="32"/>
        </w:rPr>
        <w:t xml:space="preserve"> </w:t>
      </w:r>
      <w:r w:rsidR="00AB087A" w:rsidRPr="00E24307">
        <w:rPr>
          <w:rFonts w:ascii="Cambria" w:hAnsi="Cambria"/>
          <w:sz w:val="32"/>
          <w:szCs w:val="32"/>
        </w:rPr>
        <w:t xml:space="preserve"> </w:t>
      </w:r>
      <w:r w:rsidR="00AB087A">
        <w:rPr>
          <w:rFonts w:ascii="Cambria" w:hAnsi="Cambria"/>
          <w:sz w:val="32"/>
          <w:szCs w:val="32"/>
        </w:rPr>
        <w:t xml:space="preserve"> </w:t>
      </w:r>
      <w:r w:rsidR="00B2717B">
        <w:rPr>
          <w:rFonts w:ascii="Cambria" w:hAnsi="Cambria"/>
          <w:sz w:val="32"/>
          <w:szCs w:val="32"/>
        </w:rPr>
        <w:t>S</w:t>
      </w:r>
      <w:r w:rsidR="00AB087A">
        <w:rPr>
          <w:rFonts w:ascii="Cambria" w:hAnsi="Cambria"/>
          <w:sz w:val="32"/>
          <w:szCs w:val="32"/>
        </w:rPr>
        <w:t xml:space="preserve">tima </w:t>
      </w:r>
      <w:r w:rsidR="00AB087A" w:rsidRPr="00E24307">
        <w:rPr>
          <w:rFonts w:ascii="Cambria" w:hAnsi="Cambria"/>
          <w:sz w:val="32"/>
          <w:szCs w:val="32"/>
        </w:rPr>
        <w:t xml:space="preserve">l’evitamento  </w:t>
      </w:r>
      <w:r w:rsidR="00AB087A">
        <w:rPr>
          <w:rFonts w:ascii="Cambria" w:hAnsi="Cambria"/>
          <w:sz w:val="32"/>
          <w:szCs w:val="32"/>
        </w:rPr>
        <w:t xml:space="preserve">discriminando tra la situazione in cui </w:t>
      </w:r>
      <w:r w:rsidR="00AB087A" w:rsidRPr="00E24307">
        <w:rPr>
          <w:rFonts w:ascii="Cambria" w:hAnsi="Cambria"/>
          <w:sz w:val="32"/>
          <w:szCs w:val="32"/>
        </w:rPr>
        <w:t xml:space="preserve"> il paziente </w:t>
      </w:r>
      <w:r w:rsidR="00AB087A">
        <w:rPr>
          <w:rFonts w:ascii="Cambria" w:hAnsi="Cambria"/>
          <w:sz w:val="32"/>
          <w:szCs w:val="32"/>
        </w:rPr>
        <w:t xml:space="preserve">è </w:t>
      </w:r>
      <w:r w:rsidR="00AB087A" w:rsidRPr="00E24307">
        <w:rPr>
          <w:rFonts w:ascii="Cambria" w:hAnsi="Cambria"/>
          <w:sz w:val="32"/>
          <w:szCs w:val="32"/>
        </w:rPr>
        <w:t xml:space="preserve"> solo </w:t>
      </w:r>
      <w:r w:rsidR="00AB087A">
        <w:rPr>
          <w:rFonts w:ascii="Cambria" w:hAnsi="Cambria"/>
          <w:sz w:val="32"/>
          <w:szCs w:val="32"/>
        </w:rPr>
        <w:t>e quella in cui è</w:t>
      </w:r>
      <w:r w:rsidR="00AB087A" w:rsidRPr="00E24307">
        <w:rPr>
          <w:rFonts w:ascii="Cambria" w:hAnsi="Cambria"/>
          <w:sz w:val="32"/>
          <w:szCs w:val="32"/>
        </w:rPr>
        <w:t xml:space="preserve"> accompagnato, </w:t>
      </w:r>
      <w:r w:rsidR="00AB087A">
        <w:rPr>
          <w:rFonts w:ascii="Cambria" w:hAnsi="Cambria"/>
          <w:sz w:val="32"/>
          <w:szCs w:val="32"/>
        </w:rPr>
        <w:t xml:space="preserve">valuta </w:t>
      </w:r>
      <w:r w:rsidR="00AB087A" w:rsidRPr="00E24307">
        <w:rPr>
          <w:rFonts w:ascii="Cambria" w:hAnsi="Cambria"/>
          <w:sz w:val="32"/>
          <w:szCs w:val="32"/>
        </w:rPr>
        <w:t xml:space="preserve">il numero e la gravità degli attacchi di panico (nell’ultima settimana e nelle ultime 3 settimane) e le caratteristiche e l’estensione della così detta “zona di sicurezza”. </w:t>
      </w:r>
    </w:p>
    <w:p w:rsidR="004914FE" w:rsidRPr="00E24307" w:rsidRDefault="004914FE" w:rsidP="002F3A02">
      <w:pPr>
        <w:spacing w:before="100" w:beforeAutospacing="1" w:after="100" w:afterAutospacing="1"/>
        <w:jc w:val="both"/>
      </w:pPr>
      <w:r w:rsidRPr="00E24307">
        <w:rPr>
          <w:rFonts w:ascii="Cambria" w:hAnsi="Cambria"/>
          <w:sz w:val="32"/>
          <w:szCs w:val="32"/>
        </w:rPr>
        <w:t xml:space="preserve"> </w:t>
      </w:r>
    </w:p>
    <w:p w:rsidR="004914FE" w:rsidRPr="00E24307" w:rsidRDefault="004914FE" w:rsidP="002F3A02">
      <w:pPr>
        <w:spacing w:before="100" w:beforeAutospacing="1" w:after="100" w:afterAutospacing="1"/>
        <w:jc w:val="both"/>
      </w:pPr>
      <w:r w:rsidRPr="00E24307">
        <w:rPr>
          <w:rFonts w:ascii="Cambria" w:hAnsi="Cambria"/>
          <w:sz w:val="32"/>
          <w:szCs w:val="32"/>
        </w:rPr>
        <w:t xml:space="preserve">Pancheri ha proposto </w:t>
      </w:r>
      <w:r w:rsidRPr="001C0805">
        <w:rPr>
          <w:rFonts w:ascii="Cambria" w:hAnsi="Cambria"/>
          <w:b/>
          <w:bCs/>
          <w:i/>
          <w:iCs/>
          <w:sz w:val="32"/>
          <w:szCs w:val="32"/>
        </w:rPr>
        <w:t>l’Agoraphobia rating scale (ARS),</w:t>
      </w:r>
      <w:r w:rsidRPr="00E24307">
        <w:rPr>
          <w:rFonts w:ascii="Cambria" w:hAnsi="Cambria"/>
          <w:b/>
          <w:bCs/>
          <w:sz w:val="32"/>
          <w:szCs w:val="32"/>
        </w:rPr>
        <w:t xml:space="preserve"> </w:t>
      </w:r>
      <w:r w:rsidR="008349BA">
        <w:rPr>
          <w:rFonts w:ascii="Cambria" w:hAnsi="Cambria"/>
          <w:sz w:val="32"/>
          <w:szCs w:val="32"/>
        </w:rPr>
        <w:t>la</w:t>
      </w:r>
      <w:r w:rsidRPr="00E24307">
        <w:rPr>
          <w:rFonts w:ascii="Cambria" w:hAnsi="Cambria"/>
          <w:sz w:val="32"/>
          <w:szCs w:val="32"/>
        </w:rPr>
        <w:t xml:space="preserve"> scala </w:t>
      </w:r>
      <w:r w:rsidR="008349BA">
        <w:rPr>
          <w:rFonts w:ascii="Cambria" w:hAnsi="Cambria"/>
          <w:sz w:val="32"/>
          <w:szCs w:val="32"/>
        </w:rPr>
        <w:t>si compone di</w:t>
      </w:r>
      <w:r w:rsidRPr="00E24307">
        <w:rPr>
          <w:rFonts w:ascii="Cambria" w:hAnsi="Cambria"/>
          <w:sz w:val="32"/>
          <w:szCs w:val="32"/>
        </w:rPr>
        <w:t xml:space="preserve"> due sezioni che</w:t>
      </w:r>
      <w:r w:rsidR="008349BA">
        <w:rPr>
          <w:rFonts w:ascii="Cambria" w:hAnsi="Cambria"/>
          <w:sz w:val="32"/>
          <w:szCs w:val="32"/>
        </w:rPr>
        <w:t xml:space="preserve"> indagano</w:t>
      </w:r>
      <w:r w:rsidRPr="00E24307">
        <w:rPr>
          <w:rFonts w:ascii="Cambria" w:hAnsi="Cambria"/>
          <w:sz w:val="32"/>
          <w:szCs w:val="32"/>
        </w:rPr>
        <w:t xml:space="preserve"> i “modi” e le “aree” di spostamento. Per ogni item viene</w:t>
      </w:r>
      <w:r w:rsidR="008349BA">
        <w:rPr>
          <w:rFonts w:ascii="Cambria" w:hAnsi="Cambria"/>
          <w:sz w:val="32"/>
          <w:szCs w:val="32"/>
        </w:rPr>
        <w:t xml:space="preserve"> misurata</w:t>
      </w:r>
      <w:r w:rsidRPr="00E24307">
        <w:rPr>
          <w:rFonts w:ascii="Cambria" w:hAnsi="Cambria"/>
          <w:sz w:val="32"/>
          <w:szCs w:val="32"/>
        </w:rPr>
        <w:t xml:space="preserve"> la gravità della paura/ansia</w:t>
      </w:r>
      <w:r w:rsidR="00D55C6D">
        <w:rPr>
          <w:rFonts w:ascii="Cambria" w:hAnsi="Cambria"/>
          <w:sz w:val="32"/>
          <w:szCs w:val="32"/>
        </w:rPr>
        <w:t xml:space="preserve"> e</w:t>
      </w:r>
      <w:r w:rsidRPr="00E24307">
        <w:rPr>
          <w:rFonts w:ascii="Cambria" w:hAnsi="Cambria"/>
          <w:sz w:val="32"/>
          <w:szCs w:val="32"/>
        </w:rPr>
        <w:t xml:space="preserve">  la frequenza dell’evitamento </w:t>
      </w:r>
      <w:r w:rsidR="008349BA">
        <w:rPr>
          <w:rFonts w:ascii="Cambria" w:hAnsi="Cambria"/>
          <w:sz w:val="32"/>
          <w:szCs w:val="32"/>
        </w:rPr>
        <w:t xml:space="preserve">. </w:t>
      </w:r>
      <w:r w:rsidR="00D55C6D">
        <w:rPr>
          <w:rFonts w:ascii="Cambria" w:hAnsi="Cambria"/>
          <w:sz w:val="32"/>
          <w:szCs w:val="32"/>
        </w:rPr>
        <w:t xml:space="preserve">La valutazione riguarda sia la situazione in cui </w:t>
      </w:r>
      <w:r w:rsidRPr="00E24307">
        <w:rPr>
          <w:rFonts w:ascii="Cambria" w:hAnsi="Cambria"/>
          <w:sz w:val="32"/>
          <w:szCs w:val="32"/>
        </w:rPr>
        <w:t>il paziente è da solo o</w:t>
      </w:r>
      <w:r w:rsidR="00D55C6D">
        <w:rPr>
          <w:rFonts w:ascii="Cambria" w:hAnsi="Cambria"/>
          <w:sz w:val="32"/>
          <w:szCs w:val="32"/>
        </w:rPr>
        <w:t xml:space="preserve"> sia quella in cui è</w:t>
      </w:r>
      <w:r w:rsidRPr="00E24307">
        <w:rPr>
          <w:rFonts w:ascii="Cambria" w:hAnsi="Cambria"/>
          <w:sz w:val="32"/>
          <w:szCs w:val="32"/>
        </w:rPr>
        <w:t xml:space="preserve"> in compagnia. </w:t>
      </w:r>
    </w:p>
    <w:p w:rsidR="004914FE" w:rsidRPr="002933FB" w:rsidRDefault="004914FE" w:rsidP="002F3A02">
      <w:pPr>
        <w:spacing w:before="100" w:beforeAutospacing="1" w:after="100" w:afterAutospacing="1"/>
        <w:jc w:val="both"/>
        <w:rPr>
          <w:rFonts w:ascii="Cambria" w:hAnsi="Cambria"/>
          <w:b/>
          <w:bCs/>
          <w:sz w:val="32"/>
          <w:szCs w:val="32"/>
        </w:rPr>
      </w:pPr>
      <w:r w:rsidRPr="00E24307">
        <w:rPr>
          <w:rFonts w:ascii="Cambria" w:hAnsi="Cambria"/>
          <w:sz w:val="32"/>
          <w:szCs w:val="32"/>
        </w:rPr>
        <w:t xml:space="preserve">Per la valutazione degli Attacchi di Panico e dell’ansia anticipatoria, molto utilizzata è la </w:t>
      </w:r>
      <w:r w:rsidRPr="001C0805">
        <w:rPr>
          <w:rFonts w:ascii="Cambria" w:hAnsi="Cambria"/>
          <w:b/>
          <w:bCs/>
          <w:i/>
          <w:iCs/>
          <w:sz w:val="32"/>
          <w:szCs w:val="32"/>
        </w:rPr>
        <w:t>Panic Attack and Anticipatory Anxiety</w:t>
      </w:r>
      <w:r w:rsidRPr="00E24307">
        <w:rPr>
          <w:rFonts w:ascii="Cambria" w:hAnsi="Cambria"/>
          <w:b/>
          <w:bCs/>
          <w:sz w:val="32"/>
          <w:szCs w:val="32"/>
        </w:rPr>
        <w:t xml:space="preserve"> </w:t>
      </w:r>
      <w:r w:rsidRPr="001C0805">
        <w:rPr>
          <w:rFonts w:ascii="Cambria" w:hAnsi="Cambria"/>
          <w:b/>
          <w:bCs/>
          <w:i/>
          <w:iCs/>
          <w:sz w:val="32"/>
          <w:szCs w:val="32"/>
        </w:rPr>
        <w:t>scale (PAAAS)</w:t>
      </w:r>
      <w:r w:rsidRPr="00E24307">
        <w:rPr>
          <w:rFonts w:ascii="Cambria" w:hAnsi="Cambria"/>
          <w:b/>
          <w:bCs/>
          <w:sz w:val="32"/>
          <w:szCs w:val="32"/>
        </w:rPr>
        <w:t xml:space="preserve"> </w:t>
      </w:r>
      <w:r w:rsidR="00D55C6D">
        <w:rPr>
          <w:rFonts w:ascii="Cambria" w:hAnsi="Cambria"/>
          <w:sz w:val="32"/>
          <w:szCs w:val="32"/>
        </w:rPr>
        <w:t xml:space="preserve">consiste in </w:t>
      </w:r>
      <w:r w:rsidRPr="00E24307">
        <w:rPr>
          <w:rFonts w:ascii="Cambria" w:hAnsi="Cambria"/>
          <w:sz w:val="32"/>
          <w:szCs w:val="32"/>
        </w:rPr>
        <w:t xml:space="preserve"> una breve intervista semistrutturata</w:t>
      </w:r>
      <w:r w:rsidR="00D55C6D">
        <w:rPr>
          <w:rFonts w:ascii="Cambria" w:hAnsi="Cambria"/>
          <w:sz w:val="32"/>
          <w:szCs w:val="32"/>
        </w:rPr>
        <w:t xml:space="preserve"> e permette</w:t>
      </w:r>
      <w:r w:rsidRPr="00E24307">
        <w:rPr>
          <w:rFonts w:ascii="Cambria" w:hAnsi="Cambria"/>
          <w:sz w:val="32"/>
          <w:szCs w:val="32"/>
        </w:rPr>
        <w:t xml:space="preserve"> di </w:t>
      </w:r>
      <w:r w:rsidR="00D55C6D">
        <w:rPr>
          <w:rFonts w:ascii="Cambria" w:hAnsi="Cambria"/>
          <w:sz w:val="32"/>
          <w:szCs w:val="32"/>
        </w:rPr>
        <w:t>misurare</w:t>
      </w:r>
      <w:r w:rsidRPr="00E24307">
        <w:rPr>
          <w:rFonts w:ascii="Cambria" w:hAnsi="Cambria"/>
          <w:sz w:val="32"/>
          <w:szCs w:val="32"/>
        </w:rPr>
        <w:t xml:space="preserve"> il numero di Attacchi di Panico maggiori e minori, situazionali ed inattesi, </w:t>
      </w:r>
      <w:r w:rsidR="00D55C6D">
        <w:rPr>
          <w:rFonts w:ascii="Cambria" w:hAnsi="Cambria"/>
          <w:sz w:val="32"/>
          <w:szCs w:val="32"/>
        </w:rPr>
        <w:t>verificatesi</w:t>
      </w:r>
      <w:r w:rsidRPr="00E24307">
        <w:rPr>
          <w:rFonts w:ascii="Cambria" w:hAnsi="Cambria"/>
          <w:sz w:val="32"/>
          <w:szCs w:val="32"/>
        </w:rPr>
        <w:t xml:space="preserve"> </w:t>
      </w:r>
      <w:r w:rsidR="00D55C6D">
        <w:rPr>
          <w:rFonts w:ascii="Cambria" w:hAnsi="Cambria"/>
          <w:sz w:val="32"/>
          <w:szCs w:val="32"/>
        </w:rPr>
        <w:t>in un</w:t>
      </w:r>
      <w:r w:rsidRPr="00E24307">
        <w:rPr>
          <w:rFonts w:ascii="Cambria" w:hAnsi="Cambria"/>
          <w:sz w:val="32"/>
          <w:szCs w:val="32"/>
        </w:rPr>
        <w:t xml:space="preserve"> periodo di tempo specificato, la durata e l’intensità delle crisi </w:t>
      </w:r>
      <w:r w:rsidR="00822880">
        <w:rPr>
          <w:rFonts w:ascii="Cambria" w:hAnsi="Cambria"/>
          <w:sz w:val="32"/>
          <w:szCs w:val="32"/>
        </w:rPr>
        <w:t>oltre</w:t>
      </w:r>
      <w:r w:rsidRPr="00E24307">
        <w:rPr>
          <w:rFonts w:ascii="Cambria" w:hAnsi="Cambria"/>
          <w:sz w:val="32"/>
          <w:szCs w:val="32"/>
        </w:rPr>
        <w:t xml:space="preserve"> la percentuale di tempo trascorso con ansia anticipatoria</w:t>
      </w:r>
      <w:r w:rsidR="002933FB">
        <w:rPr>
          <w:rFonts w:ascii="Cambria" w:hAnsi="Cambria"/>
          <w:sz w:val="32"/>
          <w:szCs w:val="32"/>
        </w:rPr>
        <w:t>.</w:t>
      </w:r>
    </w:p>
    <w:p w:rsidR="002F3A02" w:rsidRDefault="004914FE" w:rsidP="002F3A02">
      <w:pPr>
        <w:spacing w:before="100" w:beforeAutospacing="1" w:after="100" w:afterAutospacing="1"/>
        <w:jc w:val="both"/>
        <w:rPr>
          <w:rFonts w:ascii="Cambria" w:hAnsi="Cambria"/>
          <w:sz w:val="32"/>
          <w:szCs w:val="32"/>
        </w:rPr>
      </w:pPr>
      <w:r w:rsidRPr="00E24307">
        <w:rPr>
          <w:rFonts w:ascii="Cambria" w:hAnsi="Cambria"/>
          <w:sz w:val="32"/>
          <w:szCs w:val="32"/>
        </w:rPr>
        <w:t>Il gruppo Clum ha messo appunto due strumenti di autovalutazione per il disturbo di panico:</w:t>
      </w:r>
    </w:p>
    <w:p w:rsidR="004914FE" w:rsidRPr="00E24307" w:rsidRDefault="004914FE" w:rsidP="002F3A02">
      <w:pPr>
        <w:spacing w:before="100" w:beforeAutospacing="1" w:after="100" w:afterAutospacing="1"/>
        <w:jc w:val="both"/>
      </w:pPr>
      <w:r w:rsidRPr="001C0805">
        <w:rPr>
          <w:rFonts w:ascii="Cambria" w:hAnsi="Cambria"/>
          <w:b/>
          <w:bCs/>
          <w:i/>
          <w:iCs/>
          <w:sz w:val="32"/>
          <w:szCs w:val="32"/>
        </w:rPr>
        <w:t xml:space="preserve">PASQ </w:t>
      </w:r>
      <w:r w:rsidRPr="001C0805">
        <w:rPr>
          <w:rFonts w:ascii="Cambria" w:hAnsi="Cambria"/>
          <w:i/>
          <w:iCs/>
          <w:sz w:val="32"/>
          <w:szCs w:val="32"/>
        </w:rPr>
        <w:t>(</w:t>
      </w:r>
      <w:r w:rsidRPr="00E24307">
        <w:rPr>
          <w:rFonts w:ascii="Cambria" w:hAnsi="Cambria"/>
          <w:sz w:val="32"/>
          <w:szCs w:val="32"/>
        </w:rPr>
        <w:t xml:space="preserve">panic attack symptoms questionnaire) che misura la durata ed indirettamente la gravità dei sintomi che si presentano durante un Attacco di Panico </w:t>
      </w:r>
      <w:r w:rsidR="0022101E">
        <w:rPr>
          <w:rFonts w:ascii="Cambria" w:hAnsi="Cambria"/>
          <w:sz w:val="32"/>
          <w:szCs w:val="32"/>
        </w:rPr>
        <w:t>.</w:t>
      </w:r>
    </w:p>
    <w:p w:rsidR="004914FE" w:rsidRPr="00E24307" w:rsidRDefault="004914FE" w:rsidP="002F3A02">
      <w:pPr>
        <w:spacing w:before="100" w:beforeAutospacing="1" w:after="100" w:afterAutospacing="1"/>
        <w:jc w:val="both"/>
      </w:pPr>
      <w:r w:rsidRPr="001C0805">
        <w:rPr>
          <w:rFonts w:ascii="Cambria" w:hAnsi="Cambria"/>
          <w:b/>
          <w:bCs/>
          <w:i/>
          <w:iCs/>
          <w:sz w:val="32"/>
          <w:szCs w:val="32"/>
        </w:rPr>
        <w:t>PACQ</w:t>
      </w:r>
      <w:r w:rsidRPr="00E24307">
        <w:rPr>
          <w:rFonts w:ascii="Cambria" w:hAnsi="Cambria"/>
          <w:b/>
          <w:bCs/>
          <w:sz w:val="32"/>
          <w:szCs w:val="32"/>
        </w:rPr>
        <w:t xml:space="preserve"> </w:t>
      </w:r>
      <w:r w:rsidRPr="00E24307">
        <w:rPr>
          <w:rFonts w:ascii="Cambria" w:hAnsi="Cambria"/>
          <w:sz w:val="32"/>
          <w:szCs w:val="32"/>
        </w:rPr>
        <w:t>(panic attak cognition questionnaire) che</w:t>
      </w:r>
      <w:r w:rsidR="00D55C6D">
        <w:rPr>
          <w:rFonts w:ascii="Cambria" w:hAnsi="Cambria"/>
          <w:sz w:val="32"/>
          <w:szCs w:val="32"/>
        </w:rPr>
        <w:t xml:space="preserve"> valuta</w:t>
      </w:r>
      <w:r w:rsidRPr="00E24307">
        <w:rPr>
          <w:rFonts w:ascii="Cambria" w:hAnsi="Cambria"/>
          <w:sz w:val="32"/>
          <w:szCs w:val="32"/>
        </w:rPr>
        <w:t xml:space="preserve"> l’atteggiamento cognitivo associato all’attacco di panico: il paziente è chiamato a dire quali sensazioni angoscianti, catastrofiche, accompagnano o seguono l’esperienza panica e che intensità raggiungono. </w:t>
      </w:r>
    </w:p>
    <w:p w:rsidR="004914FE" w:rsidRDefault="004914FE" w:rsidP="002F3A02">
      <w:pPr>
        <w:jc w:val="both"/>
        <w:rPr>
          <w:rFonts w:ascii="Cambria" w:hAnsi="Cambria"/>
          <w:b/>
          <w:sz w:val="32"/>
          <w:szCs w:val="32"/>
        </w:rPr>
      </w:pPr>
    </w:p>
    <w:p w:rsidR="000D018D" w:rsidRDefault="000D018D" w:rsidP="002F3A02">
      <w:pPr>
        <w:jc w:val="both"/>
        <w:rPr>
          <w:rFonts w:ascii="Cambria" w:hAnsi="Cambria"/>
          <w:b/>
          <w:sz w:val="32"/>
          <w:szCs w:val="32"/>
        </w:rPr>
      </w:pPr>
    </w:p>
    <w:p w:rsidR="00A5332D" w:rsidRDefault="00A5332D" w:rsidP="002F3A02">
      <w:pPr>
        <w:jc w:val="both"/>
        <w:rPr>
          <w:rFonts w:ascii="Cambria" w:hAnsi="Cambria"/>
          <w:b/>
          <w:sz w:val="32"/>
          <w:szCs w:val="32"/>
        </w:rPr>
      </w:pPr>
    </w:p>
    <w:p w:rsidR="00D55C6D" w:rsidRDefault="00D55C6D" w:rsidP="002F3A02">
      <w:pPr>
        <w:jc w:val="both"/>
        <w:rPr>
          <w:rFonts w:ascii="Cambria" w:hAnsi="Cambria"/>
          <w:b/>
          <w:sz w:val="32"/>
          <w:szCs w:val="32"/>
        </w:rPr>
      </w:pPr>
    </w:p>
    <w:p w:rsidR="00A5332D" w:rsidRDefault="00A5332D" w:rsidP="002F3A02">
      <w:pPr>
        <w:jc w:val="both"/>
        <w:rPr>
          <w:rFonts w:ascii="Cambria" w:hAnsi="Cambria"/>
          <w:b/>
          <w:sz w:val="32"/>
          <w:szCs w:val="32"/>
        </w:rPr>
      </w:pPr>
    </w:p>
    <w:p w:rsidR="00A5332D" w:rsidRDefault="00A5332D" w:rsidP="002F3A02">
      <w:pPr>
        <w:jc w:val="both"/>
        <w:rPr>
          <w:rFonts w:ascii="Cambria" w:hAnsi="Cambria"/>
          <w:b/>
          <w:sz w:val="32"/>
          <w:szCs w:val="32"/>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BC6D14" w:rsidRDefault="00BC6D14" w:rsidP="002F3A02">
      <w:pPr>
        <w:jc w:val="center"/>
        <w:rPr>
          <w:rFonts w:ascii="Cambria" w:hAnsi="Cambria"/>
          <w:b/>
          <w:sz w:val="40"/>
          <w:szCs w:val="40"/>
        </w:rPr>
      </w:pPr>
    </w:p>
    <w:p w:rsidR="0022101E" w:rsidRDefault="0022101E" w:rsidP="005813AE">
      <w:pPr>
        <w:rPr>
          <w:rFonts w:ascii="Cambria" w:hAnsi="Cambria"/>
          <w:b/>
          <w:sz w:val="40"/>
          <w:szCs w:val="40"/>
        </w:rPr>
      </w:pPr>
    </w:p>
    <w:p w:rsidR="007C5475" w:rsidRDefault="0022101E" w:rsidP="005813AE">
      <w:pPr>
        <w:rPr>
          <w:rFonts w:ascii="Cambria" w:hAnsi="Cambria"/>
          <w:b/>
          <w:sz w:val="40"/>
          <w:szCs w:val="40"/>
        </w:rPr>
      </w:pPr>
      <w:r>
        <w:rPr>
          <w:rFonts w:ascii="Cambria" w:hAnsi="Cambria"/>
          <w:b/>
          <w:sz w:val="40"/>
          <w:szCs w:val="40"/>
        </w:rPr>
        <w:t xml:space="preserve">                         </w:t>
      </w: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7C5475" w:rsidRDefault="007C5475" w:rsidP="005813AE">
      <w:pPr>
        <w:rPr>
          <w:rFonts w:ascii="Cambria" w:hAnsi="Cambria"/>
          <w:b/>
          <w:sz w:val="40"/>
          <w:szCs w:val="40"/>
        </w:rPr>
      </w:pPr>
    </w:p>
    <w:p w:rsidR="000D018D" w:rsidRPr="002F3A02" w:rsidRDefault="007C5475" w:rsidP="005813AE">
      <w:pPr>
        <w:rPr>
          <w:rFonts w:ascii="Cambria" w:hAnsi="Cambria"/>
          <w:b/>
          <w:sz w:val="40"/>
          <w:szCs w:val="40"/>
        </w:rPr>
      </w:pPr>
      <w:r>
        <w:rPr>
          <w:rFonts w:ascii="Cambria" w:hAnsi="Cambria"/>
          <w:b/>
          <w:sz w:val="40"/>
          <w:szCs w:val="40"/>
        </w:rPr>
        <w:t xml:space="preserve">                            </w:t>
      </w:r>
      <w:r w:rsidR="0022101E">
        <w:rPr>
          <w:rFonts w:ascii="Cambria" w:hAnsi="Cambria"/>
          <w:b/>
          <w:sz w:val="40"/>
          <w:szCs w:val="40"/>
        </w:rPr>
        <w:t xml:space="preserve"> </w:t>
      </w:r>
      <w:r w:rsidR="00AF4A81" w:rsidRPr="002F3A02">
        <w:rPr>
          <w:rFonts w:ascii="Cambria" w:hAnsi="Cambria"/>
          <w:b/>
          <w:sz w:val="40"/>
          <w:szCs w:val="40"/>
        </w:rPr>
        <w:t xml:space="preserve">PRINCIPI DI </w:t>
      </w:r>
      <w:r w:rsidR="005F0028" w:rsidRPr="002F3A02">
        <w:rPr>
          <w:rFonts w:ascii="Cambria" w:hAnsi="Cambria"/>
          <w:b/>
          <w:sz w:val="40"/>
          <w:szCs w:val="40"/>
        </w:rPr>
        <w:t>TERAPIA</w:t>
      </w:r>
    </w:p>
    <w:p w:rsidR="00FE429B" w:rsidRDefault="00FE429B" w:rsidP="002F3A02">
      <w:pPr>
        <w:pStyle w:val="NormaleWeb"/>
        <w:spacing w:before="0" w:beforeAutospacing="0" w:after="0" w:afterAutospacing="0" w:line="293" w:lineRule="atLeast"/>
        <w:jc w:val="both"/>
        <w:textAlignment w:val="baseline"/>
        <w:rPr>
          <w:rFonts w:ascii="Cambria" w:hAnsi="Cambria"/>
          <w:sz w:val="32"/>
          <w:szCs w:val="32"/>
        </w:rPr>
      </w:pPr>
    </w:p>
    <w:p w:rsidR="00686B86" w:rsidRPr="00686B86" w:rsidRDefault="000C5592" w:rsidP="002F3A02">
      <w:pPr>
        <w:pStyle w:val="NormaleWeb"/>
        <w:spacing w:before="0" w:beforeAutospacing="0" w:after="0" w:afterAutospacing="0" w:line="293" w:lineRule="atLeast"/>
        <w:jc w:val="both"/>
        <w:textAlignment w:val="baseline"/>
        <w:rPr>
          <w:rFonts w:ascii="Cambria" w:hAnsi="Cambria" w:cs="Arial"/>
          <w:color w:val="666666"/>
          <w:sz w:val="32"/>
          <w:szCs w:val="32"/>
        </w:rPr>
      </w:pPr>
      <w:r w:rsidRPr="00E24307">
        <w:rPr>
          <w:rFonts w:ascii="Cambria" w:hAnsi="Cambria"/>
          <w:sz w:val="32"/>
          <w:szCs w:val="32"/>
        </w:rPr>
        <w:t>Il trattamento de</w:t>
      </w:r>
      <w:r w:rsidR="00ED2BBE">
        <w:rPr>
          <w:rFonts w:ascii="Cambria" w:hAnsi="Cambria"/>
          <w:sz w:val="32"/>
          <w:szCs w:val="32"/>
        </w:rPr>
        <w:t>i disturbi d’ansia</w:t>
      </w:r>
      <w:r w:rsidRPr="00E24307">
        <w:rPr>
          <w:rFonts w:ascii="Cambria" w:hAnsi="Cambria"/>
          <w:sz w:val="32"/>
          <w:szCs w:val="32"/>
        </w:rPr>
        <w:t xml:space="preserve"> è attualmente fondato sulla farmacoterapia, sulla psicoterapia e sull’approccio combinato.</w:t>
      </w:r>
    </w:p>
    <w:p w:rsidR="00686B86" w:rsidRPr="00686B86" w:rsidRDefault="00686B86" w:rsidP="002F3A02">
      <w:pPr>
        <w:jc w:val="both"/>
        <w:rPr>
          <w:rFonts w:ascii="Cambria" w:hAnsi="Cambria"/>
          <w:sz w:val="32"/>
          <w:szCs w:val="32"/>
        </w:rPr>
      </w:pPr>
    </w:p>
    <w:p w:rsidR="00F352F0" w:rsidRPr="00B05C83" w:rsidRDefault="00686B86" w:rsidP="002F3A02">
      <w:pPr>
        <w:spacing w:before="100" w:beforeAutospacing="1" w:after="100" w:afterAutospacing="1"/>
        <w:jc w:val="both"/>
        <w:rPr>
          <w:b/>
          <w:bCs/>
        </w:rPr>
      </w:pPr>
      <w:r>
        <w:rPr>
          <w:rFonts w:ascii="Cambria" w:hAnsi="Cambria"/>
          <w:sz w:val="32"/>
          <w:szCs w:val="32"/>
        </w:rPr>
        <w:t xml:space="preserve"> </w:t>
      </w:r>
      <w:r w:rsidR="00F352F0" w:rsidRPr="00B05C83">
        <w:rPr>
          <w:rFonts w:ascii="Cambria" w:hAnsi="Cambria"/>
          <w:b/>
          <w:bCs/>
          <w:sz w:val="32"/>
          <w:szCs w:val="32"/>
        </w:rPr>
        <w:t>FARMACOTERAPIA</w:t>
      </w:r>
    </w:p>
    <w:p w:rsidR="00855B08" w:rsidRDefault="000C5592" w:rsidP="002F3A02">
      <w:pPr>
        <w:spacing w:before="100" w:beforeAutospacing="1" w:after="100" w:afterAutospacing="1"/>
        <w:jc w:val="both"/>
        <w:rPr>
          <w:rFonts w:ascii="Cambria" w:hAnsi="Cambria" w:cs="Arial"/>
          <w:color w:val="303030"/>
          <w:sz w:val="32"/>
          <w:szCs w:val="32"/>
        </w:rPr>
      </w:pPr>
      <w:r w:rsidRPr="00E24307">
        <w:rPr>
          <w:rFonts w:ascii="Cambria" w:hAnsi="Cambria"/>
          <w:sz w:val="32"/>
          <w:szCs w:val="32"/>
        </w:rPr>
        <w:t xml:space="preserve"> </w:t>
      </w:r>
      <w:r w:rsidR="00D55C6D">
        <w:rPr>
          <w:rFonts w:ascii="Cambria" w:hAnsi="Cambria"/>
          <w:sz w:val="32"/>
          <w:szCs w:val="32"/>
        </w:rPr>
        <w:t xml:space="preserve">L’approccio </w:t>
      </w:r>
      <w:r w:rsidR="00B05C83">
        <w:rPr>
          <w:rFonts w:ascii="Cambria" w:hAnsi="Cambria"/>
          <w:sz w:val="32"/>
          <w:szCs w:val="32"/>
        </w:rPr>
        <w:t xml:space="preserve"> terapeutico è sempre meno</w:t>
      </w:r>
      <w:r w:rsidR="00D55C6D">
        <w:rPr>
          <w:rFonts w:ascii="Cambria" w:hAnsi="Cambria"/>
          <w:sz w:val="32"/>
          <w:szCs w:val="32"/>
        </w:rPr>
        <w:t xml:space="preserve"> legato al presupposto che esista</w:t>
      </w:r>
      <w:r w:rsidR="00B05C83">
        <w:rPr>
          <w:rFonts w:ascii="Cambria" w:hAnsi="Cambria"/>
          <w:sz w:val="32"/>
          <w:szCs w:val="32"/>
        </w:rPr>
        <w:t xml:space="preserve"> una correlazione</w:t>
      </w:r>
      <w:r w:rsidR="0068755D">
        <w:rPr>
          <w:rFonts w:ascii="Cambria" w:hAnsi="Cambria"/>
          <w:sz w:val="32"/>
          <w:szCs w:val="32"/>
        </w:rPr>
        <w:t xml:space="preserve"> </w:t>
      </w:r>
      <w:r w:rsidR="002B7574">
        <w:rPr>
          <w:rFonts w:ascii="Cambria" w:hAnsi="Cambria"/>
          <w:sz w:val="32"/>
          <w:szCs w:val="32"/>
        </w:rPr>
        <w:t>tra tipo disturbo d’ansia e farmacoterapia specifica.</w:t>
      </w:r>
      <w:r w:rsidR="0068755D">
        <w:rPr>
          <w:rFonts w:ascii="Cambria" w:hAnsi="Cambria"/>
          <w:sz w:val="32"/>
          <w:szCs w:val="32"/>
        </w:rPr>
        <w:t xml:space="preserve"> </w:t>
      </w:r>
      <w:r w:rsidR="00D55C6D">
        <w:rPr>
          <w:rFonts w:ascii="Cambria" w:hAnsi="Cambria"/>
          <w:sz w:val="32"/>
          <w:szCs w:val="32"/>
        </w:rPr>
        <w:t>Questo risulta evidente in varie situazioni cliniche e giustifica</w:t>
      </w:r>
      <w:r w:rsidR="002B7574">
        <w:rPr>
          <w:rFonts w:ascii="Cambria" w:hAnsi="Cambria"/>
          <w:sz w:val="32"/>
          <w:szCs w:val="32"/>
        </w:rPr>
        <w:t xml:space="preserve"> </w:t>
      </w:r>
      <w:r w:rsidR="00D55C6D">
        <w:rPr>
          <w:rFonts w:ascii="Cambria" w:hAnsi="Cambria"/>
          <w:sz w:val="32"/>
          <w:szCs w:val="32"/>
        </w:rPr>
        <w:t>l’utilizzo</w:t>
      </w:r>
      <w:r w:rsidR="002B7574">
        <w:rPr>
          <w:rFonts w:ascii="Cambria" w:hAnsi="Cambria"/>
          <w:sz w:val="32"/>
          <w:szCs w:val="32"/>
        </w:rPr>
        <w:t xml:space="preserve"> dei farmaci antidepressivi i</w:t>
      </w:r>
      <w:r w:rsidR="00D55C6D">
        <w:rPr>
          <w:rFonts w:ascii="Cambria" w:hAnsi="Cambria"/>
          <w:sz w:val="32"/>
          <w:szCs w:val="32"/>
        </w:rPr>
        <w:t>n</w:t>
      </w:r>
      <w:r w:rsidR="002B7574">
        <w:rPr>
          <w:rFonts w:ascii="Cambria" w:hAnsi="Cambria"/>
          <w:sz w:val="32"/>
          <w:szCs w:val="32"/>
        </w:rPr>
        <w:t xml:space="preserve"> gran parte dei disturbi d’ansia.</w:t>
      </w:r>
      <w:r w:rsidR="00737E50">
        <w:rPr>
          <w:rFonts w:ascii="Cambria" w:hAnsi="Cambria"/>
          <w:sz w:val="32"/>
          <w:szCs w:val="32"/>
        </w:rPr>
        <w:t xml:space="preserve"> </w:t>
      </w:r>
      <w:r w:rsidR="0068755D">
        <w:rPr>
          <w:rFonts w:ascii="Cambria" w:hAnsi="Cambria" w:cs="Arial"/>
          <w:color w:val="303030"/>
          <w:sz w:val="32"/>
          <w:szCs w:val="32"/>
        </w:rPr>
        <w:t>I</w:t>
      </w:r>
      <w:r w:rsidR="00686B86">
        <w:rPr>
          <w:rFonts w:ascii="Cambria" w:hAnsi="Cambria" w:cs="Arial"/>
          <w:color w:val="303030"/>
          <w:sz w:val="32"/>
          <w:szCs w:val="32"/>
        </w:rPr>
        <w:t>nfatti nella terapia di</w:t>
      </w:r>
      <w:r w:rsidR="00855B08">
        <w:rPr>
          <w:rFonts w:ascii="Cambria" w:hAnsi="Cambria" w:cs="Arial"/>
          <w:color w:val="303030"/>
          <w:sz w:val="32"/>
          <w:szCs w:val="32"/>
        </w:rPr>
        <w:t xml:space="preserve"> questi disturbi i</w:t>
      </w:r>
      <w:r w:rsidR="00686B86">
        <w:rPr>
          <w:rFonts w:ascii="Cambria" w:hAnsi="Cambria" w:cs="Arial"/>
          <w:color w:val="303030"/>
          <w:sz w:val="32"/>
          <w:szCs w:val="32"/>
        </w:rPr>
        <w:t>l solo impiego di farmaci ad azione direttamente ansiolitica, come le benzodiazepine</w:t>
      </w:r>
      <w:r w:rsidR="008252C5">
        <w:rPr>
          <w:rFonts w:ascii="Cambria" w:hAnsi="Cambria" w:cs="Arial"/>
          <w:color w:val="303030"/>
          <w:sz w:val="32"/>
          <w:szCs w:val="32"/>
        </w:rPr>
        <w:t xml:space="preserve">, si è dimostrato insufficiente sul controllo dei </w:t>
      </w:r>
      <w:r w:rsidR="00D55C6D">
        <w:rPr>
          <w:rFonts w:ascii="Cambria" w:hAnsi="Cambria" w:cs="Arial"/>
          <w:color w:val="303030"/>
          <w:sz w:val="32"/>
          <w:szCs w:val="32"/>
        </w:rPr>
        <w:t>sintomi</w:t>
      </w:r>
      <w:r w:rsidR="008252C5">
        <w:rPr>
          <w:rFonts w:ascii="Cambria" w:hAnsi="Cambria" w:cs="Arial"/>
          <w:color w:val="303030"/>
          <w:sz w:val="32"/>
          <w:szCs w:val="32"/>
        </w:rPr>
        <w:t xml:space="preserve">. </w:t>
      </w:r>
    </w:p>
    <w:p w:rsidR="005914FA" w:rsidRPr="005914FA" w:rsidRDefault="005914FA" w:rsidP="002F3A02">
      <w:pPr>
        <w:spacing w:before="100" w:beforeAutospacing="1" w:after="100" w:afterAutospacing="1"/>
        <w:jc w:val="both"/>
        <w:rPr>
          <w:rFonts w:ascii="Cambria" w:hAnsi="Cambria" w:cs="Arial"/>
          <w:b/>
          <w:bCs/>
          <w:color w:val="303030"/>
          <w:sz w:val="32"/>
          <w:szCs w:val="32"/>
        </w:rPr>
      </w:pPr>
      <w:r w:rsidRPr="005914FA">
        <w:rPr>
          <w:rFonts w:ascii="Cambria" w:hAnsi="Cambria" w:cs="Arial"/>
          <w:b/>
          <w:bCs/>
          <w:color w:val="303030"/>
          <w:sz w:val="32"/>
          <w:szCs w:val="32"/>
        </w:rPr>
        <w:t>LE BENODIAZEPINE</w:t>
      </w:r>
    </w:p>
    <w:p w:rsidR="007675DC" w:rsidRPr="007675DC" w:rsidRDefault="007675DC" w:rsidP="002F3A02">
      <w:pPr>
        <w:pStyle w:val="NormaleWeb"/>
        <w:spacing w:before="0" w:beforeAutospacing="0" w:after="0" w:afterAutospacing="0"/>
        <w:jc w:val="both"/>
        <w:textAlignment w:val="baseline"/>
        <w:rPr>
          <w:rFonts w:ascii="Cambria" w:hAnsi="Cambria" w:cs="Arial"/>
          <w:color w:val="303030"/>
          <w:sz w:val="32"/>
          <w:szCs w:val="32"/>
        </w:rPr>
      </w:pPr>
      <w:r w:rsidRPr="007675DC">
        <w:rPr>
          <w:rFonts w:ascii="Cambria" w:hAnsi="Cambria" w:cs="Arial"/>
          <w:color w:val="303030"/>
          <w:sz w:val="32"/>
          <w:szCs w:val="32"/>
        </w:rPr>
        <w:t>Le BZP</w:t>
      </w:r>
      <w:r>
        <w:rPr>
          <w:rFonts w:ascii="Cambria" w:hAnsi="Cambria" w:cs="Arial"/>
          <w:color w:val="303030"/>
          <w:sz w:val="32"/>
          <w:szCs w:val="32"/>
        </w:rPr>
        <w:t xml:space="preserve"> sono molecole ad azione ansiolitica che agiscono aumentano gli effetti inibitori del GABA</w:t>
      </w:r>
      <w:r w:rsidRPr="007675DC">
        <w:rPr>
          <w:rFonts w:ascii="Cambria" w:hAnsi="Cambria" w:cs="Arial"/>
          <w:color w:val="303030"/>
          <w:sz w:val="32"/>
          <w:szCs w:val="32"/>
        </w:rPr>
        <w:t>.</w:t>
      </w:r>
      <w:r>
        <w:rPr>
          <w:rFonts w:ascii="Cambria" w:hAnsi="Cambria" w:cs="Arial"/>
          <w:color w:val="303030"/>
          <w:sz w:val="32"/>
          <w:szCs w:val="32"/>
        </w:rPr>
        <w:t xml:space="preserve"> Queste molecole sono utilizzate</w:t>
      </w:r>
      <w:r w:rsidRPr="007675DC">
        <w:rPr>
          <w:rFonts w:ascii="Cambria" w:hAnsi="Cambria" w:cs="Arial"/>
          <w:color w:val="303030"/>
          <w:sz w:val="32"/>
          <w:szCs w:val="32"/>
        </w:rPr>
        <w:t xml:space="preserve"> per </w:t>
      </w:r>
      <w:r>
        <w:rPr>
          <w:rFonts w:ascii="Cambria" w:hAnsi="Cambria" w:cs="Arial"/>
          <w:color w:val="303030"/>
          <w:sz w:val="32"/>
          <w:szCs w:val="32"/>
        </w:rPr>
        <w:t xml:space="preserve"> i </w:t>
      </w:r>
      <w:r w:rsidRPr="007675DC">
        <w:rPr>
          <w:rFonts w:ascii="Cambria" w:hAnsi="Cambria" w:cs="Arial"/>
          <w:color w:val="303030"/>
          <w:sz w:val="32"/>
          <w:szCs w:val="32"/>
        </w:rPr>
        <w:t>trattamenti</w:t>
      </w:r>
      <w:r>
        <w:rPr>
          <w:rFonts w:ascii="Cambria" w:hAnsi="Cambria" w:cs="Arial"/>
          <w:color w:val="303030"/>
          <w:sz w:val="32"/>
          <w:szCs w:val="32"/>
        </w:rPr>
        <w:t xml:space="preserve"> </w:t>
      </w:r>
      <w:r w:rsidRPr="007675DC">
        <w:rPr>
          <w:rFonts w:ascii="Cambria" w:hAnsi="Cambria" w:cs="Arial"/>
          <w:color w:val="303030"/>
          <w:sz w:val="32"/>
          <w:szCs w:val="32"/>
        </w:rPr>
        <w:t>sia dell’ansia che dei disturbi del</w:t>
      </w:r>
      <w:r>
        <w:rPr>
          <w:rFonts w:ascii="Cambria" w:hAnsi="Cambria" w:cs="Arial"/>
          <w:color w:val="303030"/>
          <w:sz w:val="32"/>
          <w:szCs w:val="32"/>
        </w:rPr>
        <w:t xml:space="preserve"> sonno.</w:t>
      </w:r>
      <w:r w:rsidRPr="007675DC">
        <w:rPr>
          <w:rFonts w:ascii="Cambria" w:hAnsi="Cambria" w:cs="Arial"/>
          <w:color w:val="303030"/>
          <w:sz w:val="32"/>
          <w:szCs w:val="32"/>
        </w:rPr>
        <w:t xml:space="preserve"> Vengono inoltre efficacemente impiegate nel controllo delle somatizzazioni e nella sindrome da astinenza alcolica, nonché nelle depressioni con prevalenza ansiosa.</w:t>
      </w:r>
    </w:p>
    <w:p w:rsidR="007675DC" w:rsidRDefault="007675DC" w:rsidP="002F3A02">
      <w:pPr>
        <w:spacing w:after="300"/>
        <w:jc w:val="both"/>
        <w:textAlignment w:val="baseline"/>
        <w:rPr>
          <w:rFonts w:ascii="Cambria" w:hAnsi="Cambria" w:cs="Arial"/>
          <w:color w:val="303030"/>
          <w:sz w:val="32"/>
          <w:szCs w:val="32"/>
        </w:rPr>
      </w:pPr>
      <w:r w:rsidRPr="007675DC">
        <w:rPr>
          <w:rFonts w:ascii="Cambria" w:hAnsi="Cambria" w:cs="Arial"/>
          <w:color w:val="303030"/>
          <w:sz w:val="32"/>
          <w:szCs w:val="32"/>
        </w:rPr>
        <w:t>In generale l’utilizzo di benzodiazepine è indicato quando si raggiungono livelli di ansia insostenibili e i sintomi correlati interferiscono pesantemente con la qualità della vita del paziente.</w:t>
      </w:r>
      <w:r w:rsidR="001F4936">
        <w:rPr>
          <w:rFonts w:ascii="Cambria" w:hAnsi="Cambria" w:cs="Arial"/>
          <w:color w:val="303030"/>
          <w:sz w:val="32"/>
          <w:szCs w:val="32"/>
        </w:rPr>
        <w:t xml:space="preserve"> La principale differenza tra le varie molecole di questa classe è legata all’emivita, così per il disturbo del sonno si preferiscono benzodiazepine</w:t>
      </w:r>
      <w:r w:rsidR="00160C70">
        <w:rPr>
          <w:rFonts w:ascii="Cambria" w:hAnsi="Cambria" w:cs="Arial"/>
          <w:color w:val="303030"/>
          <w:sz w:val="32"/>
          <w:szCs w:val="32"/>
        </w:rPr>
        <w:t xml:space="preserve"> </w:t>
      </w:r>
      <w:r w:rsidR="001F4936">
        <w:rPr>
          <w:rFonts w:ascii="Cambria" w:hAnsi="Cambria" w:cs="Arial"/>
          <w:color w:val="303030"/>
          <w:sz w:val="32"/>
          <w:szCs w:val="32"/>
        </w:rPr>
        <w:t>con azione e catabolismo rapido per evitare</w:t>
      </w:r>
      <w:r w:rsidR="00AA2E1A">
        <w:rPr>
          <w:rFonts w:ascii="Cambria" w:hAnsi="Cambria" w:cs="Arial"/>
          <w:color w:val="303030"/>
          <w:sz w:val="32"/>
          <w:szCs w:val="32"/>
        </w:rPr>
        <w:t xml:space="preserve"> effetti</w:t>
      </w:r>
      <w:r w:rsidR="00160C70">
        <w:rPr>
          <w:rFonts w:ascii="Cambria" w:hAnsi="Cambria" w:cs="Arial"/>
          <w:color w:val="303030"/>
          <w:sz w:val="32"/>
          <w:szCs w:val="32"/>
        </w:rPr>
        <w:t xml:space="preserve"> </w:t>
      </w:r>
      <w:r w:rsidR="00AA2E1A">
        <w:rPr>
          <w:rFonts w:ascii="Cambria" w:hAnsi="Cambria" w:cs="Arial"/>
          <w:color w:val="303030"/>
          <w:sz w:val="32"/>
          <w:szCs w:val="32"/>
        </w:rPr>
        <w:t xml:space="preserve">sedativi diurni, </w:t>
      </w:r>
      <w:r w:rsidR="00160C70">
        <w:rPr>
          <w:rFonts w:ascii="Cambria" w:hAnsi="Cambria" w:cs="Arial"/>
          <w:color w:val="303030"/>
          <w:sz w:val="32"/>
          <w:szCs w:val="32"/>
        </w:rPr>
        <w:t xml:space="preserve"> mentre </w:t>
      </w:r>
      <w:r w:rsidR="00AA2E1A">
        <w:rPr>
          <w:rFonts w:ascii="Cambria" w:hAnsi="Cambria" w:cs="Arial"/>
          <w:color w:val="303030"/>
          <w:sz w:val="32"/>
          <w:szCs w:val="32"/>
        </w:rPr>
        <w:t>per i disturbi d’ansia si prediligono benzodiazepine a più lento catabolismo che po</w:t>
      </w:r>
      <w:r w:rsidR="00160C70">
        <w:rPr>
          <w:rFonts w:ascii="Cambria" w:hAnsi="Cambria" w:cs="Arial"/>
          <w:color w:val="303030"/>
          <w:sz w:val="32"/>
          <w:szCs w:val="32"/>
        </w:rPr>
        <w:t>s</w:t>
      </w:r>
      <w:r w:rsidR="00AA2E1A">
        <w:rPr>
          <w:rFonts w:ascii="Cambria" w:hAnsi="Cambria" w:cs="Arial"/>
          <w:color w:val="303030"/>
          <w:sz w:val="32"/>
          <w:szCs w:val="32"/>
        </w:rPr>
        <w:t>sano esplicare i loro effetti nell’arco della giornata.</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color w:val="333333"/>
          <w:sz w:val="32"/>
          <w:szCs w:val="32"/>
        </w:rPr>
        <w:t>Ecco un elenco dei parametri farmacocinetici di alcune Benzodiazepine usate per insonnia</w:t>
      </w:r>
      <w:r w:rsidR="00D55C6D">
        <w:rPr>
          <w:rFonts w:ascii="Cambria" w:hAnsi="Cambria" w:cs="Arial"/>
          <w:color w:val="333333"/>
          <w:sz w:val="32"/>
          <w:szCs w:val="32"/>
        </w:rPr>
        <w:t xml:space="preserve"> e </w:t>
      </w:r>
      <w:r w:rsidRPr="00AA2E1A">
        <w:rPr>
          <w:rFonts w:ascii="Cambria" w:hAnsi="Cambria" w:cs="Arial"/>
          <w:color w:val="333333"/>
          <w:sz w:val="32"/>
          <w:szCs w:val="32"/>
        </w:rPr>
        <w:t>ansia:</w:t>
      </w:r>
    </w:p>
    <w:p w:rsidR="00D55C6D" w:rsidRDefault="00D55C6D" w:rsidP="002F3A02">
      <w:pPr>
        <w:spacing w:after="225"/>
        <w:jc w:val="both"/>
        <w:rPr>
          <w:rFonts w:ascii="Cambria" w:hAnsi="Cambria" w:cs="Arial"/>
          <w:color w:val="333333"/>
          <w:sz w:val="32"/>
          <w:szCs w:val="32"/>
        </w:rPr>
      </w:pP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color w:val="333333"/>
          <w:sz w:val="32"/>
          <w:szCs w:val="32"/>
        </w:rPr>
        <w:t>Benzodiazepine a </w:t>
      </w:r>
      <w:r w:rsidRPr="00AA2E1A">
        <w:rPr>
          <w:rFonts w:ascii="Cambria" w:hAnsi="Cambria" w:cs="Arial"/>
          <w:b/>
          <w:bCs/>
          <w:color w:val="333333"/>
          <w:sz w:val="32"/>
          <w:szCs w:val="32"/>
          <w:u w:val="single"/>
        </w:rPr>
        <w:t>breve durata d’azione</w:t>
      </w:r>
      <w:r w:rsidRPr="00AA2E1A">
        <w:rPr>
          <w:rFonts w:ascii="Cambria" w:hAnsi="Cambria" w:cs="Arial"/>
          <w:b/>
          <w:bCs/>
          <w:color w:val="333333"/>
          <w:sz w:val="32"/>
          <w:szCs w:val="32"/>
        </w:rPr>
        <w:t>:</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b/>
          <w:bCs/>
          <w:color w:val="333333"/>
          <w:sz w:val="32"/>
          <w:szCs w:val="32"/>
        </w:rPr>
        <w:t>Triazolam</w:t>
      </w:r>
      <w:r w:rsidRPr="00AA2E1A">
        <w:rPr>
          <w:rFonts w:ascii="Cambria" w:hAnsi="Cambria" w:cs="Arial"/>
          <w:color w:val="333333"/>
          <w:sz w:val="32"/>
          <w:szCs w:val="32"/>
        </w:rPr>
        <w:t> : emivita 1,5-5,5 h, picco plasmatico 0,5-2 h . DOSE standar</w:t>
      </w:r>
      <w:r w:rsidR="00160C70">
        <w:rPr>
          <w:rFonts w:ascii="Cambria" w:hAnsi="Cambria" w:cs="Arial"/>
          <w:color w:val="333333"/>
          <w:sz w:val="32"/>
          <w:szCs w:val="32"/>
        </w:rPr>
        <w:t>b:</w:t>
      </w:r>
      <w:r w:rsidRPr="00AA2E1A">
        <w:rPr>
          <w:rFonts w:ascii="Cambria" w:hAnsi="Cambria" w:cs="Arial"/>
          <w:color w:val="333333"/>
          <w:sz w:val="32"/>
          <w:szCs w:val="32"/>
        </w:rPr>
        <w:t>125-250mcg</w:t>
      </w:r>
      <w:r w:rsidRPr="00AA2E1A">
        <w:rPr>
          <w:rFonts w:ascii="Cambria" w:hAnsi="Cambria" w:cs="Arial"/>
          <w:color w:val="333333"/>
          <w:sz w:val="32"/>
          <w:szCs w:val="32"/>
        </w:rPr>
        <w:br/>
      </w:r>
      <w:r w:rsidRPr="00AA2E1A">
        <w:rPr>
          <w:rFonts w:ascii="Cambria" w:hAnsi="Cambria" w:cs="Arial"/>
          <w:b/>
          <w:bCs/>
          <w:color w:val="333333"/>
          <w:sz w:val="32"/>
          <w:szCs w:val="32"/>
        </w:rPr>
        <w:t>Brotizolam</w:t>
      </w:r>
      <w:r w:rsidRPr="00AA2E1A">
        <w:rPr>
          <w:rFonts w:ascii="Cambria" w:hAnsi="Cambria" w:cs="Arial"/>
          <w:color w:val="333333"/>
          <w:sz w:val="32"/>
          <w:szCs w:val="32"/>
        </w:rPr>
        <w:t>: emivita 3-8 h,  picco plasmatico 45 min. DOSE standard: 0,25 mg.</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color w:val="333333"/>
          <w:sz w:val="32"/>
          <w:szCs w:val="32"/>
        </w:rPr>
        <w:t>Tra le </w:t>
      </w:r>
      <w:r w:rsidRPr="00AA2E1A">
        <w:rPr>
          <w:rFonts w:ascii="Cambria" w:hAnsi="Cambria" w:cs="Arial"/>
          <w:b/>
          <w:bCs/>
          <w:color w:val="333333"/>
          <w:sz w:val="32"/>
          <w:szCs w:val="32"/>
        </w:rPr>
        <w:t>molecole con</w:t>
      </w:r>
      <w:r w:rsidRPr="00AA2E1A">
        <w:rPr>
          <w:rFonts w:ascii="Cambria" w:hAnsi="Cambria" w:cs="Arial"/>
          <w:b/>
          <w:bCs/>
          <w:color w:val="333333"/>
          <w:sz w:val="32"/>
          <w:szCs w:val="32"/>
          <w:u w:val="single"/>
        </w:rPr>
        <w:t> emivita intermedia</w:t>
      </w:r>
      <w:r w:rsidRPr="00AA2E1A">
        <w:rPr>
          <w:rFonts w:ascii="Cambria" w:hAnsi="Cambria" w:cs="Arial"/>
          <w:color w:val="333333"/>
          <w:sz w:val="32"/>
          <w:szCs w:val="32"/>
        </w:rPr>
        <w:t> troviamo:</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b/>
          <w:bCs/>
          <w:color w:val="333333"/>
          <w:sz w:val="32"/>
          <w:szCs w:val="32"/>
        </w:rPr>
        <w:t>Alprazolam: </w:t>
      </w:r>
      <w:r w:rsidRPr="00AA2E1A">
        <w:rPr>
          <w:rFonts w:ascii="Cambria" w:hAnsi="Cambria" w:cs="Arial"/>
          <w:color w:val="333333"/>
          <w:sz w:val="32"/>
          <w:szCs w:val="32"/>
        </w:rPr>
        <w:t>emivita 11h, picco plasmatico 1-2h. DOSE standard: 3-6 mg</w:t>
      </w:r>
      <w:r w:rsidRPr="00AA2E1A">
        <w:rPr>
          <w:rFonts w:ascii="Cambria" w:hAnsi="Cambria" w:cs="Arial"/>
          <w:color w:val="333333"/>
          <w:sz w:val="32"/>
          <w:szCs w:val="32"/>
        </w:rPr>
        <w:br/>
      </w:r>
      <w:r w:rsidRPr="00AA2E1A">
        <w:rPr>
          <w:rFonts w:ascii="Cambria" w:hAnsi="Cambria" w:cs="Arial"/>
          <w:b/>
          <w:bCs/>
          <w:color w:val="333333"/>
          <w:sz w:val="32"/>
          <w:szCs w:val="32"/>
        </w:rPr>
        <w:t>Lormetazepam</w:t>
      </w:r>
      <w:r w:rsidRPr="00AA2E1A">
        <w:rPr>
          <w:rFonts w:ascii="Cambria" w:hAnsi="Cambria" w:cs="Arial"/>
          <w:color w:val="333333"/>
          <w:sz w:val="32"/>
          <w:szCs w:val="32"/>
        </w:rPr>
        <w:t>: emivita 10-12 h, picco plasmatico 2,4 h. DOSE standard:1-2mg</w:t>
      </w:r>
      <w:r w:rsidRPr="00AA2E1A">
        <w:rPr>
          <w:rFonts w:ascii="Cambria" w:hAnsi="Cambria" w:cs="Arial"/>
          <w:b/>
          <w:bCs/>
          <w:color w:val="333333"/>
          <w:sz w:val="32"/>
          <w:szCs w:val="32"/>
        </w:rPr>
        <w:br/>
        <w:t>Temazepam</w:t>
      </w:r>
      <w:r w:rsidRPr="00AA2E1A">
        <w:rPr>
          <w:rFonts w:ascii="Cambria" w:hAnsi="Cambria" w:cs="Arial"/>
          <w:color w:val="333333"/>
          <w:sz w:val="32"/>
          <w:szCs w:val="32"/>
        </w:rPr>
        <w:t>: emivita 9,5-12,4 h, picco plasmatico 2-3 h. DOSE standard:10-20mg</w:t>
      </w:r>
      <w:r w:rsidRPr="00AA2E1A">
        <w:rPr>
          <w:rFonts w:ascii="Cambria" w:hAnsi="Cambria" w:cs="Arial"/>
          <w:color w:val="333333"/>
          <w:sz w:val="32"/>
          <w:szCs w:val="32"/>
        </w:rPr>
        <w:br/>
      </w:r>
      <w:r w:rsidRPr="00AA2E1A">
        <w:rPr>
          <w:rFonts w:ascii="Cambria" w:hAnsi="Cambria" w:cs="Arial"/>
          <w:b/>
          <w:bCs/>
          <w:color w:val="333333"/>
          <w:sz w:val="32"/>
          <w:szCs w:val="32"/>
        </w:rPr>
        <w:t>Estazolam</w:t>
      </w:r>
      <w:r w:rsidRPr="00AA2E1A">
        <w:rPr>
          <w:rFonts w:ascii="Cambria" w:hAnsi="Cambria" w:cs="Arial"/>
          <w:color w:val="333333"/>
          <w:sz w:val="32"/>
          <w:szCs w:val="32"/>
        </w:rPr>
        <w:t>: emivita 10-24 h, picco plasmatico 0,5-1,6 h. DOSE standard: 0,5-2mg</w:t>
      </w:r>
      <w:r w:rsidRPr="00AA2E1A">
        <w:rPr>
          <w:rFonts w:ascii="Cambria" w:hAnsi="Cambria" w:cs="Arial"/>
          <w:color w:val="333333"/>
          <w:sz w:val="32"/>
          <w:szCs w:val="32"/>
        </w:rPr>
        <w:br/>
      </w:r>
      <w:r w:rsidRPr="00AA2E1A">
        <w:rPr>
          <w:rFonts w:ascii="Cambria" w:hAnsi="Cambria" w:cs="Arial"/>
          <w:b/>
          <w:bCs/>
          <w:color w:val="333333"/>
          <w:sz w:val="32"/>
          <w:szCs w:val="32"/>
        </w:rPr>
        <w:t>Lorazepam</w:t>
      </w:r>
      <w:r w:rsidRPr="00AA2E1A">
        <w:rPr>
          <w:rFonts w:ascii="Cambria" w:hAnsi="Cambria" w:cs="Arial"/>
          <w:color w:val="333333"/>
          <w:sz w:val="32"/>
          <w:szCs w:val="32"/>
        </w:rPr>
        <w:t>: emivita 14 h, picco plasmatico  2 h. DOSE standard:  1-2,5 mg</w:t>
      </w:r>
      <w:r w:rsidRPr="00AA2E1A">
        <w:rPr>
          <w:rFonts w:ascii="Cambria" w:hAnsi="Cambria" w:cs="Arial"/>
          <w:color w:val="333333"/>
          <w:sz w:val="32"/>
          <w:szCs w:val="32"/>
        </w:rPr>
        <w:br/>
      </w:r>
      <w:r w:rsidRPr="00AA2E1A">
        <w:rPr>
          <w:rFonts w:ascii="Cambria" w:hAnsi="Cambria" w:cs="Arial"/>
          <w:b/>
          <w:bCs/>
          <w:color w:val="333333"/>
          <w:sz w:val="32"/>
          <w:szCs w:val="32"/>
        </w:rPr>
        <w:t>Bromazepam</w:t>
      </w:r>
      <w:r w:rsidRPr="00AA2E1A">
        <w:rPr>
          <w:rFonts w:ascii="Cambria" w:hAnsi="Cambria" w:cs="Arial"/>
          <w:color w:val="333333"/>
          <w:sz w:val="32"/>
          <w:szCs w:val="32"/>
        </w:rPr>
        <w:t>: emivita 20,1 h, picco plasmatico 1,2 h. DOSE standard:  1,5- 3 mg.</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color w:val="333333"/>
          <w:sz w:val="32"/>
          <w:szCs w:val="32"/>
        </w:rPr>
        <w:t>Tra le molecole con </w:t>
      </w:r>
      <w:r w:rsidRPr="00AA2E1A">
        <w:rPr>
          <w:rFonts w:ascii="Cambria" w:hAnsi="Cambria" w:cs="Arial"/>
          <w:b/>
          <w:bCs/>
          <w:color w:val="333333"/>
          <w:sz w:val="32"/>
          <w:szCs w:val="32"/>
          <w:u w:val="single"/>
        </w:rPr>
        <w:t>emivita lunga</w:t>
      </w:r>
      <w:r w:rsidRPr="00AA2E1A">
        <w:rPr>
          <w:rFonts w:ascii="Cambria" w:hAnsi="Cambria" w:cs="Arial"/>
          <w:color w:val="333333"/>
          <w:sz w:val="32"/>
          <w:szCs w:val="32"/>
        </w:rPr>
        <w:t> troviamo:</w:t>
      </w:r>
    </w:p>
    <w:p w:rsidR="00AA2E1A" w:rsidRPr="00AA2E1A" w:rsidRDefault="00AA2E1A" w:rsidP="002F3A02">
      <w:pPr>
        <w:spacing w:after="225"/>
        <w:jc w:val="both"/>
        <w:rPr>
          <w:rFonts w:ascii="Cambria" w:hAnsi="Cambria" w:cs="Arial"/>
          <w:color w:val="333333"/>
          <w:sz w:val="32"/>
          <w:szCs w:val="32"/>
        </w:rPr>
      </w:pPr>
      <w:r w:rsidRPr="00AA2E1A">
        <w:rPr>
          <w:rFonts w:ascii="Cambria" w:hAnsi="Cambria" w:cs="Arial"/>
          <w:b/>
          <w:bCs/>
          <w:color w:val="333333"/>
          <w:sz w:val="32"/>
          <w:szCs w:val="32"/>
        </w:rPr>
        <w:t>Diazepam</w:t>
      </w:r>
      <w:r w:rsidRPr="00AA2E1A">
        <w:rPr>
          <w:rFonts w:ascii="Cambria" w:hAnsi="Cambria" w:cs="Arial"/>
          <w:color w:val="333333"/>
          <w:sz w:val="32"/>
          <w:szCs w:val="32"/>
        </w:rPr>
        <w:t>: emivita  20-70 h, picco plasmatico 30-90 min. DOSE standard:2-5mg.</w:t>
      </w:r>
      <w:r w:rsidRPr="00AA2E1A">
        <w:rPr>
          <w:rFonts w:ascii="Cambria" w:hAnsi="Cambria" w:cs="Arial"/>
          <w:color w:val="333333"/>
          <w:sz w:val="32"/>
          <w:szCs w:val="32"/>
        </w:rPr>
        <w:br/>
      </w:r>
      <w:r w:rsidRPr="00AA2E1A">
        <w:rPr>
          <w:rFonts w:ascii="Cambria" w:hAnsi="Cambria" w:cs="Arial"/>
          <w:b/>
          <w:bCs/>
          <w:color w:val="333333"/>
          <w:sz w:val="32"/>
          <w:szCs w:val="32"/>
        </w:rPr>
        <w:t>Flurazepam</w:t>
      </w:r>
      <w:r w:rsidRPr="00AA2E1A">
        <w:rPr>
          <w:rFonts w:ascii="Cambria" w:hAnsi="Cambria" w:cs="Arial"/>
          <w:color w:val="333333"/>
          <w:sz w:val="32"/>
          <w:szCs w:val="32"/>
        </w:rPr>
        <w:t>: emivita 48-120 h, picco plasmatico 0,5-3 h . DOSE standard:15-60mgdt</w:t>
      </w:r>
      <w:r w:rsidRPr="00AA2E1A">
        <w:rPr>
          <w:rFonts w:ascii="Cambria" w:hAnsi="Cambria" w:cs="Arial"/>
          <w:color w:val="333333"/>
          <w:sz w:val="32"/>
          <w:szCs w:val="32"/>
        </w:rPr>
        <w:br/>
      </w:r>
      <w:r w:rsidRPr="00AA2E1A">
        <w:rPr>
          <w:rFonts w:ascii="Cambria" w:hAnsi="Cambria" w:cs="Arial"/>
          <w:b/>
          <w:bCs/>
          <w:color w:val="333333"/>
          <w:sz w:val="32"/>
          <w:szCs w:val="32"/>
        </w:rPr>
        <w:t>Nitrazepam</w:t>
      </w:r>
      <w:r w:rsidRPr="00AA2E1A">
        <w:rPr>
          <w:rFonts w:ascii="Cambria" w:hAnsi="Cambria" w:cs="Arial"/>
          <w:color w:val="333333"/>
          <w:sz w:val="32"/>
          <w:szCs w:val="32"/>
        </w:rPr>
        <w:t>: emivita 25-300 h, picco plasmatico 40-80 min . DOSE standard:5mg</w:t>
      </w:r>
      <w:r w:rsidRPr="00AA2E1A">
        <w:rPr>
          <w:rFonts w:ascii="Cambria" w:hAnsi="Cambria" w:cs="Arial"/>
          <w:color w:val="333333"/>
          <w:sz w:val="32"/>
          <w:szCs w:val="32"/>
        </w:rPr>
        <w:br/>
      </w:r>
      <w:r w:rsidRPr="00AA2E1A">
        <w:rPr>
          <w:rFonts w:ascii="Cambria" w:hAnsi="Cambria" w:cs="Arial"/>
          <w:b/>
          <w:bCs/>
          <w:color w:val="333333"/>
          <w:sz w:val="32"/>
          <w:szCs w:val="32"/>
        </w:rPr>
        <w:t>Flunitrazepam</w:t>
      </w:r>
      <w:r w:rsidRPr="00AA2E1A">
        <w:rPr>
          <w:rFonts w:ascii="Cambria" w:hAnsi="Cambria" w:cs="Arial"/>
          <w:color w:val="333333"/>
          <w:sz w:val="32"/>
          <w:szCs w:val="32"/>
        </w:rPr>
        <w:t>: emivita 15-30 h, picco plasmatico 0,75-2 h . DOSE standard:0,5-1mg</w:t>
      </w:r>
      <w:r w:rsidRPr="00AA2E1A">
        <w:rPr>
          <w:rFonts w:ascii="Cambria" w:hAnsi="Cambria" w:cs="Arial"/>
          <w:color w:val="333333"/>
          <w:sz w:val="32"/>
          <w:szCs w:val="32"/>
        </w:rPr>
        <w:br/>
      </w:r>
      <w:r w:rsidRPr="00AA2E1A">
        <w:rPr>
          <w:rFonts w:ascii="Cambria" w:hAnsi="Cambria" w:cs="Arial"/>
          <w:b/>
          <w:bCs/>
          <w:color w:val="333333"/>
          <w:sz w:val="32"/>
          <w:szCs w:val="32"/>
        </w:rPr>
        <w:t>Delorazepam</w:t>
      </w:r>
      <w:r w:rsidRPr="00AA2E1A">
        <w:rPr>
          <w:rFonts w:ascii="Cambria" w:hAnsi="Cambria" w:cs="Arial"/>
          <w:color w:val="333333"/>
          <w:sz w:val="32"/>
          <w:szCs w:val="32"/>
        </w:rPr>
        <w:t>: emivita 100 h, picco plasmatico 45-min1,5 h. DOSE standard:0,5-1mg</w:t>
      </w:r>
      <w:r w:rsidRPr="00AA2E1A">
        <w:rPr>
          <w:rFonts w:ascii="Cambria" w:hAnsi="Cambria" w:cs="Arial"/>
          <w:color w:val="333333"/>
          <w:sz w:val="32"/>
          <w:szCs w:val="32"/>
        </w:rPr>
        <w:br/>
      </w:r>
      <w:r w:rsidRPr="00AA2E1A">
        <w:rPr>
          <w:rFonts w:ascii="Cambria" w:hAnsi="Cambria" w:cs="Arial"/>
          <w:b/>
          <w:bCs/>
          <w:color w:val="333333"/>
          <w:sz w:val="32"/>
          <w:szCs w:val="32"/>
        </w:rPr>
        <w:t>Clobazam</w:t>
      </w:r>
      <w:r w:rsidRPr="00AA2E1A">
        <w:rPr>
          <w:rFonts w:ascii="Cambria" w:hAnsi="Cambria" w:cs="Arial"/>
          <w:color w:val="333333"/>
          <w:sz w:val="32"/>
          <w:szCs w:val="32"/>
        </w:rPr>
        <w:t>: emivita &gt;42h, picco plasmatico 0,5-4h. DOSE standard: 10 mg</w:t>
      </w:r>
      <w:r w:rsidRPr="00AA2E1A">
        <w:rPr>
          <w:rFonts w:ascii="Cambria" w:hAnsi="Cambria" w:cs="Arial"/>
          <w:color w:val="333333"/>
          <w:sz w:val="32"/>
          <w:szCs w:val="32"/>
        </w:rPr>
        <w:br/>
      </w:r>
      <w:r w:rsidRPr="00AA2E1A">
        <w:rPr>
          <w:rFonts w:ascii="Cambria" w:hAnsi="Cambria" w:cs="Arial"/>
          <w:b/>
          <w:bCs/>
          <w:color w:val="333333"/>
          <w:sz w:val="32"/>
          <w:szCs w:val="32"/>
        </w:rPr>
        <w:t>Ketazolam</w:t>
      </w:r>
      <w:r w:rsidRPr="00AA2E1A">
        <w:rPr>
          <w:rFonts w:ascii="Cambria" w:hAnsi="Cambria" w:cs="Arial"/>
          <w:color w:val="333333"/>
          <w:sz w:val="32"/>
          <w:szCs w:val="32"/>
        </w:rPr>
        <w:t>: emivita 48h,picco plasmatici 3h. DOSE standard: 15-75 mg</w:t>
      </w:r>
      <w:r w:rsidRPr="00AA2E1A">
        <w:rPr>
          <w:rFonts w:ascii="Cambria" w:hAnsi="Cambria" w:cs="Arial"/>
          <w:color w:val="333333"/>
          <w:sz w:val="32"/>
          <w:szCs w:val="32"/>
        </w:rPr>
        <w:br/>
      </w:r>
      <w:r w:rsidRPr="00AA2E1A">
        <w:rPr>
          <w:rFonts w:ascii="Cambria" w:hAnsi="Cambria" w:cs="Arial"/>
          <w:b/>
          <w:bCs/>
          <w:color w:val="333333"/>
          <w:sz w:val="32"/>
          <w:szCs w:val="32"/>
        </w:rPr>
        <w:t>Clonazepam</w:t>
      </w:r>
      <w:r w:rsidRPr="00AA2E1A">
        <w:rPr>
          <w:rFonts w:ascii="Cambria" w:hAnsi="Cambria" w:cs="Arial"/>
          <w:color w:val="333333"/>
          <w:sz w:val="32"/>
          <w:szCs w:val="32"/>
        </w:rPr>
        <w:t>: emivita 17-60 h, picco plasmatico 1-4h con steady state a 5/7 gg. DOSE standard: 4-8 mg.</w:t>
      </w:r>
    </w:p>
    <w:p w:rsidR="00EE6EE0" w:rsidRPr="00EE6EE0" w:rsidRDefault="00AA2E1A" w:rsidP="002F3A02">
      <w:pPr>
        <w:jc w:val="both"/>
        <w:rPr>
          <w:rFonts w:ascii="Cambria" w:hAnsi="Cambria"/>
          <w:sz w:val="32"/>
          <w:szCs w:val="32"/>
        </w:rPr>
      </w:pPr>
      <w:r w:rsidRPr="00AA2E1A">
        <w:rPr>
          <w:rFonts w:ascii="Cambria" w:hAnsi="Cambria" w:cs="Arial"/>
          <w:color w:val="303030"/>
          <w:sz w:val="32"/>
          <w:szCs w:val="32"/>
          <w:shd w:val="clear" w:color="auto" w:fill="FFFFFF"/>
        </w:rPr>
        <w:t>Gli effetti collaterali</w:t>
      </w:r>
      <w:r w:rsidR="00362A6A">
        <w:rPr>
          <w:rFonts w:ascii="Cambria" w:hAnsi="Cambria" w:cs="Arial"/>
          <w:color w:val="303030"/>
          <w:sz w:val="32"/>
          <w:szCs w:val="32"/>
          <w:shd w:val="clear" w:color="auto" w:fill="FFFFFF"/>
        </w:rPr>
        <w:t>, quando si utilizzano</w:t>
      </w:r>
      <w:r w:rsidRPr="00AA2E1A">
        <w:rPr>
          <w:rFonts w:ascii="Cambria" w:hAnsi="Cambria" w:cs="Arial"/>
          <w:color w:val="303030"/>
          <w:sz w:val="32"/>
          <w:szCs w:val="32"/>
          <w:shd w:val="clear" w:color="auto" w:fill="FFFFFF"/>
        </w:rPr>
        <w:t xml:space="preserve"> dosi terapeutiche</w:t>
      </w:r>
      <w:r w:rsidR="00362A6A">
        <w:rPr>
          <w:rFonts w:ascii="Cambria" w:hAnsi="Cambria" w:cs="Arial"/>
          <w:color w:val="303030"/>
          <w:sz w:val="32"/>
          <w:szCs w:val="32"/>
          <w:shd w:val="clear" w:color="auto" w:fill="FFFFFF"/>
        </w:rPr>
        <w:t>, sono generalmente scarsi</w:t>
      </w:r>
      <w:r w:rsidRPr="00AA2E1A">
        <w:rPr>
          <w:rFonts w:ascii="Cambria" w:hAnsi="Cambria" w:cs="Arial"/>
          <w:color w:val="303030"/>
          <w:sz w:val="32"/>
          <w:szCs w:val="32"/>
          <w:shd w:val="clear" w:color="auto" w:fill="FFFFFF"/>
        </w:rPr>
        <w:t xml:space="preserve"> </w:t>
      </w:r>
      <w:r w:rsidR="00362A6A">
        <w:rPr>
          <w:rFonts w:ascii="Cambria" w:hAnsi="Cambria" w:cs="Arial"/>
          <w:color w:val="303030"/>
          <w:sz w:val="32"/>
          <w:szCs w:val="32"/>
          <w:shd w:val="clear" w:color="auto" w:fill="FFFFFF"/>
        </w:rPr>
        <w:t xml:space="preserve">e </w:t>
      </w:r>
      <w:r w:rsidR="00970EBF">
        <w:rPr>
          <w:rFonts w:ascii="Cambria" w:hAnsi="Cambria" w:cs="Arial"/>
          <w:color w:val="303030"/>
          <w:sz w:val="32"/>
          <w:szCs w:val="32"/>
          <w:shd w:val="clear" w:color="auto" w:fill="FFFFFF"/>
        </w:rPr>
        <w:t xml:space="preserve">non si </w:t>
      </w:r>
      <w:r w:rsidR="00362A6A">
        <w:rPr>
          <w:rFonts w:ascii="Cambria" w:hAnsi="Cambria" w:cs="Arial"/>
          <w:color w:val="303030"/>
          <w:sz w:val="32"/>
          <w:szCs w:val="32"/>
          <w:shd w:val="clear" w:color="auto" w:fill="FFFFFF"/>
        </w:rPr>
        <w:t>manifestano</w:t>
      </w:r>
      <w:r w:rsidRPr="00AA2E1A">
        <w:rPr>
          <w:rFonts w:ascii="Cambria" w:hAnsi="Cambria" w:cs="Arial"/>
          <w:color w:val="303030"/>
          <w:sz w:val="32"/>
          <w:szCs w:val="32"/>
          <w:shd w:val="clear" w:color="auto" w:fill="FFFFFF"/>
        </w:rPr>
        <w:t xml:space="preserve"> necessariamente e non </w:t>
      </w:r>
      <w:r w:rsidR="00970EBF">
        <w:rPr>
          <w:rFonts w:ascii="Cambria" w:hAnsi="Cambria" w:cs="Arial"/>
          <w:color w:val="303030"/>
          <w:sz w:val="32"/>
          <w:szCs w:val="32"/>
          <w:shd w:val="clear" w:color="auto" w:fill="FFFFFF"/>
        </w:rPr>
        <w:t>in</w:t>
      </w:r>
      <w:r w:rsidRPr="00AA2E1A">
        <w:rPr>
          <w:rFonts w:ascii="Cambria" w:hAnsi="Cambria" w:cs="Arial"/>
          <w:color w:val="303030"/>
          <w:sz w:val="32"/>
          <w:szCs w:val="32"/>
          <w:shd w:val="clear" w:color="auto" w:fill="FFFFFF"/>
        </w:rPr>
        <w:t xml:space="preserve"> tutti i pazienti</w:t>
      </w:r>
      <w:r w:rsidR="00362A6A">
        <w:rPr>
          <w:rFonts w:ascii="Cambria" w:hAnsi="Cambria" w:cs="Arial"/>
          <w:color w:val="303030"/>
          <w:sz w:val="32"/>
          <w:szCs w:val="32"/>
          <w:shd w:val="clear" w:color="auto" w:fill="FFFFFF"/>
        </w:rPr>
        <w:t>. Sono legati</w:t>
      </w:r>
      <w:r w:rsidRPr="00AA2E1A">
        <w:rPr>
          <w:rFonts w:ascii="Cambria" w:hAnsi="Cambria" w:cs="Arial"/>
          <w:color w:val="303030"/>
          <w:sz w:val="32"/>
          <w:szCs w:val="32"/>
          <w:shd w:val="clear" w:color="auto" w:fill="FFFFFF"/>
        </w:rPr>
        <w:t xml:space="preserve"> </w:t>
      </w:r>
      <w:r w:rsidR="00362A6A">
        <w:rPr>
          <w:rFonts w:ascii="Cambria" w:hAnsi="Cambria" w:cs="Arial"/>
          <w:color w:val="303030"/>
          <w:sz w:val="32"/>
          <w:szCs w:val="32"/>
          <w:shd w:val="clear" w:color="auto" w:fill="FFFFFF"/>
        </w:rPr>
        <w:t>principalmente ad</w:t>
      </w:r>
      <w:r w:rsidRPr="00AA2E1A">
        <w:rPr>
          <w:rFonts w:ascii="Cambria" w:hAnsi="Cambria" w:cs="Arial"/>
          <w:color w:val="303030"/>
          <w:sz w:val="32"/>
          <w:szCs w:val="32"/>
          <w:shd w:val="clear" w:color="auto" w:fill="FFFFFF"/>
        </w:rPr>
        <w:t xml:space="preserve"> un eccesso di sedazione con sonnolenza, stanchezza, vertigini. </w:t>
      </w:r>
      <w:r w:rsidR="00362A6A">
        <w:rPr>
          <w:rFonts w:ascii="Cambria" w:hAnsi="Cambria" w:cs="Arial"/>
          <w:color w:val="303030"/>
          <w:sz w:val="32"/>
          <w:szCs w:val="32"/>
          <w:shd w:val="clear" w:color="auto" w:fill="FFFFFF"/>
        </w:rPr>
        <w:t>A</w:t>
      </w:r>
      <w:r w:rsidRPr="00AA2E1A">
        <w:rPr>
          <w:rFonts w:ascii="Cambria" w:hAnsi="Cambria" w:cs="Arial"/>
          <w:color w:val="303030"/>
          <w:sz w:val="32"/>
          <w:szCs w:val="32"/>
          <w:shd w:val="clear" w:color="auto" w:fill="FFFFFF"/>
        </w:rPr>
        <w:t>ltri effetti collaterali</w:t>
      </w:r>
      <w:r w:rsidR="00362A6A">
        <w:rPr>
          <w:rFonts w:ascii="Cambria" w:hAnsi="Cambria" w:cs="Arial"/>
          <w:color w:val="303030"/>
          <w:sz w:val="32"/>
          <w:szCs w:val="32"/>
          <w:shd w:val="clear" w:color="auto" w:fill="FFFFFF"/>
        </w:rPr>
        <w:t xml:space="preserve"> che comunemente possono comparire sono</w:t>
      </w:r>
      <w:r w:rsidRPr="00AA2E1A">
        <w:rPr>
          <w:rFonts w:ascii="Cambria" w:hAnsi="Cambria" w:cs="Arial"/>
          <w:color w:val="303030"/>
          <w:sz w:val="32"/>
          <w:szCs w:val="32"/>
          <w:shd w:val="clear" w:color="auto" w:fill="FFFFFF"/>
        </w:rPr>
        <w:t>: tendenza all’aumento di peso, abbassamento della pressione arteriosa, eruzioni cutanee, calo del desiderio sessuale, riduzione della memorizzazione, rallentamento dei tempi di reazione (con difficoltà per la guida di veicoli).</w:t>
      </w:r>
      <w:r w:rsidR="00EE6EE0" w:rsidRPr="00EE6EE0">
        <w:rPr>
          <w:rFonts w:ascii="Arial" w:hAnsi="Arial" w:cs="Arial"/>
          <w:color w:val="303030"/>
          <w:shd w:val="clear" w:color="auto" w:fill="FFFFFF"/>
        </w:rPr>
        <w:t xml:space="preserve"> </w:t>
      </w:r>
      <w:r w:rsidR="00EE6EE0">
        <w:rPr>
          <w:rFonts w:ascii="Cambria" w:hAnsi="Cambria" w:cs="Arial"/>
          <w:color w:val="303030"/>
          <w:sz w:val="32"/>
          <w:szCs w:val="32"/>
          <w:shd w:val="clear" w:color="auto" w:fill="FFFFFF"/>
        </w:rPr>
        <w:t>In</w:t>
      </w:r>
      <w:r w:rsidR="00EE6EE0" w:rsidRPr="00EE6EE0">
        <w:rPr>
          <w:rFonts w:ascii="Cambria" w:hAnsi="Cambria" w:cs="Arial"/>
          <w:color w:val="303030"/>
          <w:sz w:val="32"/>
          <w:szCs w:val="32"/>
          <w:shd w:val="clear" w:color="auto" w:fill="FFFFFF"/>
        </w:rPr>
        <w:t xml:space="preserve"> caso di assunzione per periodi di tempo prolungati è possibile sviluppare fenomeni di </w:t>
      </w:r>
      <w:r w:rsidR="006C353F">
        <w:rPr>
          <w:rFonts w:ascii="Cambria" w:hAnsi="Cambria" w:cs="Arial"/>
          <w:color w:val="303030"/>
          <w:sz w:val="32"/>
          <w:szCs w:val="32"/>
          <w:shd w:val="clear" w:color="auto" w:fill="FFFFFF"/>
        </w:rPr>
        <w:t>tolleranza  che comportano</w:t>
      </w:r>
      <w:r w:rsidR="00EE6EE0" w:rsidRPr="00EE6EE0">
        <w:rPr>
          <w:rFonts w:ascii="Cambria" w:hAnsi="Cambria" w:cs="Arial"/>
          <w:color w:val="303030"/>
          <w:sz w:val="32"/>
          <w:szCs w:val="32"/>
          <w:shd w:val="clear" w:color="auto" w:fill="FFFFFF"/>
        </w:rPr>
        <w:t xml:space="preserve"> la necessità di aumentare progressivamente </w:t>
      </w:r>
      <w:r w:rsidR="00474780">
        <w:rPr>
          <w:rFonts w:ascii="Cambria" w:hAnsi="Cambria" w:cs="Arial"/>
          <w:color w:val="303030"/>
          <w:sz w:val="32"/>
          <w:szCs w:val="32"/>
          <w:shd w:val="clear" w:color="auto" w:fill="FFFFFF"/>
        </w:rPr>
        <w:t xml:space="preserve"> il dosaggio </w:t>
      </w:r>
      <w:r w:rsidR="00EE6EE0" w:rsidRPr="00EE6EE0">
        <w:rPr>
          <w:rFonts w:ascii="Cambria" w:hAnsi="Cambria" w:cs="Arial"/>
          <w:color w:val="303030"/>
          <w:sz w:val="32"/>
          <w:szCs w:val="32"/>
          <w:shd w:val="clear" w:color="auto" w:fill="FFFFFF"/>
        </w:rPr>
        <w:t>per ottenere l’effetto terapeutico</w:t>
      </w:r>
      <w:r w:rsidR="006C353F">
        <w:rPr>
          <w:rFonts w:ascii="Cambria" w:hAnsi="Cambria" w:cs="Arial"/>
          <w:color w:val="303030"/>
          <w:sz w:val="32"/>
          <w:szCs w:val="32"/>
          <w:shd w:val="clear" w:color="auto" w:fill="FFFFFF"/>
        </w:rPr>
        <w:t>.</w:t>
      </w:r>
      <w:r w:rsidR="00362A6A">
        <w:rPr>
          <w:rFonts w:ascii="Cambria" w:hAnsi="Cambria" w:cs="Arial"/>
          <w:color w:val="303030"/>
          <w:sz w:val="32"/>
          <w:szCs w:val="32"/>
          <w:shd w:val="clear" w:color="auto" w:fill="FFFFFF"/>
        </w:rPr>
        <w:t xml:space="preserve"> </w:t>
      </w:r>
      <w:r w:rsidR="006C353F">
        <w:rPr>
          <w:rFonts w:ascii="Cambria" w:hAnsi="Cambria" w:cs="Arial"/>
          <w:color w:val="303030"/>
          <w:sz w:val="32"/>
          <w:szCs w:val="32"/>
          <w:shd w:val="clear" w:color="auto" w:fill="FFFFFF"/>
        </w:rPr>
        <w:t>Può instaura</w:t>
      </w:r>
      <w:r w:rsidR="00362A6A">
        <w:rPr>
          <w:rFonts w:ascii="Cambria" w:hAnsi="Cambria" w:cs="Arial"/>
          <w:color w:val="303030"/>
          <w:sz w:val="32"/>
          <w:szCs w:val="32"/>
          <w:shd w:val="clear" w:color="auto" w:fill="FFFFFF"/>
        </w:rPr>
        <w:t>r</w:t>
      </w:r>
      <w:r w:rsidR="006C353F">
        <w:rPr>
          <w:rFonts w:ascii="Cambria" w:hAnsi="Cambria" w:cs="Arial"/>
          <w:color w:val="303030"/>
          <w:sz w:val="32"/>
          <w:szCs w:val="32"/>
          <w:shd w:val="clear" w:color="auto" w:fill="FFFFFF"/>
        </w:rPr>
        <w:t>si</w:t>
      </w:r>
      <w:r w:rsidR="00EE6EE0" w:rsidRPr="00EE6EE0">
        <w:rPr>
          <w:rFonts w:ascii="Cambria" w:hAnsi="Cambria" w:cs="Arial"/>
          <w:color w:val="303030"/>
          <w:sz w:val="32"/>
          <w:szCs w:val="32"/>
          <w:shd w:val="clear" w:color="auto" w:fill="FFFFFF"/>
        </w:rPr>
        <w:t xml:space="preserve"> </w:t>
      </w:r>
      <w:r w:rsidR="006C353F">
        <w:rPr>
          <w:rFonts w:ascii="Cambria" w:hAnsi="Cambria" w:cs="Arial"/>
          <w:color w:val="303030"/>
          <w:sz w:val="32"/>
          <w:szCs w:val="32"/>
          <w:shd w:val="clear" w:color="auto" w:fill="FFFFFF"/>
        </w:rPr>
        <w:t xml:space="preserve"> dipendenza</w:t>
      </w:r>
      <w:r w:rsidR="00EE6EE0" w:rsidRPr="00EE6EE0">
        <w:rPr>
          <w:rFonts w:ascii="Cambria" w:hAnsi="Cambria" w:cs="Arial"/>
          <w:color w:val="303030"/>
          <w:sz w:val="32"/>
          <w:szCs w:val="32"/>
          <w:shd w:val="clear" w:color="auto" w:fill="FFFFFF"/>
        </w:rPr>
        <w:t xml:space="preserve"> dopo 4-5 mesi di uso </w:t>
      </w:r>
      <w:r w:rsidR="006C353F">
        <w:rPr>
          <w:rFonts w:ascii="Cambria" w:hAnsi="Cambria" w:cs="Arial"/>
          <w:color w:val="303030"/>
          <w:sz w:val="32"/>
          <w:szCs w:val="32"/>
          <w:shd w:val="clear" w:color="auto" w:fill="FFFFFF"/>
        </w:rPr>
        <w:t xml:space="preserve"> a dosaggi inadeguati o in soggetti particolarmente sensibili</w:t>
      </w:r>
      <w:r w:rsidR="00DC51C4">
        <w:rPr>
          <w:rFonts w:ascii="Cambria" w:hAnsi="Cambria" w:cs="Arial"/>
          <w:color w:val="303030"/>
          <w:sz w:val="32"/>
          <w:szCs w:val="32"/>
          <w:shd w:val="clear" w:color="auto" w:fill="FFFFFF"/>
        </w:rPr>
        <w:t>.</w:t>
      </w:r>
      <w:r w:rsidR="00EE6EE0" w:rsidRPr="00EE6EE0">
        <w:rPr>
          <w:rFonts w:ascii="Cambria" w:hAnsi="Cambria" w:cs="Arial"/>
          <w:color w:val="303030"/>
          <w:sz w:val="32"/>
          <w:szCs w:val="32"/>
          <w:shd w:val="clear" w:color="auto" w:fill="FFFFFF"/>
        </w:rPr>
        <w:t xml:space="preserve"> </w:t>
      </w:r>
      <w:r w:rsidR="00DC51C4">
        <w:rPr>
          <w:rFonts w:ascii="Cambria" w:hAnsi="Cambria" w:cs="Arial"/>
          <w:color w:val="303030"/>
          <w:sz w:val="32"/>
          <w:szCs w:val="32"/>
          <w:shd w:val="clear" w:color="auto" w:fill="FFFFFF"/>
        </w:rPr>
        <w:t>I</w:t>
      </w:r>
      <w:r w:rsidR="00EE6EE0" w:rsidRPr="00EE6EE0">
        <w:rPr>
          <w:rFonts w:ascii="Cambria" w:hAnsi="Cambria" w:cs="Arial"/>
          <w:color w:val="303030"/>
          <w:sz w:val="32"/>
          <w:szCs w:val="32"/>
          <w:shd w:val="clear" w:color="auto" w:fill="FFFFFF"/>
        </w:rPr>
        <w:t>n caso di interruzione brusca</w:t>
      </w:r>
      <w:r w:rsidR="003F02E0">
        <w:rPr>
          <w:rFonts w:ascii="Cambria" w:hAnsi="Cambria" w:cs="Arial"/>
          <w:color w:val="303030"/>
          <w:sz w:val="32"/>
          <w:szCs w:val="32"/>
          <w:shd w:val="clear" w:color="auto" w:fill="FFFFFF"/>
        </w:rPr>
        <w:t>,</w:t>
      </w:r>
      <w:r w:rsidR="00EE6EE0" w:rsidRPr="00EE6EE0">
        <w:rPr>
          <w:rFonts w:ascii="Cambria" w:hAnsi="Cambria" w:cs="Arial"/>
          <w:color w:val="303030"/>
          <w:sz w:val="32"/>
          <w:szCs w:val="32"/>
          <w:shd w:val="clear" w:color="auto" w:fill="FFFFFF"/>
        </w:rPr>
        <w:t xml:space="preserve">  di benzodiazepine  assunte ad alti dosaggi, </w:t>
      </w:r>
      <w:r w:rsidR="00DC51C4">
        <w:rPr>
          <w:rFonts w:ascii="Cambria" w:hAnsi="Cambria" w:cs="Arial"/>
          <w:color w:val="303030"/>
          <w:sz w:val="32"/>
          <w:szCs w:val="32"/>
          <w:shd w:val="clear" w:color="auto" w:fill="FFFFFF"/>
        </w:rPr>
        <w:t xml:space="preserve">si </w:t>
      </w:r>
      <w:r w:rsidR="00EE6EE0" w:rsidRPr="00EE6EE0">
        <w:rPr>
          <w:rFonts w:ascii="Cambria" w:hAnsi="Cambria" w:cs="Arial"/>
          <w:color w:val="303030"/>
          <w:sz w:val="32"/>
          <w:szCs w:val="32"/>
          <w:shd w:val="clear" w:color="auto" w:fill="FFFFFF"/>
        </w:rPr>
        <w:t>può determinare crisi di astinenza.</w:t>
      </w:r>
    </w:p>
    <w:p w:rsidR="00AA2E1A" w:rsidRPr="00AA2E1A" w:rsidRDefault="00AA2E1A" w:rsidP="002F3A02">
      <w:pPr>
        <w:jc w:val="both"/>
        <w:rPr>
          <w:rFonts w:ascii="Cambria" w:hAnsi="Cambria"/>
          <w:sz w:val="32"/>
          <w:szCs w:val="32"/>
        </w:rPr>
      </w:pPr>
    </w:p>
    <w:p w:rsidR="00103608" w:rsidRPr="007675DC" w:rsidRDefault="00CD615D" w:rsidP="002F3A02">
      <w:pPr>
        <w:spacing w:before="100" w:beforeAutospacing="1" w:after="100" w:afterAutospacing="1"/>
        <w:jc w:val="both"/>
        <w:rPr>
          <w:rFonts w:ascii="Cambria" w:hAnsi="Cambria" w:cs="Arial"/>
          <w:color w:val="303030"/>
          <w:sz w:val="32"/>
          <w:szCs w:val="32"/>
        </w:rPr>
      </w:pPr>
      <w:r>
        <w:rPr>
          <w:rFonts w:ascii="Cambria" w:hAnsi="Cambria" w:cs="Arial"/>
          <w:color w:val="303030"/>
          <w:sz w:val="32"/>
          <w:szCs w:val="32"/>
        </w:rPr>
        <w:t>Nella maggior parte dei disturbi d’ansia la terapia farm</w:t>
      </w:r>
      <w:r w:rsidR="008B7690">
        <w:rPr>
          <w:rFonts w:ascii="Cambria" w:hAnsi="Cambria" w:cs="Arial"/>
          <w:color w:val="303030"/>
          <w:sz w:val="32"/>
          <w:szCs w:val="32"/>
        </w:rPr>
        <w:t>a</w:t>
      </w:r>
      <w:r>
        <w:rPr>
          <w:rFonts w:ascii="Cambria" w:hAnsi="Cambria" w:cs="Arial"/>
          <w:color w:val="303030"/>
          <w:sz w:val="32"/>
          <w:szCs w:val="32"/>
        </w:rPr>
        <w:t>cologia prevede l’associazione di benzodiazepine ed antidepressivi, questa scelta trova il suo fondamento anche nell’elevata como</w:t>
      </w:r>
      <w:r w:rsidR="008B7690">
        <w:rPr>
          <w:rFonts w:ascii="Cambria" w:hAnsi="Cambria" w:cs="Arial"/>
          <w:color w:val="303030"/>
          <w:sz w:val="32"/>
          <w:szCs w:val="32"/>
        </w:rPr>
        <w:t>r</w:t>
      </w:r>
      <w:r>
        <w:rPr>
          <w:rFonts w:ascii="Cambria" w:hAnsi="Cambria" w:cs="Arial"/>
          <w:color w:val="303030"/>
          <w:sz w:val="32"/>
          <w:szCs w:val="32"/>
        </w:rPr>
        <w:t>bidità di questi disturbi con la depressione.</w:t>
      </w:r>
    </w:p>
    <w:p w:rsidR="00CD615D" w:rsidRDefault="00855B08" w:rsidP="002F3A02">
      <w:pPr>
        <w:spacing w:before="100" w:beforeAutospacing="1" w:after="100" w:afterAutospacing="1"/>
        <w:jc w:val="both"/>
        <w:rPr>
          <w:rFonts w:ascii="Cambria" w:hAnsi="Cambria" w:cs="Arial"/>
          <w:b/>
          <w:bCs/>
          <w:color w:val="303030"/>
          <w:sz w:val="32"/>
          <w:szCs w:val="32"/>
        </w:rPr>
      </w:pPr>
      <w:r w:rsidRPr="00855B08">
        <w:rPr>
          <w:rFonts w:ascii="Cambria" w:hAnsi="Cambria" w:cs="Arial"/>
          <w:b/>
          <w:bCs/>
          <w:color w:val="303030"/>
          <w:sz w:val="32"/>
          <w:szCs w:val="32"/>
        </w:rPr>
        <w:t>GLI ANTIDEPRESSIVI</w:t>
      </w:r>
      <w:r>
        <w:rPr>
          <w:rFonts w:ascii="Cambria" w:hAnsi="Cambria" w:cs="Arial"/>
          <w:b/>
          <w:bCs/>
          <w:color w:val="303030"/>
          <w:sz w:val="32"/>
          <w:szCs w:val="32"/>
        </w:rPr>
        <w:t xml:space="preserve"> </w:t>
      </w:r>
    </w:p>
    <w:p w:rsidR="00C65BA5" w:rsidRDefault="001109B5" w:rsidP="002F3A02">
      <w:pPr>
        <w:spacing w:before="100" w:beforeAutospacing="1" w:after="100" w:afterAutospacing="1"/>
        <w:jc w:val="both"/>
        <w:rPr>
          <w:rFonts w:ascii="Cambria" w:hAnsi="Cambria" w:cs="Arial"/>
          <w:b/>
          <w:bCs/>
          <w:color w:val="303030"/>
          <w:sz w:val="32"/>
          <w:szCs w:val="32"/>
        </w:rPr>
      </w:pPr>
      <w:r>
        <w:rPr>
          <w:rFonts w:ascii="Cambria" w:hAnsi="Cambria" w:cs="Arial"/>
          <w:color w:val="303030"/>
          <w:sz w:val="32"/>
          <w:szCs w:val="32"/>
        </w:rPr>
        <w:t>S</w:t>
      </w:r>
      <w:r w:rsidR="00D369DA" w:rsidRPr="00D369DA">
        <w:rPr>
          <w:rFonts w:ascii="Cambria" w:hAnsi="Cambria" w:cs="Arial"/>
          <w:color w:val="303030"/>
          <w:sz w:val="32"/>
          <w:szCs w:val="32"/>
        </w:rPr>
        <w:t xml:space="preserve">ono una classe eterogenea di </w:t>
      </w:r>
      <w:r w:rsidR="00686B86">
        <w:rPr>
          <w:rFonts w:ascii="Cambria" w:hAnsi="Cambria" w:cs="Arial"/>
          <w:color w:val="303030"/>
          <w:sz w:val="32"/>
          <w:szCs w:val="32"/>
        </w:rPr>
        <w:t>molecole</w:t>
      </w:r>
      <w:r w:rsidR="00D369DA" w:rsidRPr="00D369DA">
        <w:rPr>
          <w:rFonts w:ascii="Cambria" w:hAnsi="Cambria" w:cs="Arial"/>
          <w:color w:val="303030"/>
          <w:sz w:val="32"/>
          <w:szCs w:val="32"/>
        </w:rPr>
        <w:t xml:space="preserve"> e usano come meccanismo </w:t>
      </w:r>
      <w:r w:rsidR="00686B86">
        <w:rPr>
          <w:rFonts w:ascii="Cambria" w:hAnsi="Cambria" w:cs="Arial"/>
          <w:color w:val="303030"/>
          <w:sz w:val="32"/>
          <w:szCs w:val="32"/>
        </w:rPr>
        <w:t>d’azione</w:t>
      </w:r>
      <w:r w:rsidR="00D369DA" w:rsidRPr="00D369DA">
        <w:rPr>
          <w:rFonts w:ascii="Cambria" w:hAnsi="Cambria" w:cs="Arial"/>
          <w:color w:val="303030"/>
          <w:sz w:val="32"/>
          <w:szCs w:val="32"/>
        </w:rPr>
        <w:t xml:space="preserve"> l’aumento della trasmissione sinaptica serotoninergica e noradrenergica, ma anche dopaminergica. I primi antidepressivi ad essere sviluppati sono stati negli anni ‘50 del secolo scorso, gli inibitori delle monoaminossidasi (IMAO) e</w:t>
      </w:r>
      <w:r w:rsidR="003F02E0">
        <w:rPr>
          <w:rFonts w:ascii="Cambria" w:hAnsi="Cambria" w:cs="Arial"/>
          <w:color w:val="303030"/>
          <w:sz w:val="32"/>
          <w:szCs w:val="32"/>
        </w:rPr>
        <w:t>d</w:t>
      </w:r>
      <w:r w:rsidR="00D369DA" w:rsidRPr="00D369DA">
        <w:rPr>
          <w:rFonts w:ascii="Cambria" w:hAnsi="Cambria" w:cs="Arial"/>
          <w:color w:val="303030"/>
          <w:sz w:val="32"/>
          <w:szCs w:val="32"/>
        </w:rPr>
        <w:t xml:space="preserve"> i triciclici (TCA), che in origine erano </w:t>
      </w:r>
      <w:r w:rsidR="00686B86">
        <w:rPr>
          <w:rFonts w:ascii="Cambria" w:hAnsi="Cambria" w:cs="Arial"/>
          <w:color w:val="303030"/>
          <w:sz w:val="32"/>
          <w:szCs w:val="32"/>
        </w:rPr>
        <w:t>utilizzati per</w:t>
      </w:r>
      <w:r w:rsidR="00D369DA" w:rsidRPr="00D369DA">
        <w:rPr>
          <w:rFonts w:ascii="Cambria" w:hAnsi="Cambria" w:cs="Arial"/>
          <w:color w:val="303030"/>
          <w:sz w:val="32"/>
          <w:szCs w:val="32"/>
        </w:rPr>
        <w:t xml:space="preserve"> trattare le psicosi come la schizofrenia</w:t>
      </w:r>
      <w:r w:rsidR="00686B86">
        <w:rPr>
          <w:rFonts w:ascii="Cambria" w:hAnsi="Cambria" w:cs="Arial"/>
          <w:color w:val="303030"/>
          <w:sz w:val="32"/>
          <w:szCs w:val="32"/>
        </w:rPr>
        <w:t>.</w:t>
      </w:r>
      <w:r w:rsidR="00D369DA" w:rsidRPr="00D369DA">
        <w:rPr>
          <w:rFonts w:ascii="Cambria" w:hAnsi="Cambria" w:cs="Arial"/>
          <w:color w:val="303030"/>
          <w:sz w:val="32"/>
          <w:szCs w:val="32"/>
        </w:rPr>
        <w:t xml:space="preserve"> </w:t>
      </w:r>
      <w:r w:rsidRPr="00E24307">
        <w:rPr>
          <w:rFonts w:ascii="Cambria" w:hAnsi="Cambria"/>
          <w:sz w:val="32"/>
          <w:szCs w:val="32"/>
        </w:rPr>
        <w:t xml:space="preserve">Fin dagli anni sessanta Klein si era reso conto che l’impramina, utilizzata come antidepressivo, era in grado di controllare gli </w:t>
      </w:r>
      <w:r>
        <w:rPr>
          <w:rFonts w:ascii="Cambria" w:hAnsi="Cambria"/>
          <w:sz w:val="32"/>
          <w:szCs w:val="32"/>
        </w:rPr>
        <w:t>attacchi di panico.</w:t>
      </w:r>
      <w:r w:rsidR="00686B86" w:rsidRPr="00686B86">
        <w:rPr>
          <w:rFonts w:ascii="Cambria" w:hAnsi="Cambria"/>
          <w:sz w:val="32"/>
          <w:szCs w:val="32"/>
        </w:rPr>
        <w:t xml:space="preserve"> </w:t>
      </w:r>
      <w:r w:rsidR="00C65BA5">
        <w:rPr>
          <w:rFonts w:ascii="Cambria" w:hAnsi="Cambria" w:cs="Arial"/>
          <w:b/>
          <w:bCs/>
          <w:color w:val="303030"/>
          <w:sz w:val="32"/>
          <w:szCs w:val="32"/>
        </w:rPr>
        <w:t xml:space="preserve"> </w:t>
      </w:r>
    </w:p>
    <w:p w:rsidR="005914FA" w:rsidRDefault="005914FA" w:rsidP="002F3A02">
      <w:pPr>
        <w:spacing w:before="100" w:beforeAutospacing="1" w:after="100" w:afterAutospacing="1"/>
        <w:jc w:val="both"/>
        <w:rPr>
          <w:rFonts w:ascii="Cambria" w:hAnsi="Cambria" w:cs="Arial"/>
          <w:color w:val="303030"/>
          <w:sz w:val="32"/>
          <w:szCs w:val="32"/>
        </w:rPr>
      </w:pPr>
      <w:r w:rsidRPr="005914FA">
        <w:rPr>
          <w:rFonts w:ascii="Cambria" w:hAnsi="Cambria" w:cs="Arial"/>
          <w:color w:val="303030"/>
          <w:sz w:val="32"/>
          <w:szCs w:val="32"/>
        </w:rPr>
        <w:t>Gli antidepressivi che vengono utilizzati in prima battuta per il trattamento dei disturbi d’ansia sono gli SSRI</w:t>
      </w:r>
      <w:r>
        <w:rPr>
          <w:rFonts w:ascii="Cambria" w:hAnsi="Cambria" w:cs="Arial"/>
          <w:color w:val="303030"/>
          <w:sz w:val="32"/>
          <w:szCs w:val="32"/>
        </w:rPr>
        <w:t xml:space="preserve"> cioè gli inibitori selettivi della ricaptazione della ser</w:t>
      </w:r>
      <w:r w:rsidR="00362A6A">
        <w:rPr>
          <w:rFonts w:ascii="Cambria" w:hAnsi="Cambria" w:cs="Arial"/>
          <w:color w:val="303030"/>
          <w:sz w:val="32"/>
          <w:szCs w:val="32"/>
        </w:rPr>
        <w:t>o</w:t>
      </w:r>
      <w:r>
        <w:rPr>
          <w:rFonts w:ascii="Cambria" w:hAnsi="Cambria" w:cs="Arial"/>
          <w:color w:val="303030"/>
          <w:sz w:val="32"/>
          <w:szCs w:val="32"/>
        </w:rPr>
        <w:t>tonina. Appartengono a questa classe varie molecole</w:t>
      </w:r>
      <w:r w:rsidR="00E3666C">
        <w:rPr>
          <w:rFonts w:ascii="Cambria" w:hAnsi="Cambria" w:cs="Arial"/>
          <w:color w:val="303030"/>
          <w:sz w:val="32"/>
          <w:szCs w:val="32"/>
        </w:rPr>
        <w:t>. I dosaggi e le indicazioni debbono attenersi alle linee guida, quelle seguite dalla FIMMG (Federazione Italiana dei Medici di Famiglia) sono le seguenti:</w:t>
      </w:r>
    </w:p>
    <w:p w:rsidR="00E03C90" w:rsidRPr="005914FA" w:rsidRDefault="00C65BA5" w:rsidP="002F3A02">
      <w:pPr>
        <w:spacing w:before="100" w:beforeAutospacing="1" w:after="100" w:afterAutospacing="1"/>
        <w:jc w:val="both"/>
        <w:rPr>
          <w:rFonts w:ascii="Cambria" w:hAnsi="Cambria" w:cs="Arial"/>
          <w:color w:val="303030"/>
          <w:sz w:val="32"/>
          <w:szCs w:val="32"/>
        </w:rPr>
      </w:pPr>
      <w:r w:rsidRPr="00C65BA5">
        <w:rPr>
          <w:rStyle w:val="Enfasigrassetto"/>
          <w:rFonts w:ascii="Cambria" w:hAnsi="Cambria" w:cs="Arial"/>
          <w:color w:val="333333"/>
          <w:sz w:val="32"/>
          <w:szCs w:val="32"/>
        </w:rPr>
        <w:t>Fluoxetina (SSRI):</w:t>
      </w:r>
      <w:r w:rsidRPr="00C65BA5">
        <w:rPr>
          <w:rStyle w:val="apple-converted-space"/>
          <w:rFonts w:ascii="Cambria" w:hAnsi="Cambria" w:cs="Arial"/>
          <w:color w:val="333333"/>
          <w:sz w:val="32"/>
          <w:szCs w:val="32"/>
          <w:shd w:val="clear" w:color="auto" w:fill="FFFFFF"/>
        </w:rPr>
        <w:t> </w:t>
      </w:r>
      <w:r w:rsidRPr="00C65BA5">
        <w:rPr>
          <w:rFonts w:ascii="Cambria" w:hAnsi="Cambria" w:cs="Arial"/>
          <w:color w:val="333333"/>
          <w:sz w:val="32"/>
          <w:szCs w:val="32"/>
          <w:shd w:val="clear" w:color="auto" w:fill="FFFFFF"/>
        </w:rPr>
        <w:t xml:space="preserve">puó essere usata in particolare nei soggetti con disturbi di panico associati a depressione. Purtroppo ad inizio terapia i pazienti tendono a </w:t>
      </w:r>
      <w:r w:rsidR="004901E0">
        <w:rPr>
          <w:rFonts w:ascii="Cambria" w:hAnsi="Cambria" w:cs="Arial"/>
          <w:color w:val="333333"/>
          <w:sz w:val="32"/>
          <w:szCs w:val="32"/>
          <w:shd w:val="clear" w:color="auto" w:fill="FFFFFF"/>
        </w:rPr>
        <w:t xml:space="preserve">mal </w:t>
      </w:r>
      <w:r w:rsidRPr="00C65BA5">
        <w:rPr>
          <w:rFonts w:ascii="Cambria" w:hAnsi="Cambria" w:cs="Arial"/>
          <w:color w:val="333333"/>
          <w:sz w:val="32"/>
          <w:szCs w:val="32"/>
          <w:shd w:val="clear" w:color="auto" w:fill="FFFFFF"/>
        </w:rPr>
        <w:t>tollerarla  poiché a volte può aumentare temporaneamente l’ansia e l’insonnia (</w:t>
      </w:r>
      <w:r w:rsidRPr="00E03C90">
        <w:rPr>
          <w:rStyle w:val="Enfasigrassetto"/>
          <w:rFonts w:ascii="Cambria" w:hAnsi="Cambria" w:cs="Arial"/>
          <w:b w:val="0"/>
          <w:bCs w:val="0"/>
          <w:color w:val="333333"/>
          <w:sz w:val="32"/>
          <w:szCs w:val="32"/>
        </w:rPr>
        <w:t>megli</w:t>
      </w:r>
      <w:r w:rsidR="00E03C90">
        <w:rPr>
          <w:rStyle w:val="Enfasigrassetto"/>
          <w:rFonts w:ascii="Cambria" w:hAnsi="Cambria" w:cs="Arial"/>
          <w:b w:val="0"/>
          <w:bCs w:val="0"/>
          <w:color w:val="333333"/>
          <w:sz w:val="32"/>
          <w:szCs w:val="32"/>
        </w:rPr>
        <w:t>o</w:t>
      </w:r>
      <w:r w:rsidRPr="00C65BA5">
        <w:rPr>
          <w:rStyle w:val="apple-converted-space"/>
          <w:rFonts w:ascii="Cambria" w:hAnsi="Cambria" w:cs="Arial"/>
          <w:color w:val="333333"/>
          <w:sz w:val="32"/>
          <w:szCs w:val="32"/>
          <w:shd w:val="clear" w:color="auto" w:fill="FFFFFF"/>
        </w:rPr>
        <w:t> </w:t>
      </w:r>
      <w:r w:rsidRPr="00C65BA5">
        <w:rPr>
          <w:rFonts w:ascii="Cambria" w:hAnsi="Cambria" w:cs="Arial"/>
          <w:color w:val="333333"/>
          <w:sz w:val="32"/>
          <w:szCs w:val="32"/>
          <w:shd w:val="clear" w:color="auto" w:fill="FFFFFF"/>
        </w:rPr>
        <w:t xml:space="preserve">quindi </w:t>
      </w:r>
      <w:r w:rsidRPr="00E03C90">
        <w:rPr>
          <w:rStyle w:val="apple-converted-space"/>
          <w:rFonts w:ascii="Cambria" w:hAnsi="Cambria" w:cs="Arial"/>
          <w:b/>
          <w:bCs/>
          <w:color w:val="333333"/>
          <w:sz w:val="32"/>
          <w:szCs w:val="32"/>
          <w:shd w:val="clear" w:color="auto" w:fill="FFFFFF"/>
        </w:rPr>
        <w:t> </w:t>
      </w:r>
      <w:r w:rsidRPr="00E03C90">
        <w:rPr>
          <w:rStyle w:val="Enfasigrassetto"/>
          <w:rFonts w:ascii="Cambria" w:hAnsi="Cambria" w:cs="Arial"/>
          <w:b w:val="0"/>
          <w:bCs w:val="0"/>
          <w:color w:val="333333"/>
          <w:sz w:val="32"/>
          <w:szCs w:val="32"/>
        </w:rPr>
        <w:t>somministrazione al mattino</w:t>
      </w:r>
      <w:r w:rsidR="00E03C90" w:rsidRPr="00E03C90">
        <w:rPr>
          <w:rStyle w:val="apple-converted-space"/>
          <w:rFonts w:ascii="Cambria" w:hAnsi="Cambria" w:cs="Arial"/>
          <w:color w:val="333333"/>
          <w:sz w:val="32"/>
          <w:szCs w:val="32"/>
          <w:shd w:val="clear" w:color="auto" w:fill="FFFFFF"/>
        </w:rPr>
        <w:t>)</w:t>
      </w:r>
      <w:r w:rsidR="004901E0">
        <w:rPr>
          <w:rStyle w:val="apple-converted-space"/>
          <w:rFonts w:ascii="Cambria" w:hAnsi="Cambria" w:cs="Arial"/>
          <w:color w:val="333333"/>
          <w:sz w:val="32"/>
          <w:szCs w:val="32"/>
          <w:shd w:val="clear" w:color="auto" w:fill="FFFFFF"/>
        </w:rPr>
        <w:t>.</w:t>
      </w:r>
      <w:r w:rsidRPr="00E03C90">
        <w:rPr>
          <w:rFonts w:ascii="Cambria" w:hAnsi="Cambria" w:cs="Arial"/>
          <w:color w:val="333333"/>
          <w:sz w:val="32"/>
          <w:szCs w:val="32"/>
          <w:shd w:val="clear" w:color="auto" w:fill="FFFFFF"/>
        </w:rPr>
        <w:t xml:space="preserve"> </w:t>
      </w:r>
      <w:r w:rsidRPr="00C65BA5">
        <w:rPr>
          <w:rFonts w:ascii="Cambria" w:hAnsi="Cambria" w:cs="Arial"/>
          <w:color w:val="333333"/>
          <w:sz w:val="32"/>
          <w:szCs w:val="32"/>
          <w:shd w:val="clear" w:color="auto" w:fill="FFFFFF"/>
        </w:rPr>
        <w:t>Questo ’’effetto avverso’’ è mitigato se si inizia a dosi molto basse e si aumenta gradualmente e molto lentamente.</w:t>
      </w:r>
      <w:r w:rsidRPr="00C65BA5">
        <w:rPr>
          <w:rStyle w:val="apple-converted-space"/>
          <w:rFonts w:ascii="Cambria" w:hAnsi="Cambria" w:cs="Arial"/>
          <w:color w:val="333333"/>
          <w:sz w:val="32"/>
          <w:szCs w:val="32"/>
          <w:shd w:val="clear" w:color="auto" w:fill="FFFFFF"/>
        </w:rPr>
        <w:t> </w:t>
      </w:r>
      <w:r w:rsidRPr="00E03C90">
        <w:rPr>
          <w:rStyle w:val="Enfasigrassetto"/>
          <w:rFonts w:ascii="Cambria" w:hAnsi="Cambria" w:cs="Arial"/>
          <w:b w:val="0"/>
          <w:bCs w:val="0"/>
          <w:color w:val="333333"/>
          <w:sz w:val="32"/>
          <w:szCs w:val="32"/>
        </w:rPr>
        <w:t>La Fluoxetina ha un’emivita lunga, il che la rende una buona scelta nei pazienti scarsamente complianti ma aumenta notevolmente il tempo necessario per raggiungere livelli adeguati nel plasma (settimane)</w:t>
      </w:r>
      <w:r w:rsidRPr="00E03C90">
        <w:rPr>
          <w:rFonts w:ascii="Cambria" w:hAnsi="Cambria" w:cs="Arial"/>
          <w:b/>
          <w:bCs/>
          <w:color w:val="333333"/>
          <w:sz w:val="32"/>
          <w:szCs w:val="32"/>
          <w:shd w:val="clear" w:color="auto" w:fill="FFFFFF"/>
        </w:rPr>
        <w:t xml:space="preserve">. </w:t>
      </w:r>
      <w:r w:rsidR="00E03C90" w:rsidRPr="00E03C90">
        <w:rPr>
          <w:rFonts w:ascii="Cambria" w:hAnsi="Cambria"/>
          <w:b/>
          <w:bCs/>
          <w:sz w:val="32"/>
          <w:szCs w:val="32"/>
        </w:rPr>
        <w:t xml:space="preserve"> </w:t>
      </w:r>
      <w:r w:rsidR="00E03C90" w:rsidRPr="00E03C90">
        <w:rPr>
          <w:rFonts w:ascii="Cambria" w:hAnsi="Cambria" w:cs="Arial"/>
          <w:b/>
          <w:bCs/>
          <w:color w:val="333333"/>
          <w:sz w:val="32"/>
          <w:szCs w:val="32"/>
        </w:rPr>
        <w:t>DOSE</w:t>
      </w:r>
      <w:r w:rsidR="00E03C90" w:rsidRPr="00E03C90">
        <w:rPr>
          <w:rFonts w:ascii="Cambria" w:hAnsi="Cambria" w:cs="Arial"/>
          <w:color w:val="333333"/>
          <w:sz w:val="32"/>
          <w:szCs w:val="32"/>
          <w:shd w:val="clear" w:color="auto" w:fill="FFFFFF"/>
        </w:rPr>
        <w:t>: 20-60 mg/die durante i pasti. Dose di partenza 20 mg. Se la dose totale supera i 20 mg si consiglia somministrazione </w:t>
      </w:r>
      <w:r w:rsidR="00E03C90">
        <w:rPr>
          <w:rFonts w:ascii="Cambria" w:hAnsi="Cambria" w:cs="Arial"/>
          <w:color w:val="333333"/>
          <w:sz w:val="32"/>
          <w:szCs w:val="32"/>
          <w:shd w:val="clear" w:color="auto" w:fill="FFFFFF"/>
        </w:rPr>
        <w:t>anche di benzodiazepine.</w:t>
      </w:r>
    </w:p>
    <w:p w:rsidR="00E03C90" w:rsidRPr="00E03C90" w:rsidRDefault="00E03C90" w:rsidP="002F3A02">
      <w:pPr>
        <w:spacing w:after="225"/>
        <w:jc w:val="both"/>
        <w:rPr>
          <w:rFonts w:ascii="Cambria" w:hAnsi="Cambria" w:cs="Arial"/>
          <w:color w:val="333333"/>
          <w:sz w:val="32"/>
          <w:szCs w:val="32"/>
        </w:rPr>
      </w:pPr>
      <w:r w:rsidRPr="00E03C90">
        <w:rPr>
          <w:rFonts w:ascii="Cambria" w:hAnsi="Cambria" w:cs="Arial"/>
          <w:b/>
          <w:bCs/>
          <w:color w:val="333333"/>
          <w:sz w:val="32"/>
          <w:szCs w:val="32"/>
        </w:rPr>
        <w:t>Paroxetina (SSRI):</w:t>
      </w:r>
      <w:r w:rsidRPr="00E03C90">
        <w:rPr>
          <w:rFonts w:ascii="Cambria" w:hAnsi="Cambria" w:cs="Arial"/>
          <w:color w:val="333333"/>
          <w:sz w:val="32"/>
          <w:szCs w:val="32"/>
        </w:rPr>
        <w:t> rappresenta un SSRI con effetto parzialmente sedante, effetto collaterale che puó essere</w:t>
      </w:r>
      <w:r w:rsidR="000E36EF">
        <w:rPr>
          <w:rFonts w:ascii="Cambria" w:hAnsi="Cambria" w:cs="Arial"/>
          <w:color w:val="333333"/>
          <w:sz w:val="32"/>
          <w:szCs w:val="32"/>
        </w:rPr>
        <w:t xml:space="preserve"> ben sfruttato</w:t>
      </w:r>
      <w:r w:rsidRPr="00E03C90">
        <w:rPr>
          <w:rFonts w:ascii="Cambria" w:hAnsi="Cambria" w:cs="Arial"/>
          <w:color w:val="333333"/>
          <w:sz w:val="32"/>
          <w:szCs w:val="32"/>
        </w:rPr>
        <w:t xml:space="preserve"> nei pazienti che lo necessitino.</w:t>
      </w:r>
      <w:r>
        <w:rPr>
          <w:rFonts w:ascii="Cambria" w:hAnsi="Cambria" w:cs="Arial"/>
          <w:color w:val="333333"/>
          <w:sz w:val="32"/>
          <w:szCs w:val="32"/>
        </w:rPr>
        <w:t xml:space="preserve"> </w:t>
      </w:r>
      <w:r w:rsidRPr="00E03C90">
        <w:rPr>
          <w:rFonts w:ascii="Cambria" w:hAnsi="Cambria" w:cs="Arial"/>
          <w:color w:val="333333"/>
          <w:sz w:val="32"/>
          <w:szCs w:val="32"/>
        </w:rPr>
        <w:t>Alcune</w:t>
      </w:r>
      <w:r w:rsidRPr="00E03C90">
        <w:rPr>
          <w:rFonts w:ascii="Cambria" w:hAnsi="Cambria" w:cs="Arial"/>
          <w:b/>
          <w:bCs/>
          <w:color w:val="333333"/>
          <w:sz w:val="32"/>
          <w:szCs w:val="32"/>
        </w:rPr>
        <w:t> </w:t>
      </w:r>
      <w:r w:rsidRPr="00E03C90">
        <w:rPr>
          <w:rFonts w:ascii="Cambria" w:hAnsi="Cambria" w:cs="Arial"/>
          <w:color w:val="333333"/>
          <w:sz w:val="32"/>
          <w:szCs w:val="32"/>
        </w:rPr>
        <w:t>raccomandazion</w:t>
      </w:r>
      <w:r w:rsidR="004901E0">
        <w:rPr>
          <w:rFonts w:ascii="Cambria" w:hAnsi="Cambria" w:cs="Arial"/>
          <w:color w:val="333333"/>
          <w:sz w:val="32"/>
          <w:szCs w:val="32"/>
        </w:rPr>
        <w:t>i</w:t>
      </w:r>
      <w:r w:rsidRPr="00E03C90">
        <w:rPr>
          <w:rFonts w:ascii="Cambria" w:hAnsi="Cambria" w:cs="Arial"/>
          <w:color w:val="333333"/>
          <w:sz w:val="32"/>
          <w:szCs w:val="32"/>
        </w:rPr>
        <w:t xml:space="preserve"> pratiche sulla Paroxetina :</w:t>
      </w:r>
    </w:p>
    <w:p w:rsidR="00E03C90" w:rsidRPr="00E03C90" w:rsidRDefault="00E03C90" w:rsidP="00455D84">
      <w:pPr>
        <w:numPr>
          <w:ilvl w:val="0"/>
          <w:numId w:val="11"/>
        </w:numPr>
        <w:jc w:val="both"/>
        <w:rPr>
          <w:rFonts w:ascii="Cambria" w:hAnsi="Cambria" w:cs="Arial"/>
          <w:color w:val="333333"/>
          <w:sz w:val="32"/>
          <w:szCs w:val="32"/>
        </w:rPr>
      </w:pPr>
      <w:r w:rsidRPr="00E03C90">
        <w:rPr>
          <w:rFonts w:ascii="Cambria" w:hAnsi="Cambria" w:cs="Arial"/>
          <w:color w:val="333333"/>
          <w:sz w:val="32"/>
          <w:szCs w:val="32"/>
        </w:rPr>
        <w:t>Somministrare una volta al giorno di solito prima di coricarsi, comunque in base alla tollerabilità del singolo paziente</w:t>
      </w:r>
      <w:r w:rsidR="004901E0">
        <w:rPr>
          <w:rFonts w:ascii="Cambria" w:hAnsi="Cambria" w:cs="Arial"/>
          <w:color w:val="333333"/>
          <w:sz w:val="32"/>
          <w:szCs w:val="32"/>
        </w:rPr>
        <w:t>.</w:t>
      </w:r>
    </w:p>
    <w:p w:rsidR="00E03C90" w:rsidRPr="00E03C90" w:rsidRDefault="00E03C90" w:rsidP="00455D84">
      <w:pPr>
        <w:numPr>
          <w:ilvl w:val="0"/>
          <w:numId w:val="11"/>
        </w:numPr>
        <w:jc w:val="both"/>
        <w:rPr>
          <w:rFonts w:ascii="Cambria" w:hAnsi="Cambria" w:cs="Arial"/>
          <w:color w:val="333333"/>
          <w:sz w:val="32"/>
          <w:szCs w:val="32"/>
        </w:rPr>
      </w:pPr>
      <w:r w:rsidRPr="00E03C90">
        <w:rPr>
          <w:rFonts w:ascii="Cambria" w:hAnsi="Cambria" w:cs="Arial"/>
          <w:color w:val="333333"/>
          <w:sz w:val="32"/>
          <w:szCs w:val="32"/>
        </w:rPr>
        <w:t>Incrementare la dose del 50%</w:t>
      </w:r>
      <w:r w:rsidR="004901E0">
        <w:rPr>
          <w:rFonts w:ascii="Cambria" w:hAnsi="Cambria" w:cs="Arial"/>
          <w:color w:val="333333"/>
          <w:sz w:val="32"/>
          <w:szCs w:val="32"/>
        </w:rPr>
        <w:t>,</w:t>
      </w:r>
      <w:r w:rsidRPr="00E03C90">
        <w:rPr>
          <w:rFonts w:ascii="Cambria" w:hAnsi="Cambria" w:cs="Arial"/>
          <w:color w:val="333333"/>
          <w:sz w:val="32"/>
          <w:szCs w:val="32"/>
        </w:rPr>
        <w:t xml:space="preserve"> la Paroxetina inibisce il</w:t>
      </w:r>
      <w:r w:rsidRPr="00E03C90">
        <w:rPr>
          <w:rFonts w:ascii="Cambria" w:hAnsi="Cambria" w:cs="Arial"/>
          <w:b/>
          <w:bCs/>
          <w:color w:val="333333"/>
          <w:sz w:val="32"/>
          <w:szCs w:val="32"/>
        </w:rPr>
        <w:t xml:space="preserve"> </w:t>
      </w:r>
      <w:r w:rsidRPr="00E03C90">
        <w:rPr>
          <w:rFonts w:ascii="Cambria" w:hAnsi="Cambria" w:cs="Arial"/>
          <w:color w:val="333333"/>
          <w:sz w:val="32"/>
          <w:szCs w:val="32"/>
        </w:rPr>
        <w:t>suo stesso metabolismo</w:t>
      </w:r>
      <w:r>
        <w:rPr>
          <w:rFonts w:ascii="Cambria" w:hAnsi="Cambria" w:cs="Arial"/>
          <w:color w:val="333333"/>
          <w:sz w:val="32"/>
          <w:szCs w:val="32"/>
        </w:rPr>
        <w:t xml:space="preserve"> </w:t>
      </w:r>
      <w:r w:rsidRPr="00E03C90">
        <w:rPr>
          <w:rFonts w:ascii="Cambria" w:hAnsi="Cambria" w:cs="Arial"/>
          <w:color w:val="333333"/>
          <w:sz w:val="32"/>
          <w:szCs w:val="32"/>
        </w:rPr>
        <w:t>pertanto quando si aumenta il dosaggio del 50% le sue concentrazioni plasmatiche possono raddoppiare.</w:t>
      </w:r>
    </w:p>
    <w:p w:rsidR="00E03C90" w:rsidRPr="00E03C90" w:rsidRDefault="00E03C90" w:rsidP="00455D84">
      <w:pPr>
        <w:numPr>
          <w:ilvl w:val="0"/>
          <w:numId w:val="11"/>
        </w:numPr>
        <w:jc w:val="both"/>
        <w:rPr>
          <w:rFonts w:ascii="Cambria" w:hAnsi="Cambria" w:cs="Arial"/>
          <w:color w:val="333333"/>
          <w:sz w:val="32"/>
          <w:szCs w:val="32"/>
        </w:rPr>
      </w:pPr>
      <w:r w:rsidRPr="00E03C90">
        <w:rPr>
          <w:rFonts w:ascii="Cambria" w:hAnsi="Cambria" w:cs="Arial"/>
          <w:color w:val="333333"/>
          <w:sz w:val="32"/>
          <w:szCs w:val="32"/>
        </w:rPr>
        <w:t>Scalare il dosaggio per evitare effetti da sospensione, tali effetti possono essere più gravi rispetto ad altri SSRI</w:t>
      </w:r>
      <w:r w:rsidR="004901E0">
        <w:rPr>
          <w:rFonts w:ascii="Cambria" w:hAnsi="Cambria" w:cs="Arial"/>
          <w:color w:val="333333"/>
          <w:sz w:val="32"/>
          <w:szCs w:val="32"/>
        </w:rPr>
        <w:t>.</w:t>
      </w:r>
    </w:p>
    <w:p w:rsidR="00E03C90" w:rsidRDefault="00E03C90" w:rsidP="00455D84">
      <w:pPr>
        <w:numPr>
          <w:ilvl w:val="0"/>
          <w:numId w:val="11"/>
        </w:numPr>
        <w:jc w:val="both"/>
        <w:rPr>
          <w:rFonts w:ascii="Cambria" w:hAnsi="Cambria" w:cs="Arial"/>
          <w:color w:val="333333"/>
          <w:sz w:val="32"/>
          <w:szCs w:val="32"/>
        </w:rPr>
      </w:pPr>
      <w:r w:rsidRPr="00E03C90">
        <w:rPr>
          <w:rFonts w:ascii="Cambria" w:hAnsi="Cambria" w:cs="Arial"/>
          <w:color w:val="333333"/>
          <w:sz w:val="32"/>
          <w:szCs w:val="32"/>
        </w:rPr>
        <w:t>Può causare raramente sanguinamenti ed iponatremia (soprattutto nei pazienti anziani</w:t>
      </w:r>
      <w:r w:rsidR="00C73341">
        <w:rPr>
          <w:rFonts w:ascii="Cambria" w:hAnsi="Cambria" w:cs="Arial"/>
          <w:color w:val="333333"/>
          <w:sz w:val="32"/>
          <w:szCs w:val="32"/>
        </w:rPr>
        <w:t>)</w:t>
      </w:r>
      <w:r w:rsidRPr="00E03C90">
        <w:rPr>
          <w:rFonts w:ascii="Cambria" w:hAnsi="Cambria" w:cs="Arial"/>
          <w:color w:val="333333"/>
          <w:sz w:val="32"/>
          <w:szCs w:val="32"/>
        </w:rPr>
        <w:t xml:space="preserve">  reversibil</w:t>
      </w:r>
      <w:r w:rsidR="00C73341">
        <w:rPr>
          <w:rFonts w:ascii="Cambria" w:hAnsi="Cambria" w:cs="Arial"/>
          <w:color w:val="333333"/>
          <w:sz w:val="32"/>
          <w:szCs w:val="32"/>
        </w:rPr>
        <w:t>i</w:t>
      </w:r>
      <w:r w:rsidRPr="00E03C90">
        <w:rPr>
          <w:rFonts w:ascii="Cambria" w:hAnsi="Cambria" w:cs="Arial"/>
          <w:color w:val="333333"/>
          <w:sz w:val="32"/>
          <w:szCs w:val="32"/>
        </w:rPr>
        <w:t xml:space="preserve"> con la sospensione</w:t>
      </w:r>
      <w:r w:rsidR="004901E0">
        <w:rPr>
          <w:rFonts w:ascii="Cambria" w:hAnsi="Cambria" w:cs="Arial"/>
          <w:color w:val="333333"/>
          <w:sz w:val="32"/>
          <w:szCs w:val="32"/>
        </w:rPr>
        <w:t>.</w:t>
      </w:r>
    </w:p>
    <w:p w:rsidR="00E03C90" w:rsidRPr="00E03C90" w:rsidRDefault="004901E0" w:rsidP="00455D84">
      <w:pPr>
        <w:numPr>
          <w:ilvl w:val="0"/>
          <w:numId w:val="11"/>
        </w:numPr>
        <w:jc w:val="both"/>
        <w:rPr>
          <w:rFonts w:ascii="Cambria" w:hAnsi="Cambria" w:cs="Arial"/>
          <w:color w:val="333333"/>
          <w:sz w:val="32"/>
          <w:szCs w:val="32"/>
        </w:rPr>
      </w:pPr>
      <w:r w:rsidRPr="004901E0">
        <w:rPr>
          <w:rFonts w:ascii="Cambria" w:hAnsi="Cambria" w:cs="Arial"/>
          <w:color w:val="333333"/>
          <w:sz w:val="32"/>
          <w:szCs w:val="32"/>
        </w:rPr>
        <w:t>La dose</w:t>
      </w:r>
      <w:r w:rsidR="00E03C90" w:rsidRPr="004901E0">
        <w:rPr>
          <w:rFonts w:ascii="Cambria" w:hAnsi="Cambria" w:cs="Arial"/>
          <w:color w:val="333333"/>
          <w:sz w:val="32"/>
          <w:szCs w:val="32"/>
        </w:rPr>
        <w:t xml:space="preserve"> </w:t>
      </w:r>
      <w:r w:rsidRPr="004901E0">
        <w:rPr>
          <w:rFonts w:ascii="Cambria" w:hAnsi="Cambria" w:cs="Arial"/>
          <w:color w:val="333333"/>
          <w:sz w:val="32"/>
          <w:szCs w:val="32"/>
        </w:rPr>
        <w:t xml:space="preserve">per  gli </w:t>
      </w:r>
      <w:r w:rsidR="00E03C90" w:rsidRPr="004901E0">
        <w:rPr>
          <w:rFonts w:ascii="Cambria" w:hAnsi="Cambria" w:cs="Arial"/>
          <w:color w:val="333333"/>
          <w:sz w:val="32"/>
          <w:szCs w:val="32"/>
        </w:rPr>
        <w:t>Attacchi di Panico</w:t>
      </w:r>
      <w:r>
        <w:rPr>
          <w:rFonts w:ascii="Cambria" w:hAnsi="Cambria" w:cs="Arial"/>
          <w:b/>
          <w:bCs/>
          <w:color w:val="333333"/>
          <w:sz w:val="32"/>
          <w:szCs w:val="32"/>
        </w:rPr>
        <w:t xml:space="preserve"> </w:t>
      </w:r>
      <w:r>
        <w:rPr>
          <w:rFonts w:ascii="Cambria" w:hAnsi="Cambria" w:cs="Arial"/>
          <w:color w:val="333333"/>
          <w:sz w:val="32"/>
          <w:szCs w:val="32"/>
        </w:rPr>
        <w:t>è</w:t>
      </w:r>
      <w:r w:rsidR="00E03C90" w:rsidRPr="00E03C90">
        <w:rPr>
          <w:rFonts w:ascii="Cambria" w:hAnsi="Cambria" w:cs="Arial"/>
          <w:color w:val="333333"/>
          <w:sz w:val="32"/>
          <w:szCs w:val="32"/>
        </w:rPr>
        <w:t xml:space="preserve"> 40 mg/die. Si inizia da una dose iniziale 10 mg aumentando gradualmente di 10 mg per volta in base alla risposta clinica ed ai tempi del singolo paziente.</w:t>
      </w:r>
    </w:p>
    <w:p w:rsidR="00E03C90" w:rsidRPr="00D40B5C" w:rsidRDefault="00455C32" w:rsidP="00455D84">
      <w:pPr>
        <w:pStyle w:val="Paragrafoelenco"/>
        <w:numPr>
          <w:ilvl w:val="0"/>
          <w:numId w:val="11"/>
        </w:numPr>
        <w:spacing w:after="225"/>
        <w:jc w:val="both"/>
        <w:rPr>
          <w:rFonts w:ascii="Cambria" w:hAnsi="Cambria" w:cs="Arial"/>
          <w:color w:val="333333"/>
          <w:sz w:val="32"/>
          <w:szCs w:val="32"/>
        </w:rPr>
      </w:pPr>
      <w:r>
        <w:rPr>
          <w:rFonts w:ascii="Cambria" w:hAnsi="Cambria" w:cs="Arial"/>
          <w:color w:val="333333"/>
          <w:sz w:val="32"/>
          <w:szCs w:val="32"/>
        </w:rPr>
        <w:t>La dose per l’</w:t>
      </w:r>
      <w:r w:rsidR="00E03C90" w:rsidRPr="00D40B5C">
        <w:rPr>
          <w:rFonts w:ascii="Cambria" w:hAnsi="Cambria" w:cs="Arial"/>
          <w:color w:val="333333"/>
          <w:sz w:val="32"/>
          <w:szCs w:val="32"/>
        </w:rPr>
        <w:t> Ansia Generalizzata</w:t>
      </w:r>
      <w:r>
        <w:rPr>
          <w:rFonts w:ascii="Cambria" w:hAnsi="Cambria" w:cs="Arial"/>
          <w:color w:val="333333"/>
          <w:sz w:val="32"/>
          <w:szCs w:val="32"/>
        </w:rPr>
        <w:t xml:space="preserve"> è</w:t>
      </w:r>
      <w:r w:rsidR="00E03C90" w:rsidRPr="00D40B5C">
        <w:rPr>
          <w:rFonts w:ascii="Cambria" w:hAnsi="Cambria" w:cs="Arial"/>
          <w:color w:val="333333"/>
          <w:sz w:val="32"/>
          <w:szCs w:val="32"/>
        </w:rPr>
        <w:t xml:space="preserve"> 20 mg/die </w:t>
      </w:r>
      <w:r w:rsidR="00F5109D">
        <w:rPr>
          <w:rFonts w:ascii="Cambria" w:hAnsi="Cambria" w:cs="Arial"/>
          <w:color w:val="333333"/>
          <w:sz w:val="32"/>
          <w:szCs w:val="32"/>
        </w:rPr>
        <w:t>con un’</w:t>
      </w:r>
      <w:r w:rsidR="00E03C90" w:rsidRPr="00D40B5C">
        <w:rPr>
          <w:rFonts w:ascii="Cambria" w:hAnsi="Cambria" w:cs="Arial"/>
          <w:color w:val="333333"/>
          <w:sz w:val="32"/>
          <w:szCs w:val="32"/>
        </w:rPr>
        <w:t xml:space="preserve"> assunzione </w:t>
      </w:r>
      <w:r w:rsidR="00F5109D">
        <w:rPr>
          <w:rFonts w:ascii="Cambria" w:hAnsi="Cambria" w:cs="Arial"/>
          <w:color w:val="333333"/>
          <w:sz w:val="32"/>
          <w:szCs w:val="32"/>
        </w:rPr>
        <w:t>regolata dalle</w:t>
      </w:r>
      <w:r w:rsidR="00E03C90" w:rsidRPr="00D40B5C">
        <w:rPr>
          <w:rFonts w:ascii="Cambria" w:hAnsi="Cambria" w:cs="Arial"/>
          <w:color w:val="333333"/>
          <w:sz w:val="32"/>
          <w:szCs w:val="32"/>
        </w:rPr>
        <w:t xml:space="preserve"> modalitá descritte per l’attacco di panico (fino a 50 mg/die).</w:t>
      </w:r>
    </w:p>
    <w:p w:rsid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Citalopram (SSRI):</w:t>
      </w:r>
      <w:r w:rsidRPr="001A535C">
        <w:rPr>
          <w:rFonts w:ascii="Cambria" w:hAnsi="Cambria" w:cs="Arial"/>
          <w:color w:val="333333"/>
          <w:sz w:val="32"/>
          <w:szCs w:val="32"/>
        </w:rPr>
        <w:t> tende ad aumentare il QT proporzionalmente</w:t>
      </w:r>
      <w:r w:rsidRPr="001A535C">
        <w:rPr>
          <w:rFonts w:ascii="Cambria" w:hAnsi="Cambria" w:cs="Arial"/>
          <w:b/>
          <w:bCs/>
          <w:color w:val="333333"/>
          <w:sz w:val="32"/>
          <w:szCs w:val="32"/>
        </w:rPr>
        <w:t xml:space="preserve"> </w:t>
      </w:r>
      <w:r w:rsidRPr="001A535C">
        <w:rPr>
          <w:rFonts w:ascii="Cambria" w:hAnsi="Cambria" w:cs="Arial"/>
          <w:color w:val="333333"/>
          <w:sz w:val="32"/>
          <w:szCs w:val="32"/>
        </w:rPr>
        <w:t>alla dose somministrata. Visto il rischio concreto di aumento del QT, questa molecola è controindicata negli individui con sindrome del QT lungo (necessario ECG  con calcolo QT se non noto).</w:t>
      </w:r>
      <w:r w:rsidRPr="001A535C">
        <w:rPr>
          <w:rFonts w:ascii="Cambria" w:hAnsi="Cambria" w:cs="Arial"/>
          <w:b/>
          <w:bCs/>
          <w:color w:val="333333"/>
          <w:sz w:val="32"/>
          <w:szCs w:val="32"/>
        </w:rPr>
        <w:t> </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DOSE</w:t>
      </w:r>
      <w:r w:rsidRPr="001A535C">
        <w:rPr>
          <w:rFonts w:ascii="Cambria" w:hAnsi="Cambria" w:cs="Arial"/>
          <w:color w:val="333333"/>
          <w:sz w:val="32"/>
          <w:szCs w:val="32"/>
        </w:rPr>
        <w:t> per ambedue le patologie: 10 mg/die con aumento a 20 mg/die generalmente dopo una settimana. Il dosaggio giornaliero ottimale è di 20/30 mg somministrati in una dose unica, tendenzialmente la sera.</w:t>
      </w:r>
      <w:r>
        <w:rPr>
          <w:rFonts w:ascii="Cambria" w:hAnsi="Cambria" w:cs="Arial"/>
          <w:color w:val="333333"/>
          <w:sz w:val="32"/>
          <w:szCs w:val="32"/>
        </w:rPr>
        <w:t xml:space="preserve"> </w:t>
      </w:r>
      <w:r w:rsidRPr="001A535C">
        <w:rPr>
          <w:rFonts w:ascii="Cambria" w:hAnsi="Cambria" w:cs="Arial"/>
          <w:color w:val="333333"/>
          <w:sz w:val="32"/>
          <w:szCs w:val="32"/>
        </w:rPr>
        <w:t>La dose non dovrebbe superare i 40 mg/die. Nei pazienti che hanno in terapia anche inibitori di citocromoP2C1 e 3A4, la dose non dovrebbe superare i 20 mg/die</w:t>
      </w:r>
      <w:r w:rsidR="002F550F">
        <w:rPr>
          <w:rFonts w:ascii="Cambria" w:hAnsi="Cambria" w:cs="Arial"/>
          <w:color w:val="339966"/>
          <w:sz w:val="32"/>
          <w:szCs w:val="32"/>
        </w:rPr>
        <w:t xml:space="preserve">. </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Escitalopram (SSRI):</w:t>
      </w:r>
      <w:r w:rsidRPr="001A535C">
        <w:rPr>
          <w:rFonts w:ascii="Cambria" w:hAnsi="Cambria" w:cs="Arial"/>
          <w:color w:val="333333"/>
          <w:sz w:val="32"/>
          <w:szCs w:val="32"/>
        </w:rPr>
        <w:t> é noto</w:t>
      </w:r>
      <w:r w:rsidR="00AB76E2">
        <w:rPr>
          <w:rFonts w:ascii="Cambria" w:hAnsi="Cambria" w:cs="Arial"/>
          <w:color w:val="333333"/>
          <w:sz w:val="32"/>
          <w:szCs w:val="32"/>
        </w:rPr>
        <w:t xml:space="preserve"> per</w:t>
      </w:r>
      <w:r w:rsidRPr="001A535C">
        <w:rPr>
          <w:rFonts w:ascii="Cambria" w:hAnsi="Cambria" w:cs="Arial"/>
          <w:color w:val="333333"/>
          <w:sz w:val="32"/>
          <w:szCs w:val="32"/>
        </w:rPr>
        <w:t xml:space="preserve"> avere meno interazioni epatiche ed è quindi la scelta appropriata per coloro che hanno un regime farmacologico complesso. Questa molecola inoltre è risultata particolarmente tollerata secondo diver</w:t>
      </w:r>
      <w:r w:rsidR="002F550F">
        <w:rPr>
          <w:rFonts w:ascii="Cambria" w:hAnsi="Cambria" w:cs="Arial"/>
          <w:color w:val="333333"/>
          <w:sz w:val="32"/>
          <w:szCs w:val="32"/>
        </w:rPr>
        <w:t>si studi preliminari.</w:t>
      </w:r>
    </w:p>
    <w:p w:rsidR="002F550F"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DOSE</w:t>
      </w:r>
      <w:r w:rsidRPr="001A535C">
        <w:rPr>
          <w:rFonts w:ascii="Cambria" w:hAnsi="Cambria" w:cs="Arial"/>
          <w:color w:val="333333"/>
          <w:sz w:val="32"/>
          <w:szCs w:val="32"/>
        </w:rPr>
        <w:t>: 10 mg/die aumentabili a 20 mg/die in base alla risposta clinica.</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Sertralina (SSRI):</w:t>
      </w:r>
      <w:r w:rsidRPr="001A535C">
        <w:rPr>
          <w:rFonts w:ascii="Cambria" w:hAnsi="Cambria" w:cs="Arial"/>
          <w:color w:val="333333"/>
          <w:sz w:val="32"/>
          <w:szCs w:val="32"/>
        </w:rPr>
        <w:t> rappresenta una opzione valida</w:t>
      </w:r>
      <w:r w:rsidR="002F550F">
        <w:rPr>
          <w:rFonts w:ascii="Cambria" w:hAnsi="Cambria" w:cs="Arial"/>
          <w:color w:val="333333"/>
          <w:sz w:val="32"/>
          <w:szCs w:val="32"/>
        </w:rPr>
        <w:t xml:space="preserve">. </w:t>
      </w:r>
      <w:r w:rsidRPr="001A535C">
        <w:rPr>
          <w:rFonts w:ascii="Cambria" w:hAnsi="Cambria" w:cs="Arial"/>
          <w:color w:val="333333"/>
          <w:sz w:val="32"/>
          <w:szCs w:val="32"/>
        </w:rPr>
        <w:t>Ha frequenza piuttosto alta rispetto alle altre molecole di manifestare diarrea o</w:t>
      </w:r>
      <w:r w:rsidR="002F550F">
        <w:rPr>
          <w:rFonts w:ascii="Cambria" w:hAnsi="Cambria" w:cs="Arial"/>
          <w:color w:val="333333"/>
          <w:sz w:val="32"/>
          <w:szCs w:val="32"/>
        </w:rPr>
        <w:t xml:space="preserve">  dist</w:t>
      </w:r>
      <w:r w:rsidR="00256670">
        <w:rPr>
          <w:rFonts w:ascii="Cambria" w:hAnsi="Cambria" w:cs="Arial"/>
          <w:color w:val="333333"/>
          <w:sz w:val="32"/>
          <w:szCs w:val="32"/>
        </w:rPr>
        <w:t xml:space="preserve">urbi  </w:t>
      </w:r>
      <w:r w:rsidRPr="001A535C">
        <w:rPr>
          <w:rFonts w:ascii="Cambria" w:hAnsi="Cambria" w:cs="Arial"/>
          <w:color w:val="333333"/>
          <w:sz w:val="32"/>
          <w:szCs w:val="32"/>
        </w:rPr>
        <w:t>gastrointestinali.</w:t>
      </w:r>
      <w:r w:rsidRPr="001A535C">
        <w:rPr>
          <w:rFonts w:ascii="Cambria" w:hAnsi="Cambria" w:cs="Arial"/>
          <w:b/>
          <w:bCs/>
          <w:color w:val="333333"/>
          <w:sz w:val="32"/>
          <w:szCs w:val="32"/>
        </w:rPr>
        <w:br/>
        <w:t>DOSE</w:t>
      </w:r>
      <w:r w:rsidRPr="001A535C">
        <w:rPr>
          <w:rFonts w:ascii="Cambria" w:hAnsi="Cambria" w:cs="Arial"/>
          <w:color w:val="333333"/>
          <w:sz w:val="32"/>
          <w:szCs w:val="32"/>
        </w:rPr>
        <w:t>: 50-150 mg/die, con dose di partenza 25 mg/die in unica somministrazione giornaliera preferibilmente al mattino per la sua azione attivante, comunque in base alla tollerabilità del paziente.</w:t>
      </w:r>
      <w:r w:rsidR="00256670">
        <w:rPr>
          <w:rFonts w:ascii="Cambria" w:hAnsi="Cambria" w:cs="Arial"/>
          <w:color w:val="333333"/>
          <w:sz w:val="32"/>
          <w:szCs w:val="32"/>
        </w:rPr>
        <w:t xml:space="preserve"> </w:t>
      </w:r>
      <w:r w:rsidRPr="001A535C">
        <w:rPr>
          <w:rFonts w:ascii="Cambria" w:hAnsi="Cambria" w:cs="Arial"/>
          <w:color w:val="333333"/>
          <w:sz w:val="32"/>
          <w:szCs w:val="32"/>
        </w:rPr>
        <w:t>E’ l’antidepressivo per cui è stata documentata meglio la sicurezza cardiovascolare, dimostrat</w:t>
      </w:r>
      <w:r w:rsidR="009731C8">
        <w:rPr>
          <w:rFonts w:ascii="Cambria" w:hAnsi="Cambria" w:cs="Arial"/>
          <w:color w:val="333333"/>
          <w:sz w:val="32"/>
          <w:szCs w:val="32"/>
        </w:rPr>
        <w:t>a</w:t>
      </w:r>
      <w:r w:rsidRPr="001A535C">
        <w:rPr>
          <w:rFonts w:ascii="Cambria" w:hAnsi="Cambria" w:cs="Arial"/>
          <w:color w:val="333333"/>
          <w:sz w:val="32"/>
          <w:szCs w:val="32"/>
        </w:rPr>
        <w:t xml:space="preserve"> nei pazienti depressi con angina o infarto miocardico recente.</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Duloxetina e Venlafaxina: </w:t>
      </w:r>
      <w:r w:rsidRPr="001A535C">
        <w:rPr>
          <w:rFonts w:ascii="Cambria" w:hAnsi="Cambria" w:cs="Arial"/>
          <w:color w:val="333333"/>
          <w:sz w:val="32"/>
          <w:szCs w:val="32"/>
        </w:rPr>
        <w:t>hanno un’ottima efficacia quando concomitano sintomi depressivi. Molto utili nel caso sia presente dolore, in particolare neuropatico. La Venlafaxina ha minore</w:t>
      </w:r>
      <w:r w:rsidRPr="001A535C">
        <w:rPr>
          <w:rFonts w:ascii="Cambria" w:hAnsi="Cambria" w:cs="Arial"/>
          <w:b/>
          <w:bCs/>
          <w:color w:val="333333"/>
          <w:sz w:val="32"/>
          <w:szCs w:val="32"/>
        </w:rPr>
        <w:t xml:space="preserve"> </w:t>
      </w:r>
      <w:r w:rsidRPr="001A535C">
        <w:rPr>
          <w:rFonts w:ascii="Cambria" w:hAnsi="Cambria" w:cs="Arial"/>
          <w:color w:val="333333"/>
          <w:sz w:val="32"/>
          <w:szCs w:val="32"/>
        </w:rPr>
        <w:t>interazioni farmacologiche ma tende a causare picchi ipertensivi (primariamente diastolici).</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DOSE: </w:t>
      </w:r>
      <w:r w:rsidRPr="001A535C">
        <w:rPr>
          <w:rFonts w:ascii="Cambria" w:hAnsi="Cambria" w:cs="Arial"/>
          <w:color w:val="333333"/>
          <w:sz w:val="32"/>
          <w:szCs w:val="32"/>
        </w:rPr>
        <w:t>Duloxetina 60-120 mg con dose iniziale 30 mg, Venlafaxina 75-225 mg con dose iniziale 75 mg.</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Mirtazapina (NASSA)</w:t>
      </w:r>
      <w:r w:rsidRPr="001A535C">
        <w:rPr>
          <w:rFonts w:ascii="Cambria" w:hAnsi="Cambria" w:cs="Arial"/>
          <w:color w:val="333333"/>
          <w:sz w:val="32"/>
          <w:szCs w:val="32"/>
        </w:rPr>
        <w:t>: ha un importante effetto sedativo particolarmente indicato quando concomitano ansia ed</w:t>
      </w:r>
      <w:r w:rsidRPr="001A535C">
        <w:rPr>
          <w:rFonts w:ascii="Cambria" w:hAnsi="Cambria" w:cs="Arial"/>
          <w:b/>
          <w:bCs/>
          <w:color w:val="333333"/>
          <w:sz w:val="32"/>
          <w:szCs w:val="32"/>
        </w:rPr>
        <w:t xml:space="preserve"> </w:t>
      </w:r>
      <w:r w:rsidRPr="001A535C">
        <w:rPr>
          <w:rFonts w:ascii="Cambria" w:hAnsi="Cambria" w:cs="Arial"/>
          <w:color w:val="333333"/>
          <w:sz w:val="32"/>
          <w:szCs w:val="32"/>
        </w:rPr>
        <w:t>insonnia</w:t>
      </w:r>
      <w:r w:rsidRPr="001A535C">
        <w:rPr>
          <w:rFonts w:ascii="Cambria" w:hAnsi="Cambria" w:cs="Arial"/>
          <w:b/>
          <w:bCs/>
          <w:color w:val="333333"/>
          <w:sz w:val="32"/>
          <w:szCs w:val="32"/>
        </w:rPr>
        <w:t>, </w:t>
      </w:r>
      <w:r w:rsidRPr="001A535C">
        <w:rPr>
          <w:rFonts w:ascii="Cambria" w:hAnsi="Cambria" w:cs="Arial"/>
          <w:color w:val="333333"/>
          <w:sz w:val="32"/>
          <w:szCs w:val="32"/>
        </w:rPr>
        <w:t>tali azioni possono manifestarsi già poco dopo l’inizio del trattamento. Appartiene ai </w:t>
      </w:r>
      <w:r w:rsidRPr="001A535C">
        <w:rPr>
          <w:rFonts w:ascii="Cambria" w:hAnsi="Cambria" w:cs="Arial"/>
          <w:b/>
          <w:bCs/>
          <w:color w:val="333333"/>
          <w:sz w:val="32"/>
          <w:szCs w:val="32"/>
        </w:rPr>
        <w:t>NASSA</w:t>
      </w:r>
      <w:r w:rsidRPr="001A535C">
        <w:rPr>
          <w:rFonts w:ascii="Cambria" w:hAnsi="Cambria" w:cs="Arial"/>
          <w:color w:val="333333"/>
          <w:sz w:val="32"/>
          <w:szCs w:val="32"/>
        </w:rPr>
        <w:t xml:space="preserve"> (antidepressivi serotoninegici specifici e noradrenergici) </w:t>
      </w:r>
      <w:r w:rsidR="00682A5B">
        <w:rPr>
          <w:rFonts w:ascii="Cambria" w:hAnsi="Cambria" w:cs="Arial"/>
          <w:color w:val="333333"/>
          <w:sz w:val="32"/>
          <w:szCs w:val="32"/>
        </w:rPr>
        <w:t>q</w:t>
      </w:r>
      <w:r w:rsidRPr="001A535C">
        <w:rPr>
          <w:rFonts w:ascii="Cambria" w:hAnsi="Cambria" w:cs="Arial"/>
          <w:color w:val="333333"/>
          <w:sz w:val="32"/>
          <w:szCs w:val="32"/>
        </w:rPr>
        <w:t>uesta molecola agisce distintamente su:</w:t>
      </w:r>
    </w:p>
    <w:p w:rsidR="001A535C" w:rsidRPr="001A535C" w:rsidRDefault="001A535C" w:rsidP="00455D84">
      <w:pPr>
        <w:numPr>
          <w:ilvl w:val="0"/>
          <w:numId w:val="1"/>
        </w:numPr>
        <w:ind w:left="225"/>
        <w:jc w:val="both"/>
        <w:rPr>
          <w:rFonts w:ascii="Cambria" w:hAnsi="Cambria" w:cs="Arial"/>
          <w:color w:val="333333"/>
          <w:sz w:val="32"/>
          <w:szCs w:val="32"/>
        </w:rPr>
      </w:pPr>
      <w:r w:rsidRPr="001A535C">
        <w:rPr>
          <w:rFonts w:ascii="Cambria" w:hAnsi="Cambria" w:cs="Arial"/>
          <w:color w:val="333333"/>
          <w:sz w:val="32"/>
          <w:szCs w:val="32"/>
        </w:rPr>
        <w:t>recettori alfa2 agonisti , incrementando la noradrenalina sinaptica e serotonina</w:t>
      </w:r>
    </w:p>
    <w:p w:rsidR="001A535C" w:rsidRPr="001A535C" w:rsidRDefault="001A535C" w:rsidP="00455D84">
      <w:pPr>
        <w:numPr>
          <w:ilvl w:val="0"/>
          <w:numId w:val="1"/>
        </w:numPr>
        <w:ind w:left="225"/>
        <w:jc w:val="both"/>
        <w:rPr>
          <w:rFonts w:ascii="Cambria" w:hAnsi="Cambria" w:cs="Arial"/>
          <w:color w:val="333333"/>
          <w:sz w:val="32"/>
          <w:szCs w:val="32"/>
        </w:rPr>
      </w:pPr>
      <w:r w:rsidRPr="001A535C">
        <w:rPr>
          <w:rFonts w:ascii="Cambria" w:hAnsi="Cambria" w:cs="Arial"/>
          <w:color w:val="333333"/>
          <w:sz w:val="32"/>
          <w:szCs w:val="32"/>
        </w:rPr>
        <w:t>blocca alcuni recettori postsinaptici che concettualmente mediano l’eccessiva ansia quando stimolati dalla serotonina stessa.</w:t>
      </w:r>
    </w:p>
    <w:p w:rsidR="001A535C" w:rsidRPr="001A535C" w:rsidRDefault="001A535C" w:rsidP="002F3A02">
      <w:pPr>
        <w:spacing w:after="225"/>
        <w:jc w:val="both"/>
        <w:rPr>
          <w:rFonts w:ascii="Cambria" w:hAnsi="Cambria" w:cs="Arial"/>
          <w:color w:val="333333"/>
          <w:sz w:val="32"/>
          <w:szCs w:val="32"/>
        </w:rPr>
      </w:pPr>
      <w:r w:rsidRPr="001A535C">
        <w:rPr>
          <w:rFonts w:ascii="Cambria" w:hAnsi="Cambria" w:cs="Arial"/>
          <w:color w:val="333333"/>
          <w:sz w:val="32"/>
          <w:szCs w:val="32"/>
        </w:rPr>
        <w:t>La Mirtazapina puó causare sedazione residua al mattino la quale spesso aumenta se la terapia è protratta nel tempo. Un altro effetto avverso da tenere presente è l’effetto oressizzante il quale tende a causare aumento di appetito e, di conseguenza, di peso (</w:t>
      </w:r>
      <w:r w:rsidR="00032EFF">
        <w:rPr>
          <w:rFonts w:ascii="Cambria" w:hAnsi="Cambria" w:cs="Arial"/>
          <w:color w:val="333333"/>
          <w:sz w:val="32"/>
          <w:szCs w:val="32"/>
        </w:rPr>
        <w:t>per questo trova indicazione nel trattamento dell’anoresia</w:t>
      </w:r>
      <w:r w:rsidRPr="001A535C">
        <w:rPr>
          <w:rFonts w:ascii="Cambria" w:hAnsi="Cambria" w:cs="Arial"/>
          <w:color w:val="333333"/>
          <w:sz w:val="32"/>
          <w:szCs w:val="32"/>
        </w:rPr>
        <w:t>).</w:t>
      </w:r>
    </w:p>
    <w:p w:rsidR="002F3A02" w:rsidRDefault="001A535C" w:rsidP="002F3A02">
      <w:pPr>
        <w:spacing w:after="225"/>
        <w:jc w:val="both"/>
        <w:rPr>
          <w:rFonts w:ascii="Cambria" w:hAnsi="Cambria" w:cs="Arial"/>
          <w:color w:val="333333"/>
          <w:sz w:val="32"/>
          <w:szCs w:val="32"/>
        </w:rPr>
      </w:pPr>
      <w:r w:rsidRPr="001A535C">
        <w:rPr>
          <w:rFonts w:ascii="Cambria" w:hAnsi="Cambria" w:cs="Arial"/>
          <w:b/>
          <w:bCs/>
          <w:color w:val="333333"/>
          <w:sz w:val="32"/>
          <w:szCs w:val="32"/>
        </w:rPr>
        <w:t>DOSE</w:t>
      </w:r>
      <w:r w:rsidRPr="001A535C">
        <w:rPr>
          <w:rFonts w:ascii="Cambria" w:hAnsi="Cambria" w:cs="Arial"/>
          <w:color w:val="333333"/>
          <w:sz w:val="32"/>
          <w:szCs w:val="32"/>
        </w:rPr>
        <w:t>: 15-60 mg/die, dose iniziale 15 mg la molecola esercita la sua efficacia dopo circa 2 settimane.</w:t>
      </w:r>
    </w:p>
    <w:p w:rsidR="005914FA" w:rsidRDefault="001A535C" w:rsidP="002F3A02">
      <w:pPr>
        <w:spacing w:after="225"/>
        <w:jc w:val="both"/>
        <w:rPr>
          <w:rFonts w:ascii="Cambria" w:hAnsi="Cambria" w:cs="Arial"/>
          <w:color w:val="333333"/>
          <w:sz w:val="32"/>
          <w:szCs w:val="32"/>
        </w:rPr>
      </w:pPr>
      <w:r w:rsidRPr="001A535C">
        <w:rPr>
          <w:rFonts w:ascii="Cambria" w:hAnsi="Cambria" w:cs="Arial"/>
          <w:color w:val="333333"/>
          <w:sz w:val="32"/>
          <w:szCs w:val="32"/>
        </w:rPr>
        <w:t>La Mirtazapina è registrata con l’indicazione per la depressione maggiore, di conseguenza la prescrizione per l’ansia è Off-label. </w:t>
      </w:r>
      <w:r w:rsidR="00B852F1">
        <w:rPr>
          <w:rFonts w:ascii="Cambria" w:hAnsi="Cambria" w:cs="Arial"/>
          <w:color w:val="333333"/>
          <w:sz w:val="32"/>
          <w:szCs w:val="32"/>
        </w:rPr>
        <w:t xml:space="preserve"> </w:t>
      </w:r>
      <w:r w:rsidRPr="001A535C">
        <w:rPr>
          <w:rFonts w:ascii="Cambria" w:hAnsi="Cambria" w:cs="Arial"/>
          <w:color w:val="333333"/>
          <w:sz w:val="32"/>
          <w:szCs w:val="32"/>
        </w:rPr>
        <w:t>Influenza debolmente il sistema dei citocromi e dunque può essere preferibile in pazienti che necessitano di terapie concomitanti.</w:t>
      </w:r>
    </w:p>
    <w:p w:rsidR="005C5841" w:rsidRDefault="005914FA" w:rsidP="002F3A02">
      <w:pPr>
        <w:spacing w:before="100" w:beforeAutospacing="1" w:after="100" w:afterAutospacing="1"/>
        <w:jc w:val="both"/>
        <w:rPr>
          <w:rFonts w:ascii="Cambria" w:hAnsi="Cambria"/>
          <w:sz w:val="32"/>
          <w:szCs w:val="32"/>
        </w:rPr>
      </w:pPr>
      <w:r w:rsidRPr="00E24307">
        <w:rPr>
          <w:rFonts w:ascii="Cambria" w:hAnsi="Cambria"/>
          <w:sz w:val="32"/>
          <w:szCs w:val="32"/>
        </w:rPr>
        <w:t>La dose terapeutica di antidepressivo è estremamente variabile da soggetto a soggetto. E’ consigliabile iniziare la terapia con un dosaggio minimo per poi aumentare la dose fino a raggiungere quella terapeutica valutandone l’efficacia sull’intensità e la frequenza d</w:t>
      </w:r>
      <w:r>
        <w:rPr>
          <w:rFonts w:ascii="Cambria" w:hAnsi="Cambria"/>
          <w:sz w:val="32"/>
          <w:szCs w:val="32"/>
        </w:rPr>
        <w:t>el disturbo d’ansia.</w:t>
      </w:r>
      <w:r w:rsidRPr="00E24307">
        <w:rPr>
          <w:rFonts w:ascii="Cambria" w:hAnsi="Cambria"/>
          <w:sz w:val="32"/>
          <w:szCs w:val="32"/>
        </w:rPr>
        <w:t xml:space="preserve"> </w:t>
      </w:r>
      <w:r w:rsidR="00256670" w:rsidRPr="00E24307">
        <w:rPr>
          <w:rFonts w:ascii="Cambria" w:hAnsi="Cambria"/>
          <w:sz w:val="32"/>
          <w:szCs w:val="32"/>
        </w:rPr>
        <w:t xml:space="preserve">Sono gli effetti indesiderati degli psicofarmaci a produrre bassi livelli di alleanza terapeutica (Rapee 1987), per questo è importante informare il paziente </w:t>
      </w:r>
      <w:r w:rsidR="005C5841">
        <w:rPr>
          <w:rFonts w:ascii="Cambria" w:hAnsi="Cambria"/>
          <w:sz w:val="32"/>
          <w:szCs w:val="32"/>
        </w:rPr>
        <w:t xml:space="preserve">sulla possibile insorgenza di effetti indesiderati e sui </w:t>
      </w:r>
      <w:r w:rsidR="00256670" w:rsidRPr="00E24307">
        <w:rPr>
          <w:rFonts w:ascii="Cambria" w:hAnsi="Cambria"/>
          <w:sz w:val="32"/>
          <w:szCs w:val="32"/>
        </w:rPr>
        <w:t>rischi legati ad una sospensione brusca o precoce del trattamento</w:t>
      </w:r>
      <w:r w:rsidR="005C5841">
        <w:rPr>
          <w:rFonts w:ascii="Cambria" w:hAnsi="Cambria"/>
          <w:sz w:val="32"/>
          <w:szCs w:val="32"/>
        </w:rPr>
        <w:t>.</w:t>
      </w:r>
      <w:r w:rsidR="00256670" w:rsidRPr="00E24307">
        <w:rPr>
          <w:rFonts w:ascii="Cambria" w:hAnsi="Cambria"/>
          <w:sz w:val="32"/>
          <w:szCs w:val="32"/>
        </w:rPr>
        <w:t xml:space="preserve"> </w:t>
      </w:r>
    </w:p>
    <w:p w:rsidR="00D66CE4" w:rsidRDefault="005914FA" w:rsidP="002F3A02">
      <w:pPr>
        <w:spacing w:before="100" w:beforeAutospacing="1" w:after="100" w:afterAutospacing="1"/>
        <w:jc w:val="both"/>
        <w:rPr>
          <w:rFonts w:ascii="Cambria" w:hAnsi="Cambria"/>
          <w:sz w:val="32"/>
          <w:szCs w:val="32"/>
        </w:rPr>
      </w:pPr>
      <w:r w:rsidRPr="00E24307">
        <w:rPr>
          <w:rFonts w:ascii="Cambria" w:hAnsi="Cambria"/>
          <w:sz w:val="32"/>
          <w:szCs w:val="32"/>
        </w:rPr>
        <w:t>N</w:t>
      </w:r>
      <w:r w:rsidR="00922EFC">
        <w:rPr>
          <w:rFonts w:ascii="Cambria" w:hAnsi="Cambria"/>
          <w:sz w:val="32"/>
          <w:szCs w:val="32"/>
        </w:rPr>
        <w:t>ei</w:t>
      </w:r>
      <w:r w:rsidRPr="00E24307">
        <w:rPr>
          <w:rFonts w:ascii="Cambria" w:hAnsi="Cambria"/>
          <w:sz w:val="32"/>
          <w:szCs w:val="32"/>
        </w:rPr>
        <w:t xml:space="preserve"> casi </w:t>
      </w:r>
      <w:r w:rsidR="00922EFC">
        <w:rPr>
          <w:rFonts w:ascii="Cambria" w:hAnsi="Cambria"/>
          <w:sz w:val="32"/>
          <w:szCs w:val="32"/>
        </w:rPr>
        <w:t xml:space="preserve"> in cui </w:t>
      </w:r>
      <w:r w:rsidRPr="00E24307">
        <w:rPr>
          <w:rFonts w:ascii="Cambria" w:hAnsi="Cambria"/>
          <w:sz w:val="32"/>
          <w:szCs w:val="32"/>
        </w:rPr>
        <w:t xml:space="preserve">si manifesta resistenza al trattamento con SSRI si potrà </w:t>
      </w:r>
      <w:r w:rsidR="003E232B">
        <w:rPr>
          <w:rFonts w:ascii="Cambria" w:hAnsi="Cambria"/>
          <w:sz w:val="32"/>
          <w:szCs w:val="32"/>
        </w:rPr>
        <w:t>ricorrere ad</w:t>
      </w:r>
      <w:r w:rsidRPr="00E24307">
        <w:rPr>
          <w:rFonts w:ascii="Cambria" w:hAnsi="Cambria"/>
          <w:sz w:val="32"/>
          <w:szCs w:val="32"/>
        </w:rPr>
        <w:t xml:space="preserve"> un </w:t>
      </w:r>
      <w:r w:rsidR="003E232B">
        <w:rPr>
          <w:rFonts w:ascii="Cambria" w:hAnsi="Cambria"/>
          <w:sz w:val="32"/>
          <w:szCs w:val="32"/>
        </w:rPr>
        <w:t xml:space="preserve">antidepressivo </w:t>
      </w:r>
      <w:r w:rsidRPr="00E24307">
        <w:rPr>
          <w:rFonts w:ascii="Cambria" w:hAnsi="Cambria"/>
          <w:sz w:val="32"/>
          <w:szCs w:val="32"/>
        </w:rPr>
        <w:t>triciclico o</w:t>
      </w:r>
      <w:r w:rsidR="003E232B">
        <w:rPr>
          <w:rFonts w:ascii="Cambria" w:hAnsi="Cambria"/>
          <w:sz w:val="32"/>
          <w:szCs w:val="32"/>
        </w:rPr>
        <w:t xml:space="preserve"> ad</w:t>
      </w:r>
      <w:r w:rsidRPr="00E24307">
        <w:rPr>
          <w:rFonts w:ascii="Cambria" w:hAnsi="Cambria"/>
          <w:sz w:val="32"/>
          <w:szCs w:val="32"/>
        </w:rPr>
        <w:t xml:space="preserve"> una combinazione di SSRI e triciclico. </w:t>
      </w:r>
      <w:r w:rsidR="00D66CE4">
        <w:rPr>
          <w:rFonts w:ascii="Cambria" w:hAnsi="Cambria"/>
          <w:sz w:val="32"/>
          <w:szCs w:val="32"/>
        </w:rPr>
        <w:t xml:space="preserve">Gli </w:t>
      </w:r>
      <w:r w:rsidR="00D66CE4" w:rsidRPr="00D66CE4">
        <w:rPr>
          <w:rFonts w:ascii="Cambria" w:hAnsi="Cambria"/>
          <w:b/>
          <w:bCs/>
          <w:sz w:val="32"/>
          <w:szCs w:val="32"/>
        </w:rPr>
        <w:t>antidepressivi triciclici</w:t>
      </w:r>
      <w:r w:rsidR="00D66CE4">
        <w:rPr>
          <w:rFonts w:ascii="Cambria" w:hAnsi="Cambria"/>
          <w:sz w:val="32"/>
          <w:szCs w:val="32"/>
        </w:rPr>
        <w:t xml:space="preserve"> comprendono una serie di molecole (imipramina,amitriptilina, trimipramina, noetriptilina, perfanazina e troadone)che non hanno tutte la stessa capacità sedativa: que</w:t>
      </w:r>
      <w:r w:rsidR="00045937">
        <w:rPr>
          <w:rFonts w:ascii="Cambria" w:hAnsi="Cambria"/>
          <w:sz w:val="32"/>
          <w:szCs w:val="32"/>
        </w:rPr>
        <w:t>s</w:t>
      </w:r>
      <w:r w:rsidR="00D66CE4">
        <w:rPr>
          <w:rFonts w:ascii="Cambria" w:hAnsi="Cambria"/>
          <w:sz w:val="32"/>
          <w:szCs w:val="32"/>
        </w:rPr>
        <w:t xml:space="preserve">ta è notevole per  l’amitriptilina (laroxyl), discreta per la cloripramina (anafranil) e scarsa per l’imipramina (tofranil) e la nortriptilina(vividyl). L’imipramina, latrimipramina e la nortriptalina, esercitano la loro azione agendo prevalentemente sul sistema noradrenergico; </w:t>
      </w:r>
      <w:r w:rsidR="00045937">
        <w:rPr>
          <w:rFonts w:ascii="Cambria" w:hAnsi="Cambria"/>
          <w:sz w:val="32"/>
          <w:szCs w:val="32"/>
        </w:rPr>
        <w:t>le altre molecole agiscono</w:t>
      </w:r>
      <w:r w:rsidR="00D66CE4">
        <w:rPr>
          <w:rFonts w:ascii="Cambria" w:hAnsi="Cambria"/>
          <w:sz w:val="32"/>
          <w:szCs w:val="32"/>
        </w:rPr>
        <w:t xml:space="preserve"> principalmente sul sistema serotoninergico. Gli effetti indesiderati dei triciclici sono legati per lo più all’attività anticolinergica di questi farmaci che può provocare:</w:t>
      </w:r>
    </w:p>
    <w:p w:rsidR="00BA4B8E" w:rsidRDefault="00D66CE4" w:rsidP="002F3A02">
      <w:pPr>
        <w:spacing w:before="100" w:beforeAutospacing="1" w:after="100" w:afterAutospacing="1"/>
        <w:jc w:val="both"/>
        <w:rPr>
          <w:rFonts w:ascii="Cambria" w:hAnsi="Cambria"/>
          <w:sz w:val="32"/>
          <w:szCs w:val="32"/>
        </w:rPr>
      </w:pPr>
      <w:r>
        <w:rPr>
          <w:rFonts w:ascii="Cambria" w:hAnsi="Cambria"/>
          <w:sz w:val="32"/>
          <w:szCs w:val="32"/>
        </w:rPr>
        <w:t>ritenzione urinari</w:t>
      </w:r>
      <w:r w:rsidR="00846259">
        <w:rPr>
          <w:rFonts w:ascii="Cambria" w:hAnsi="Cambria"/>
          <w:sz w:val="32"/>
          <w:szCs w:val="32"/>
        </w:rPr>
        <w:t>a</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secchezza delle fauci</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disturbi visivi</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stitichezza</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tachicardia</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ipotensione ortostatica</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iperidrosi</w:t>
      </w:r>
    </w:p>
    <w:p w:rsidR="00D66CE4" w:rsidRDefault="00D66CE4" w:rsidP="002F3A02">
      <w:pPr>
        <w:spacing w:before="100" w:beforeAutospacing="1" w:after="100" w:afterAutospacing="1"/>
        <w:jc w:val="both"/>
        <w:rPr>
          <w:rFonts w:ascii="Cambria" w:hAnsi="Cambria"/>
          <w:sz w:val="32"/>
          <w:szCs w:val="32"/>
        </w:rPr>
      </w:pPr>
      <w:r>
        <w:rPr>
          <w:rFonts w:ascii="Cambria" w:hAnsi="Cambria"/>
          <w:sz w:val="32"/>
          <w:szCs w:val="32"/>
        </w:rPr>
        <w:t>tremori</w:t>
      </w:r>
    </w:p>
    <w:p w:rsidR="00BA4B8E" w:rsidRDefault="00BA4B8E" w:rsidP="002F3A02">
      <w:pPr>
        <w:spacing w:before="100" w:beforeAutospacing="1" w:after="100" w:afterAutospacing="1"/>
        <w:jc w:val="both"/>
        <w:rPr>
          <w:rFonts w:ascii="Cambria" w:hAnsi="Cambria"/>
          <w:sz w:val="32"/>
          <w:szCs w:val="32"/>
        </w:rPr>
      </w:pPr>
      <w:r>
        <w:rPr>
          <w:rFonts w:ascii="Cambria" w:hAnsi="Cambria"/>
          <w:sz w:val="32"/>
          <w:szCs w:val="32"/>
        </w:rPr>
        <w:t>L’attività anticolinergica rend</w:t>
      </w:r>
      <w:r w:rsidR="00045937">
        <w:rPr>
          <w:rFonts w:ascii="Cambria" w:hAnsi="Cambria"/>
          <w:sz w:val="32"/>
          <w:szCs w:val="32"/>
        </w:rPr>
        <w:t>e</w:t>
      </w:r>
      <w:r>
        <w:rPr>
          <w:rFonts w:ascii="Cambria" w:hAnsi="Cambria"/>
          <w:sz w:val="32"/>
          <w:szCs w:val="32"/>
        </w:rPr>
        <w:t xml:space="preserve"> controindicati </w:t>
      </w:r>
      <w:r w:rsidR="00045937">
        <w:rPr>
          <w:rFonts w:ascii="Cambria" w:hAnsi="Cambria"/>
          <w:sz w:val="32"/>
          <w:szCs w:val="32"/>
        </w:rPr>
        <w:t xml:space="preserve"> i triciclici </w:t>
      </w:r>
      <w:r>
        <w:rPr>
          <w:rFonts w:ascii="Cambria" w:hAnsi="Cambria"/>
          <w:sz w:val="32"/>
          <w:szCs w:val="32"/>
        </w:rPr>
        <w:t>nelle cardiopatie con disturbi del ritmo, nel glaucoma ad angolo chiuso  e nell’ipertrofia prostatica.</w:t>
      </w:r>
    </w:p>
    <w:p w:rsidR="00053856" w:rsidRDefault="005914FA" w:rsidP="002F3A02">
      <w:pPr>
        <w:jc w:val="both"/>
        <w:rPr>
          <w:rFonts w:ascii="Cambria" w:hAnsi="Cambria"/>
          <w:sz w:val="32"/>
          <w:szCs w:val="32"/>
        </w:rPr>
      </w:pPr>
      <w:r w:rsidRPr="00E24307">
        <w:rPr>
          <w:rFonts w:ascii="Cambria" w:hAnsi="Cambria"/>
          <w:sz w:val="32"/>
          <w:szCs w:val="32"/>
        </w:rPr>
        <w:t xml:space="preserve">In caso di refrattarietà possono essere utilizzati gli IMAO o la clomipramina per via endovenosa. </w:t>
      </w:r>
    </w:p>
    <w:p w:rsidR="008A295E" w:rsidRDefault="008A295E" w:rsidP="002F3A02">
      <w:pPr>
        <w:jc w:val="both"/>
        <w:rPr>
          <w:rFonts w:ascii="Cambria" w:hAnsi="Cambria"/>
          <w:sz w:val="32"/>
          <w:szCs w:val="32"/>
        </w:rPr>
      </w:pPr>
    </w:p>
    <w:p w:rsidR="00053856" w:rsidRPr="008A295E" w:rsidRDefault="00045937" w:rsidP="002F3A02">
      <w:pPr>
        <w:jc w:val="both"/>
        <w:rPr>
          <w:rFonts w:ascii="Cambria" w:hAnsi="Cambria"/>
          <w:sz w:val="32"/>
          <w:szCs w:val="32"/>
        </w:rPr>
      </w:pPr>
      <w:r>
        <w:rPr>
          <w:rFonts w:ascii="Cambria" w:hAnsi="Cambria"/>
          <w:sz w:val="32"/>
          <w:szCs w:val="32"/>
        </w:rPr>
        <w:t xml:space="preserve">Gli </w:t>
      </w:r>
      <w:r w:rsidRPr="00045937">
        <w:rPr>
          <w:rFonts w:ascii="Cambria" w:hAnsi="Cambria"/>
          <w:b/>
          <w:bCs/>
          <w:sz w:val="32"/>
          <w:szCs w:val="32"/>
        </w:rPr>
        <w:t>i</w:t>
      </w:r>
      <w:r>
        <w:rPr>
          <w:rFonts w:ascii="Cambria" w:hAnsi="Cambria"/>
          <w:b/>
          <w:bCs/>
          <w:sz w:val="32"/>
          <w:szCs w:val="32"/>
        </w:rPr>
        <w:t>ni</w:t>
      </w:r>
      <w:r w:rsidRPr="00045937">
        <w:rPr>
          <w:rFonts w:ascii="Cambria" w:hAnsi="Cambria"/>
          <w:b/>
          <w:bCs/>
          <w:sz w:val="32"/>
          <w:szCs w:val="32"/>
        </w:rPr>
        <w:t>bitori delle mono amminossidasi</w:t>
      </w:r>
      <w:r w:rsidRPr="00045937">
        <w:rPr>
          <w:rFonts w:ascii="Cambria" w:hAnsi="Cambria" w:cs="Arial"/>
          <w:color w:val="303030"/>
          <w:sz w:val="32"/>
          <w:szCs w:val="32"/>
        </w:rPr>
        <w:t xml:space="preserve"> </w:t>
      </w:r>
      <w:r w:rsidR="00053856">
        <w:rPr>
          <w:rFonts w:ascii="Cambria" w:hAnsi="Cambria" w:cs="Arial"/>
          <w:color w:val="303030"/>
          <w:sz w:val="32"/>
          <w:szCs w:val="32"/>
        </w:rPr>
        <w:t>(fenezalina, tranicilproinina, moclobemide)</w:t>
      </w:r>
      <w:r w:rsidR="008A295E">
        <w:rPr>
          <w:rFonts w:ascii="Cambria" w:hAnsi="Cambria"/>
          <w:sz w:val="32"/>
          <w:szCs w:val="32"/>
        </w:rPr>
        <w:t xml:space="preserve"> </w:t>
      </w:r>
      <w:r w:rsidRPr="00053856">
        <w:rPr>
          <w:rFonts w:ascii="Cambria" w:hAnsi="Cambria" w:cs="Arial"/>
          <w:color w:val="303030"/>
          <w:sz w:val="32"/>
          <w:szCs w:val="32"/>
        </w:rPr>
        <w:t xml:space="preserve">sono farmaci di seconda scelta  </w:t>
      </w:r>
      <w:r w:rsidRPr="00045937">
        <w:rPr>
          <w:rFonts w:ascii="Cambria" w:hAnsi="Cambria" w:cs="Arial"/>
          <w:color w:val="303030"/>
          <w:sz w:val="32"/>
          <w:szCs w:val="32"/>
        </w:rPr>
        <w:t xml:space="preserve">rispetto agli altri antidepressivi a causa dei numerosi e potenzialmente gravi effetti collaterali prodotti dall’interazione di questi farmaci con alcuni alimenti, bevande o altri farmaci. </w:t>
      </w:r>
      <w:r w:rsidR="00053856" w:rsidRPr="00053856">
        <w:rPr>
          <w:rFonts w:ascii="Cambria" w:hAnsi="Cambria" w:cs="Arial"/>
          <w:color w:val="3C4043"/>
          <w:sz w:val="32"/>
          <w:szCs w:val="32"/>
          <w:shd w:val="clear" w:color="auto" w:fill="FFFFFF"/>
        </w:rPr>
        <w:t>L'uso della fendimetrazina con </w:t>
      </w:r>
      <w:r w:rsidR="00A4512F">
        <w:rPr>
          <w:rFonts w:ascii="Cambria" w:hAnsi="Cambria" w:cs="Arial"/>
          <w:color w:val="52565A"/>
          <w:sz w:val="32"/>
          <w:szCs w:val="32"/>
        </w:rPr>
        <w:t>gli IMAO</w:t>
      </w:r>
      <w:r w:rsidR="00053856" w:rsidRPr="00053856">
        <w:rPr>
          <w:rFonts w:ascii="Cambria" w:hAnsi="Cambria" w:cs="Arial"/>
          <w:color w:val="3C4043"/>
          <w:sz w:val="32"/>
          <w:szCs w:val="32"/>
          <w:shd w:val="clear" w:color="auto" w:fill="FFFFFF"/>
        </w:rPr>
        <w:t> può causare crisi ipertensive.</w:t>
      </w:r>
      <w:r w:rsidR="00053856" w:rsidRPr="00053856">
        <w:rPr>
          <w:rFonts w:ascii="Arial" w:hAnsi="Arial" w:cs="Arial"/>
          <w:color w:val="3C4043"/>
          <w:sz w:val="21"/>
          <w:szCs w:val="21"/>
          <w:shd w:val="clear" w:color="auto" w:fill="FFFFFF"/>
        </w:rPr>
        <w:t> </w:t>
      </w:r>
    </w:p>
    <w:p w:rsidR="00045937" w:rsidRPr="00045937" w:rsidRDefault="00045937" w:rsidP="002F3A02">
      <w:pPr>
        <w:pStyle w:val="NormaleWeb"/>
        <w:spacing w:before="0" w:beforeAutospacing="0" w:after="300" w:afterAutospacing="0"/>
        <w:jc w:val="both"/>
        <w:textAlignment w:val="baseline"/>
        <w:rPr>
          <w:rFonts w:ascii="Cambria" w:hAnsi="Cambria" w:cs="Arial"/>
          <w:color w:val="303030"/>
          <w:sz w:val="32"/>
          <w:szCs w:val="32"/>
        </w:rPr>
      </w:pPr>
      <w:r w:rsidRPr="00045937">
        <w:rPr>
          <w:rFonts w:ascii="Cambria" w:hAnsi="Cambria" w:cs="Arial"/>
          <w:color w:val="303030"/>
          <w:sz w:val="32"/>
          <w:szCs w:val="32"/>
        </w:rPr>
        <w:t>Essi agiscono aumentando la disponibilità dei neurotrasmettitori noradrenalina, serotonina e dopamina attraverso l’inibizione di alcuni enzimi (chiamati mono-amino-ossidasi) che, come dice il nome stesso,  inattivano per ossidazione.</w:t>
      </w:r>
      <w:r w:rsidR="008A295E">
        <w:rPr>
          <w:rFonts w:ascii="Cambria" w:hAnsi="Cambria" w:cs="Arial"/>
          <w:color w:val="303030"/>
          <w:sz w:val="32"/>
          <w:szCs w:val="32"/>
        </w:rPr>
        <w:t xml:space="preserve"> Questi farmaci inibiscono anche altri enzimi ed interferiscono con il metabolismo epatico di molti farmaci.</w:t>
      </w:r>
    </w:p>
    <w:p w:rsidR="00FE429B" w:rsidRDefault="00E50C24" w:rsidP="002F3A02">
      <w:pPr>
        <w:spacing w:before="100" w:beforeAutospacing="1" w:after="100" w:afterAutospacing="1"/>
        <w:jc w:val="both"/>
        <w:rPr>
          <w:rFonts w:ascii="Cambria" w:hAnsi="Cambria"/>
          <w:sz w:val="32"/>
          <w:szCs w:val="32"/>
        </w:rPr>
      </w:pPr>
      <w:r>
        <w:rPr>
          <w:rFonts w:ascii="Cambria" w:hAnsi="Cambria" w:cs="Arial"/>
          <w:color w:val="333333"/>
          <w:sz w:val="32"/>
          <w:szCs w:val="32"/>
        </w:rPr>
        <w:t>Il</w:t>
      </w:r>
      <w:r w:rsidR="00C65BA5" w:rsidRPr="00E24307">
        <w:rPr>
          <w:rFonts w:ascii="Cambria" w:hAnsi="Cambria"/>
          <w:sz w:val="32"/>
          <w:szCs w:val="32"/>
        </w:rPr>
        <w:t xml:space="preserve"> </w:t>
      </w:r>
      <w:r w:rsidR="00686B86" w:rsidRPr="00E24307">
        <w:rPr>
          <w:rFonts w:ascii="Cambria" w:hAnsi="Cambria"/>
          <w:sz w:val="32"/>
          <w:szCs w:val="32"/>
        </w:rPr>
        <w:t xml:space="preserve"> trattamento farmacologico</w:t>
      </w:r>
      <w:r w:rsidR="008455C5">
        <w:rPr>
          <w:rFonts w:ascii="Cambria" w:hAnsi="Cambria"/>
          <w:sz w:val="32"/>
          <w:szCs w:val="32"/>
        </w:rPr>
        <w:t xml:space="preserve"> con antidepressivi</w:t>
      </w:r>
      <w:r w:rsidR="00686B86" w:rsidRPr="00E24307">
        <w:rPr>
          <w:rFonts w:ascii="Cambria" w:hAnsi="Cambria"/>
          <w:sz w:val="32"/>
          <w:szCs w:val="32"/>
        </w:rPr>
        <w:t>, secondo gli studi follow-up di controllo, deve essere proseguito per almeno 12 mesi.</w:t>
      </w:r>
    </w:p>
    <w:p w:rsidR="001109B5" w:rsidRPr="00BA4B8E" w:rsidRDefault="00686B86" w:rsidP="002F3A02">
      <w:pPr>
        <w:spacing w:before="100" w:beforeAutospacing="1" w:after="100" w:afterAutospacing="1"/>
        <w:jc w:val="both"/>
        <w:rPr>
          <w:rFonts w:ascii="Cambria" w:hAnsi="Cambria"/>
          <w:sz w:val="32"/>
          <w:szCs w:val="32"/>
        </w:rPr>
      </w:pPr>
      <w:r w:rsidRPr="00E24307">
        <w:rPr>
          <w:rFonts w:ascii="Cambria" w:hAnsi="Cambria"/>
          <w:sz w:val="32"/>
          <w:szCs w:val="32"/>
        </w:rPr>
        <w:t>In caso di recidive ripetute si deve prendere in considerazione l’o</w:t>
      </w:r>
      <w:r w:rsidR="009E1E50">
        <w:rPr>
          <w:rFonts w:ascii="Cambria" w:hAnsi="Cambria"/>
          <w:sz w:val="32"/>
          <w:szCs w:val="32"/>
        </w:rPr>
        <w:t>p</w:t>
      </w:r>
      <w:r w:rsidRPr="00E24307">
        <w:rPr>
          <w:rFonts w:ascii="Cambria" w:hAnsi="Cambria"/>
          <w:sz w:val="32"/>
          <w:szCs w:val="32"/>
        </w:rPr>
        <w:t>portunità di una terapia di maggiore durata, talvolta anche</w:t>
      </w:r>
      <w:r>
        <w:rPr>
          <w:rFonts w:ascii="Cambria" w:hAnsi="Cambria"/>
          <w:sz w:val="32"/>
          <w:szCs w:val="32"/>
        </w:rPr>
        <w:t xml:space="preserve"> a tempo indeterminato.</w:t>
      </w:r>
    </w:p>
    <w:p w:rsidR="000C5592" w:rsidRDefault="000C5592" w:rsidP="002F3A02">
      <w:pPr>
        <w:spacing w:before="100" w:beforeAutospacing="1" w:after="100" w:afterAutospacing="1"/>
        <w:jc w:val="both"/>
        <w:rPr>
          <w:rFonts w:ascii="Cambria" w:hAnsi="Cambria"/>
          <w:sz w:val="32"/>
          <w:szCs w:val="32"/>
        </w:rPr>
      </w:pPr>
      <w:r w:rsidRPr="00D369DA">
        <w:rPr>
          <w:rFonts w:ascii="Cambria" w:hAnsi="Cambria"/>
          <w:sz w:val="32"/>
          <w:szCs w:val="32"/>
        </w:rPr>
        <w:t>Sono numerose le ricerche che ritengono che la somministrazione dei farmaci debba essere rigorosamente sostenuta da un trattamento psicoterapeutico. L’approccio farmacologico, nonostante</w:t>
      </w:r>
      <w:r w:rsidRPr="00E24307">
        <w:rPr>
          <w:rFonts w:ascii="Cambria" w:hAnsi="Cambria"/>
          <w:sz w:val="32"/>
          <w:szCs w:val="32"/>
        </w:rPr>
        <w:t xml:space="preserve"> la sua provata efficacia, non è in grado da solo di rispondere a tutte le problematiche che i</w:t>
      </w:r>
      <w:r w:rsidR="00D46438">
        <w:rPr>
          <w:rFonts w:ascii="Cambria" w:hAnsi="Cambria"/>
          <w:sz w:val="32"/>
          <w:szCs w:val="32"/>
        </w:rPr>
        <w:t xml:space="preserve"> disturbi d’ansia</w:t>
      </w:r>
      <w:r w:rsidRPr="00E24307">
        <w:rPr>
          <w:rFonts w:ascii="Cambria" w:hAnsi="Cambria"/>
          <w:sz w:val="32"/>
          <w:szCs w:val="32"/>
        </w:rPr>
        <w:t xml:space="preserve"> presenta</w:t>
      </w:r>
      <w:r w:rsidR="00D46438">
        <w:rPr>
          <w:rFonts w:ascii="Cambria" w:hAnsi="Cambria"/>
          <w:sz w:val="32"/>
          <w:szCs w:val="32"/>
        </w:rPr>
        <w:t>no</w:t>
      </w:r>
      <w:r w:rsidRPr="00E24307">
        <w:rPr>
          <w:rFonts w:ascii="Cambria" w:hAnsi="Cambria"/>
          <w:sz w:val="32"/>
          <w:szCs w:val="32"/>
        </w:rPr>
        <w:t xml:space="preserve">: cronicità, bassa compliance, farmacofobia, sensibilità agli effetti collaterali, vulnerabilità alle ricadute per stimoli stressanti e complicazioni emotive. </w:t>
      </w: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F45065" w:rsidRDefault="00F45065" w:rsidP="002F3A02">
      <w:pPr>
        <w:spacing w:before="100" w:beforeAutospacing="1" w:after="100" w:afterAutospacing="1"/>
        <w:jc w:val="both"/>
        <w:rPr>
          <w:rFonts w:ascii="Cambria" w:hAnsi="Cambria"/>
          <w:b/>
          <w:bCs/>
          <w:sz w:val="32"/>
          <w:szCs w:val="32"/>
        </w:rPr>
      </w:pPr>
    </w:p>
    <w:p w:rsidR="00BD6152" w:rsidRPr="00BD6152" w:rsidRDefault="00BD6152" w:rsidP="002F3A02">
      <w:pPr>
        <w:spacing w:before="100" w:beforeAutospacing="1" w:after="100" w:afterAutospacing="1"/>
        <w:jc w:val="both"/>
        <w:rPr>
          <w:b/>
          <w:bCs/>
        </w:rPr>
      </w:pPr>
      <w:r w:rsidRPr="00BD6152">
        <w:rPr>
          <w:rFonts w:ascii="Cambria" w:hAnsi="Cambria"/>
          <w:b/>
          <w:bCs/>
          <w:sz w:val="32"/>
          <w:szCs w:val="32"/>
        </w:rPr>
        <w:t>LA PSICOTERAPIA</w:t>
      </w:r>
    </w:p>
    <w:p w:rsidR="002F3A02" w:rsidRDefault="000C5592" w:rsidP="002F3A02">
      <w:pPr>
        <w:jc w:val="both"/>
        <w:rPr>
          <w:rFonts w:ascii="Cambria" w:hAnsi="Cambria"/>
          <w:sz w:val="32"/>
          <w:szCs w:val="32"/>
        </w:rPr>
      </w:pPr>
      <w:r w:rsidRPr="00E24307">
        <w:rPr>
          <w:rFonts w:ascii="Cambria" w:hAnsi="Cambria"/>
          <w:sz w:val="32"/>
          <w:szCs w:val="32"/>
        </w:rPr>
        <w:t xml:space="preserve"> </w:t>
      </w:r>
      <w:r w:rsidR="00125393">
        <w:rPr>
          <w:rFonts w:ascii="Cambria" w:hAnsi="Cambria"/>
          <w:sz w:val="32"/>
          <w:szCs w:val="32"/>
        </w:rPr>
        <w:t>In</w:t>
      </w:r>
      <w:r w:rsidRPr="00E24307">
        <w:rPr>
          <w:rFonts w:ascii="Cambria" w:hAnsi="Cambria"/>
          <w:sz w:val="32"/>
          <w:szCs w:val="32"/>
        </w:rPr>
        <w:t xml:space="preserve"> lettura, </w:t>
      </w:r>
      <w:r w:rsidR="00125393">
        <w:rPr>
          <w:rFonts w:ascii="Cambria" w:hAnsi="Cambria"/>
          <w:sz w:val="32"/>
          <w:szCs w:val="32"/>
        </w:rPr>
        <w:t>sono descritti vari approcci psicoterapici adatti al trattamento dei disturbi d’ansia.</w:t>
      </w:r>
    </w:p>
    <w:p w:rsidR="00474CC8" w:rsidRDefault="000C5592" w:rsidP="002F3A02">
      <w:pPr>
        <w:jc w:val="both"/>
        <w:rPr>
          <w:rFonts w:ascii="Cambria" w:hAnsi="Cambria"/>
          <w:sz w:val="32"/>
          <w:szCs w:val="32"/>
        </w:rPr>
      </w:pPr>
      <w:r w:rsidRPr="00E24307">
        <w:rPr>
          <w:rFonts w:ascii="Cambria" w:hAnsi="Cambria"/>
          <w:sz w:val="32"/>
          <w:szCs w:val="32"/>
        </w:rPr>
        <w:br/>
      </w:r>
      <w:r w:rsidR="00E3666C">
        <w:rPr>
          <w:rFonts w:ascii="Cambria" w:hAnsi="Cambria"/>
          <w:sz w:val="32"/>
          <w:szCs w:val="32"/>
        </w:rPr>
        <w:t>In una</w:t>
      </w:r>
      <w:r w:rsidR="00474CC8">
        <w:rPr>
          <w:rFonts w:ascii="Cambria" w:hAnsi="Cambria"/>
          <w:sz w:val="32"/>
          <w:szCs w:val="32"/>
        </w:rPr>
        <w:t xml:space="preserve"> recente meta analisi (Caselli et al.)</w:t>
      </w:r>
      <w:r w:rsidR="00E3666C">
        <w:rPr>
          <w:rFonts w:ascii="Cambria" w:hAnsi="Cambria"/>
          <w:sz w:val="32"/>
          <w:szCs w:val="32"/>
        </w:rPr>
        <w:t xml:space="preserve"> si è dimostrato</w:t>
      </w:r>
      <w:r w:rsidR="00474CC8">
        <w:rPr>
          <w:rFonts w:ascii="Cambria" w:hAnsi="Cambria"/>
          <w:sz w:val="32"/>
          <w:szCs w:val="32"/>
        </w:rPr>
        <w:t xml:space="preserve"> come la terapia cognitivo comportamentale sia </w:t>
      </w:r>
      <w:r w:rsidR="00E3666C">
        <w:rPr>
          <w:rFonts w:ascii="Cambria" w:hAnsi="Cambria"/>
          <w:sz w:val="32"/>
          <w:szCs w:val="32"/>
        </w:rPr>
        <w:t>particolarmente</w:t>
      </w:r>
      <w:r w:rsidR="00474CC8">
        <w:rPr>
          <w:rFonts w:ascii="Cambria" w:hAnsi="Cambria"/>
          <w:sz w:val="32"/>
          <w:szCs w:val="32"/>
        </w:rPr>
        <w:t xml:space="preserve"> valida per trattare i disturbi d’ansia, </w:t>
      </w:r>
      <w:r w:rsidR="00E3666C">
        <w:rPr>
          <w:rFonts w:ascii="Cambria" w:hAnsi="Cambria"/>
          <w:sz w:val="32"/>
          <w:szCs w:val="32"/>
        </w:rPr>
        <w:t>infatti è stata</w:t>
      </w:r>
      <w:r w:rsidR="00474CC8">
        <w:rPr>
          <w:rFonts w:ascii="Cambria" w:hAnsi="Cambria"/>
          <w:sz w:val="32"/>
          <w:szCs w:val="32"/>
        </w:rPr>
        <w:t xml:space="preserve"> introdotta nelle linee guida internazion</w:t>
      </w:r>
      <w:r w:rsidR="00486106">
        <w:rPr>
          <w:rFonts w:ascii="Cambria" w:hAnsi="Cambria"/>
          <w:sz w:val="32"/>
          <w:szCs w:val="32"/>
        </w:rPr>
        <w:t>a</w:t>
      </w:r>
      <w:r w:rsidR="00474CC8">
        <w:rPr>
          <w:rFonts w:ascii="Cambria" w:hAnsi="Cambria"/>
          <w:sz w:val="32"/>
          <w:szCs w:val="32"/>
        </w:rPr>
        <w:t>li che indicano i percorsi di cura per i vari disturbi.</w:t>
      </w:r>
    </w:p>
    <w:p w:rsidR="00B87A15" w:rsidRDefault="00B87A15" w:rsidP="002F3A02">
      <w:pPr>
        <w:jc w:val="both"/>
        <w:textAlignment w:val="top"/>
        <w:rPr>
          <w:rFonts w:ascii="Cambria" w:hAnsi="Cambria" w:cs="Arial"/>
          <w:b/>
          <w:bCs/>
          <w:color w:val="000000"/>
          <w:sz w:val="32"/>
          <w:szCs w:val="32"/>
        </w:rPr>
      </w:pPr>
    </w:p>
    <w:p w:rsidR="00BC2E65" w:rsidRDefault="00486106" w:rsidP="002F3A02">
      <w:pPr>
        <w:jc w:val="both"/>
        <w:textAlignment w:val="top"/>
        <w:rPr>
          <w:rFonts w:ascii="Cambria" w:hAnsi="Cambria" w:cs="Arial"/>
          <w:color w:val="000000"/>
          <w:sz w:val="32"/>
          <w:szCs w:val="32"/>
        </w:rPr>
      </w:pPr>
      <w:r w:rsidRPr="00486106">
        <w:rPr>
          <w:rFonts w:ascii="Cambria" w:hAnsi="Cambria" w:cs="Arial"/>
          <w:b/>
          <w:bCs/>
          <w:color w:val="000000"/>
          <w:sz w:val="32"/>
          <w:szCs w:val="32"/>
        </w:rPr>
        <w:t>a </w:t>
      </w:r>
      <w:r w:rsidRPr="00486106">
        <w:rPr>
          <w:rFonts w:ascii="Cambria" w:hAnsi="Cambria" w:cs="Arial"/>
          <w:b/>
          <w:bCs/>
          <w:color w:val="000000"/>
          <w:sz w:val="32"/>
          <w:szCs w:val="32"/>
          <w:bdr w:val="none" w:sz="0" w:space="0" w:color="auto" w:frame="1"/>
        </w:rPr>
        <w:t>Terapia Cognitivo Comportamentale</w:t>
      </w:r>
      <w:r w:rsidRPr="00486106">
        <w:rPr>
          <w:rFonts w:ascii="Cambria" w:hAnsi="Cambria" w:cs="Arial"/>
          <w:color w:val="000000"/>
          <w:sz w:val="32"/>
          <w:szCs w:val="32"/>
        </w:rPr>
        <w:t> </w:t>
      </w:r>
      <w:r w:rsidRPr="00486106">
        <w:rPr>
          <w:rFonts w:ascii="Cambria" w:hAnsi="Cambria" w:cs="Arial"/>
          <w:b/>
          <w:bCs/>
          <w:color w:val="000000"/>
          <w:sz w:val="32"/>
          <w:szCs w:val="32"/>
          <w:bdr w:val="none" w:sz="0" w:space="0" w:color="auto" w:frame="1"/>
        </w:rPr>
        <w:t>per l’ansia</w:t>
      </w:r>
      <w:r w:rsidR="00E3666C">
        <w:rPr>
          <w:rFonts w:ascii="Cambria" w:hAnsi="Cambria" w:cs="Arial"/>
          <w:b/>
          <w:bCs/>
          <w:color w:val="000000"/>
          <w:sz w:val="32"/>
          <w:szCs w:val="32"/>
          <w:bdr w:val="none" w:sz="0" w:space="0" w:color="auto" w:frame="1"/>
        </w:rPr>
        <w:t xml:space="preserve"> </w:t>
      </w:r>
      <w:r w:rsidR="00E3666C" w:rsidRPr="00E3666C">
        <w:rPr>
          <w:rFonts w:ascii="Cambria" w:hAnsi="Cambria" w:cs="Arial"/>
          <w:color w:val="000000"/>
          <w:sz w:val="32"/>
          <w:szCs w:val="32"/>
          <w:bdr w:val="none" w:sz="0" w:space="0" w:color="auto" w:frame="1"/>
        </w:rPr>
        <w:t>ha lo scopo di</w:t>
      </w:r>
      <w:r w:rsidRPr="00E3666C">
        <w:rPr>
          <w:rFonts w:ascii="Cambria" w:hAnsi="Cambria" w:cs="Arial"/>
          <w:color w:val="000000"/>
          <w:sz w:val="32"/>
          <w:szCs w:val="32"/>
        </w:rPr>
        <w:t xml:space="preserve"> </w:t>
      </w:r>
      <w:r w:rsidR="00E3666C">
        <w:rPr>
          <w:rFonts w:ascii="Cambria" w:hAnsi="Cambria" w:cs="Arial"/>
          <w:color w:val="000000"/>
          <w:sz w:val="32"/>
          <w:szCs w:val="32"/>
        </w:rPr>
        <w:t>ridurre</w:t>
      </w:r>
      <w:r w:rsidR="00E660F3">
        <w:rPr>
          <w:rFonts w:ascii="Cambria" w:hAnsi="Cambria" w:cs="Arial"/>
          <w:color w:val="000000"/>
          <w:sz w:val="32"/>
          <w:szCs w:val="32"/>
        </w:rPr>
        <w:t xml:space="preserve"> </w:t>
      </w:r>
      <w:r w:rsidR="00BC2E65">
        <w:rPr>
          <w:rFonts w:ascii="Cambria" w:hAnsi="Cambria" w:cs="Arial"/>
          <w:color w:val="000000"/>
          <w:sz w:val="32"/>
          <w:szCs w:val="32"/>
        </w:rPr>
        <w:t>i</w:t>
      </w:r>
      <w:r w:rsidR="00E3666C">
        <w:rPr>
          <w:rFonts w:ascii="Cambria" w:hAnsi="Cambria" w:cs="Arial"/>
          <w:color w:val="000000"/>
          <w:sz w:val="32"/>
          <w:szCs w:val="32"/>
        </w:rPr>
        <w:t xml:space="preserve"> </w:t>
      </w:r>
      <w:r w:rsidRPr="00486106">
        <w:rPr>
          <w:rFonts w:ascii="Cambria" w:hAnsi="Cambria" w:cs="Arial"/>
          <w:color w:val="000000"/>
          <w:sz w:val="32"/>
          <w:szCs w:val="32"/>
        </w:rPr>
        <w:t>timori esagerati</w:t>
      </w:r>
      <w:r w:rsidR="00BC2E65">
        <w:rPr>
          <w:rFonts w:ascii="Cambria" w:hAnsi="Cambria" w:cs="Arial"/>
          <w:color w:val="000000"/>
          <w:sz w:val="32"/>
          <w:szCs w:val="32"/>
        </w:rPr>
        <w:t>,</w:t>
      </w:r>
      <w:r w:rsidRPr="00486106">
        <w:rPr>
          <w:rFonts w:ascii="Cambria" w:hAnsi="Cambria" w:cs="Arial"/>
          <w:color w:val="000000"/>
          <w:sz w:val="32"/>
          <w:szCs w:val="32"/>
        </w:rPr>
        <w:t xml:space="preserve"> i comportamenti di controllo ed evitamento che mantengono i Disturbi d’Ansia ( Beck, 1976; Wells, 1997), </w:t>
      </w:r>
      <w:r w:rsidR="00BC2E65">
        <w:rPr>
          <w:rFonts w:ascii="Cambria" w:hAnsi="Cambria" w:cs="Arial"/>
          <w:color w:val="000000"/>
          <w:sz w:val="32"/>
          <w:szCs w:val="32"/>
        </w:rPr>
        <w:t>e di aiutare il pazi</w:t>
      </w:r>
      <w:r w:rsidR="00F64720">
        <w:rPr>
          <w:rFonts w:ascii="Cambria" w:hAnsi="Cambria" w:cs="Arial"/>
          <w:color w:val="000000"/>
          <w:sz w:val="32"/>
          <w:szCs w:val="32"/>
        </w:rPr>
        <w:t>e</w:t>
      </w:r>
      <w:r w:rsidR="00BC2E65">
        <w:rPr>
          <w:rFonts w:ascii="Cambria" w:hAnsi="Cambria" w:cs="Arial"/>
          <w:color w:val="000000"/>
          <w:sz w:val="32"/>
          <w:szCs w:val="32"/>
        </w:rPr>
        <w:t xml:space="preserve">nte a conquistare un </w:t>
      </w:r>
      <w:r w:rsidRPr="00486106">
        <w:rPr>
          <w:rFonts w:ascii="Cambria" w:hAnsi="Cambria" w:cs="Arial"/>
          <w:color w:val="000000"/>
          <w:sz w:val="32"/>
          <w:szCs w:val="32"/>
        </w:rPr>
        <w:t xml:space="preserve"> senso di sicurezza e di confidenza </w:t>
      </w:r>
      <w:r w:rsidR="00BC2E65">
        <w:rPr>
          <w:rFonts w:ascii="Cambria" w:hAnsi="Cambria" w:cs="Arial"/>
          <w:color w:val="000000"/>
          <w:sz w:val="32"/>
          <w:szCs w:val="32"/>
        </w:rPr>
        <w:t>con le</w:t>
      </w:r>
      <w:r w:rsidRPr="00486106">
        <w:rPr>
          <w:rFonts w:ascii="Cambria" w:hAnsi="Cambria" w:cs="Arial"/>
          <w:color w:val="000000"/>
          <w:sz w:val="32"/>
          <w:szCs w:val="32"/>
        </w:rPr>
        <w:t xml:space="preserve"> attività della vita quotidiana.</w:t>
      </w:r>
    </w:p>
    <w:p w:rsidR="00486106" w:rsidRPr="00486106" w:rsidRDefault="007C3FF3" w:rsidP="002F3A02">
      <w:pPr>
        <w:jc w:val="both"/>
        <w:textAlignment w:val="top"/>
        <w:rPr>
          <w:rFonts w:ascii="Cambria" w:hAnsi="Cambria" w:cs="Arial"/>
          <w:color w:val="000000"/>
          <w:sz w:val="32"/>
          <w:szCs w:val="32"/>
        </w:rPr>
      </w:pPr>
      <w:r>
        <w:rPr>
          <w:rFonts w:ascii="Cambria" w:hAnsi="Cambria" w:cs="Arial"/>
          <w:color w:val="000000"/>
          <w:sz w:val="32"/>
          <w:szCs w:val="32"/>
        </w:rPr>
        <w:t xml:space="preserve"> </w:t>
      </w:r>
      <w:r w:rsidR="00BC2E65">
        <w:rPr>
          <w:rFonts w:ascii="Cambria" w:hAnsi="Cambria" w:cs="Arial"/>
          <w:color w:val="000000"/>
          <w:sz w:val="32"/>
          <w:szCs w:val="32"/>
        </w:rPr>
        <w:t>Q</w:t>
      </w:r>
      <w:r>
        <w:rPr>
          <w:rFonts w:ascii="Cambria" w:hAnsi="Cambria" w:cs="Arial"/>
          <w:color w:val="000000"/>
          <w:sz w:val="32"/>
          <w:szCs w:val="32"/>
        </w:rPr>
        <w:t xml:space="preserve">uesta </w:t>
      </w:r>
      <w:r>
        <w:rPr>
          <w:rFonts w:ascii="Cambria" w:hAnsi="Cambria" w:cs="Arial"/>
          <w:color w:val="000000"/>
          <w:sz w:val="32"/>
          <w:szCs w:val="32"/>
          <w:bdr w:val="none" w:sz="0" w:space="0" w:color="auto" w:frame="1"/>
        </w:rPr>
        <w:t>t</w:t>
      </w:r>
      <w:r w:rsidR="00486106" w:rsidRPr="00486106">
        <w:rPr>
          <w:rFonts w:ascii="Cambria" w:hAnsi="Cambria" w:cs="Arial"/>
          <w:color w:val="000000"/>
          <w:sz w:val="32"/>
          <w:szCs w:val="32"/>
          <w:bdr w:val="none" w:sz="0" w:space="0" w:color="auto" w:frame="1"/>
        </w:rPr>
        <w:t>erapia</w:t>
      </w:r>
      <w:r w:rsidR="00BC2E65">
        <w:rPr>
          <w:rFonts w:ascii="Cambria" w:hAnsi="Cambria" w:cs="Arial"/>
          <w:color w:val="000000"/>
          <w:sz w:val="32"/>
          <w:szCs w:val="32"/>
          <w:bdr w:val="none" w:sz="0" w:space="0" w:color="auto" w:frame="1"/>
        </w:rPr>
        <w:t>, come riportato da Offredi A. (State of Mind, 2016),</w:t>
      </w:r>
      <w:r w:rsidR="00486106" w:rsidRPr="00486106">
        <w:rPr>
          <w:rFonts w:ascii="Cambria" w:hAnsi="Cambria" w:cs="Arial"/>
          <w:color w:val="000000"/>
          <w:sz w:val="32"/>
          <w:szCs w:val="32"/>
          <w:bdr w:val="none" w:sz="0" w:space="0" w:color="auto" w:frame="1"/>
        </w:rPr>
        <w:t xml:space="preserve"> </w:t>
      </w:r>
      <w:r w:rsidR="00486106" w:rsidRPr="00486106">
        <w:rPr>
          <w:rFonts w:ascii="Cambria" w:hAnsi="Cambria" w:cs="Arial"/>
          <w:color w:val="000000"/>
          <w:sz w:val="32"/>
          <w:szCs w:val="32"/>
        </w:rPr>
        <w:t> si serve di:</w:t>
      </w:r>
    </w:p>
    <w:p w:rsidR="00486106" w:rsidRPr="00486106" w:rsidRDefault="00486106" w:rsidP="00455D84">
      <w:pPr>
        <w:numPr>
          <w:ilvl w:val="0"/>
          <w:numId w:val="2"/>
        </w:numPr>
        <w:spacing w:after="105" w:line="345" w:lineRule="atLeast"/>
        <w:ind w:left="240"/>
        <w:jc w:val="both"/>
        <w:textAlignment w:val="top"/>
        <w:rPr>
          <w:rFonts w:ascii="Cambria" w:hAnsi="Cambria" w:cs="Arial"/>
          <w:color w:val="000000"/>
          <w:sz w:val="32"/>
          <w:szCs w:val="32"/>
        </w:rPr>
      </w:pPr>
      <w:r w:rsidRPr="00486106">
        <w:rPr>
          <w:rFonts w:ascii="Cambria" w:hAnsi="Cambria" w:cs="Arial"/>
          <w:color w:val="000000"/>
          <w:sz w:val="32"/>
          <w:szCs w:val="32"/>
        </w:rPr>
        <w:t xml:space="preserve">Interventi psicoeducativi </w:t>
      </w:r>
      <w:r w:rsidR="00BC2E65">
        <w:rPr>
          <w:rFonts w:ascii="Cambria" w:hAnsi="Cambria" w:cs="Arial"/>
          <w:color w:val="000000"/>
          <w:sz w:val="32"/>
          <w:szCs w:val="32"/>
        </w:rPr>
        <w:t>:</w:t>
      </w:r>
      <w:r w:rsidRPr="00486106">
        <w:rPr>
          <w:rFonts w:ascii="Cambria" w:hAnsi="Cambria" w:cs="Arial"/>
          <w:color w:val="000000"/>
          <w:sz w:val="32"/>
          <w:szCs w:val="32"/>
        </w:rPr>
        <w:t xml:space="preserve"> al paziente vengono fornite nuove modalità di lettura di pensieri e stati d’animo.</w:t>
      </w:r>
    </w:p>
    <w:p w:rsidR="00486106" w:rsidRPr="00486106" w:rsidRDefault="00486106" w:rsidP="00455D84">
      <w:pPr>
        <w:numPr>
          <w:ilvl w:val="0"/>
          <w:numId w:val="2"/>
        </w:numPr>
        <w:spacing w:after="105" w:line="345" w:lineRule="atLeast"/>
        <w:ind w:left="240"/>
        <w:jc w:val="both"/>
        <w:textAlignment w:val="top"/>
        <w:rPr>
          <w:rFonts w:ascii="Cambria" w:hAnsi="Cambria" w:cs="Arial"/>
          <w:color w:val="000000"/>
          <w:sz w:val="32"/>
          <w:szCs w:val="32"/>
        </w:rPr>
      </w:pPr>
      <w:r w:rsidRPr="00486106">
        <w:rPr>
          <w:rFonts w:ascii="Cambria" w:hAnsi="Cambria" w:cs="Arial"/>
          <w:color w:val="000000"/>
          <w:sz w:val="32"/>
          <w:szCs w:val="32"/>
        </w:rPr>
        <w:t xml:space="preserve">Tecniche di esposizione </w:t>
      </w:r>
      <w:r w:rsidR="00BC2E65">
        <w:rPr>
          <w:rFonts w:ascii="Cambria" w:hAnsi="Cambria" w:cs="Arial"/>
          <w:color w:val="000000"/>
          <w:sz w:val="32"/>
          <w:szCs w:val="32"/>
        </w:rPr>
        <w:t>:</w:t>
      </w:r>
      <w:r w:rsidRPr="00486106">
        <w:rPr>
          <w:rFonts w:ascii="Cambria" w:hAnsi="Cambria" w:cs="Arial"/>
          <w:color w:val="000000"/>
          <w:sz w:val="32"/>
          <w:szCs w:val="32"/>
        </w:rPr>
        <w:t xml:space="preserve"> si stabiliscono con il paziente graduali step</w:t>
      </w:r>
      <w:r w:rsidR="00377E02">
        <w:rPr>
          <w:rFonts w:ascii="Cambria" w:hAnsi="Cambria" w:cs="Arial"/>
          <w:color w:val="000000"/>
          <w:sz w:val="32"/>
          <w:szCs w:val="32"/>
        </w:rPr>
        <w:t>s</w:t>
      </w:r>
      <w:r w:rsidRPr="00486106">
        <w:rPr>
          <w:rFonts w:ascii="Cambria" w:hAnsi="Cambria" w:cs="Arial"/>
          <w:color w:val="000000"/>
          <w:sz w:val="32"/>
          <w:szCs w:val="32"/>
        </w:rPr>
        <w:t xml:space="preserve"> per affrontare l’evento o la situazione temuti, in modo da confrontarsi con le paure temute in diversi contesti, solitamente da quello meno fastidioso al più spaventoso.</w:t>
      </w:r>
    </w:p>
    <w:p w:rsidR="00486106" w:rsidRPr="00486106" w:rsidRDefault="00486106" w:rsidP="00455D84">
      <w:pPr>
        <w:numPr>
          <w:ilvl w:val="0"/>
          <w:numId w:val="2"/>
        </w:numPr>
        <w:spacing w:after="105" w:line="345" w:lineRule="atLeast"/>
        <w:ind w:left="240"/>
        <w:jc w:val="both"/>
        <w:textAlignment w:val="top"/>
        <w:rPr>
          <w:rFonts w:ascii="Cambria" w:hAnsi="Cambria" w:cs="Arial"/>
          <w:color w:val="000000"/>
          <w:sz w:val="32"/>
          <w:szCs w:val="32"/>
        </w:rPr>
      </w:pPr>
      <w:r w:rsidRPr="00486106">
        <w:rPr>
          <w:rFonts w:ascii="Cambria" w:hAnsi="Cambria" w:cs="Arial"/>
          <w:color w:val="000000"/>
          <w:sz w:val="32"/>
          <w:szCs w:val="32"/>
        </w:rPr>
        <w:t>Eliminazione dei comportamenti di controllo</w:t>
      </w:r>
      <w:r w:rsidR="00BC2E65">
        <w:rPr>
          <w:rFonts w:ascii="Cambria" w:hAnsi="Cambria" w:cs="Arial"/>
          <w:color w:val="000000"/>
          <w:sz w:val="32"/>
          <w:szCs w:val="32"/>
        </w:rPr>
        <w:t>:</w:t>
      </w:r>
      <w:r w:rsidRPr="00486106">
        <w:rPr>
          <w:rFonts w:ascii="Cambria" w:hAnsi="Cambria" w:cs="Arial"/>
          <w:color w:val="000000"/>
          <w:sz w:val="32"/>
          <w:szCs w:val="32"/>
        </w:rPr>
        <w:t xml:space="preserve"> a volte talmente abituali da risultare automatici, i comportamenti di controllo sono tutte le azioni messe in atto per prevenire l’evento temuto (evitare di andare in certi luoghi, di trovarsi in determinate situazioni, …). Spesso sono proprio i costi che le strategie di controllo implicano a convincere la persona del bisogno di aiuto.</w:t>
      </w:r>
    </w:p>
    <w:p w:rsidR="007C3FF3" w:rsidRDefault="00486106" w:rsidP="00455D84">
      <w:pPr>
        <w:numPr>
          <w:ilvl w:val="0"/>
          <w:numId w:val="2"/>
        </w:numPr>
        <w:spacing w:line="345" w:lineRule="atLeast"/>
        <w:ind w:left="240"/>
        <w:jc w:val="both"/>
        <w:textAlignment w:val="top"/>
        <w:rPr>
          <w:rFonts w:ascii="Cambria" w:hAnsi="Cambria" w:cs="Arial"/>
          <w:color w:val="000000"/>
          <w:sz w:val="32"/>
          <w:szCs w:val="32"/>
        </w:rPr>
      </w:pPr>
      <w:r w:rsidRPr="00486106">
        <w:rPr>
          <w:rFonts w:ascii="Cambria" w:hAnsi="Cambria" w:cs="Arial"/>
          <w:color w:val="000000"/>
          <w:sz w:val="32"/>
          <w:szCs w:val="32"/>
        </w:rPr>
        <w:t>Ristrutturazione cognitiva – si identificano e discutono i pensieri che mantengono la </w:t>
      </w:r>
      <w:r w:rsidRPr="00486106">
        <w:rPr>
          <w:rFonts w:ascii="Cambria" w:hAnsi="Cambria" w:cs="Arial"/>
          <w:color w:val="000000"/>
          <w:sz w:val="32"/>
          <w:szCs w:val="32"/>
          <w:bdr w:val="none" w:sz="0" w:space="0" w:color="auto" w:frame="1"/>
        </w:rPr>
        <w:t>sintomatologia ansiosa</w:t>
      </w:r>
      <w:r w:rsidRPr="00486106">
        <w:rPr>
          <w:rFonts w:ascii="Cambria" w:hAnsi="Cambria" w:cs="Arial"/>
          <w:color w:val="000000"/>
          <w:sz w:val="32"/>
          <w:szCs w:val="32"/>
        </w:rPr>
        <w:t>, ad esempio le convinzioni di pericolo o la tendenza a catastrofizzare un evento spiacevole.</w:t>
      </w:r>
    </w:p>
    <w:p w:rsidR="0014286E" w:rsidRPr="00BC2E65" w:rsidRDefault="00C2570B" w:rsidP="002F3A02">
      <w:pPr>
        <w:spacing w:before="100" w:beforeAutospacing="1" w:after="100" w:afterAutospacing="1"/>
        <w:jc w:val="both"/>
      </w:pPr>
      <w:r w:rsidRPr="00C2570B">
        <w:rPr>
          <w:rFonts w:ascii="Cambria" w:hAnsi="Cambria"/>
          <w:sz w:val="32"/>
          <w:szCs w:val="32"/>
        </w:rPr>
        <w:t xml:space="preserve">L’obiettivo delle terapie cognitivo-comportamentali è quello di fornire soluzioni dirette e a breve termine. </w:t>
      </w:r>
      <w:r w:rsidR="00486106" w:rsidRPr="00486106">
        <w:rPr>
          <w:rFonts w:ascii="Cambria" w:hAnsi="Cambria" w:cs="Arial"/>
          <w:color w:val="000000"/>
          <w:sz w:val="32"/>
          <w:szCs w:val="32"/>
        </w:rPr>
        <w:t xml:space="preserve"> Caselli e collaboratori </w:t>
      </w:r>
      <w:r w:rsidR="00E80C99" w:rsidRPr="007C3FF3">
        <w:rPr>
          <w:rFonts w:ascii="Cambria" w:hAnsi="Cambria" w:cs="Arial"/>
          <w:color w:val="000000"/>
          <w:sz w:val="32"/>
          <w:szCs w:val="32"/>
        </w:rPr>
        <w:t>sc</w:t>
      </w:r>
      <w:r w:rsidR="000B034F">
        <w:rPr>
          <w:rFonts w:ascii="Cambria" w:hAnsi="Cambria" w:cs="Arial"/>
          <w:color w:val="000000"/>
          <w:sz w:val="32"/>
          <w:szCs w:val="32"/>
        </w:rPr>
        <w:t>r</w:t>
      </w:r>
      <w:r w:rsidR="00E80C99" w:rsidRPr="007C3FF3">
        <w:rPr>
          <w:rFonts w:ascii="Cambria" w:hAnsi="Cambria" w:cs="Arial"/>
          <w:color w:val="000000"/>
          <w:sz w:val="32"/>
          <w:szCs w:val="32"/>
        </w:rPr>
        <w:t>ivono:</w:t>
      </w:r>
      <w:r>
        <w:t xml:space="preserve"> </w:t>
      </w:r>
      <w:r w:rsidR="00E80C99" w:rsidRPr="00E80C99">
        <w:rPr>
          <w:rFonts w:ascii="Cambria" w:hAnsi="Cambria" w:cs="Arial"/>
          <w:color w:val="000000"/>
          <w:sz w:val="32"/>
          <w:szCs w:val="32"/>
          <w:bdr w:val="none" w:sz="0" w:space="0" w:color="auto" w:frame="1"/>
        </w:rPr>
        <w:t>“In sintesi, il processo di cambiamento avviene attraverso un circuito che prevede: (1) l’identificazione dei timori nucleari e dei comportamenti di evitamento/controllo, (2) la disputa verbale delle credenze che sostengono la risposta ansiosa, (3) l’esposizione a situazioni temute con la riduzione di evitamento e controllo, (4) l’uso di esperimenti comportamentali per acquisire nuove conoscenze”</w:t>
      </w:r>
      <w:r w:rsidR="00E80C99">
        <w:rPr>
          <w:rFonts w:ascii="Cambria" w:hAnsi="Cambria" w:cs="Arial"/>
          <w:color w:val="000000"/>
          <w:sz w:val="32"/>
          <w:szCs w:val="32"/>
          <w:bdr w:val="none" w:sz="0" w:space="0" w:color="auto" w:frame="1"/>
        </w:rPr>
        <w:t xml:space="preserve"> (Caselli,Manfredi,Ruggiero,S</w:t>
      </w:r>
      <w:r w:rsidR="00AB28B0">
        <w:rPr>
          <w:rFonts w:ascii="Cambria" w:hAnsi="Cambria" w:cs="Arial"/>
          <w:color w:val="000000"/>
          <w:sz w:val="32"/>
          <w:szCs w:val="32"/>
          <w:bdr w:val="none" w:sz="0" w:space="0" w:color="auto" w:frame="1"/>
        </w:rPr>
        <w:t>a</w:t>
      </w:r>
      <w:r w:rsidR="00E80C99">
        <w:rPr>
          <w:rFonts w:ascii="Cambria" w:hAnsi="Cambria" w:cs="Arial"/>
          <w:color w:val="000000"/>
          <w:sz w:val="32"/>
          <w:szCs w:val="32"/>
          <w:bdr w:val="none" w:sz="0" w:space="0" w:color="auto" w:frame="1"/>
        </w:rPr>
        <w:t>saroli,2016)</w:t>
      </w:r>
      <w:r w:rsidR="00E80C99" w:rsidRPr="00E80C99">
        <w:rPr>
          <w:rFonts w:ascii="Cambria" w:hAnsi="Cambria" w:cs="Arial"/>
          <w:color w:val="000000"/>
          <w:sz w:val="32"/>
          <w:szCs w:val="32"/>
          <w:bdr w:val="none" w:sz="0" w:space="0" w:color="auto" w:frame="1"/>
        </w:rPr>
        <w:br/>
        <w:t xml:space="preserve"> </w:t>
      </w:r>
    </w:p>
    <w:p w:rsidR="00486106" w:rsidRPr="00D45AC2" w:rsidRDefault="000C5592" w:rsidP="002F3A02">
      <w:pPr>
        <w:spacing w:before="100" w:beforeAutospacing="1" w:after="100" w:afterAutospacing="1"/>
        <w:jc w:val="both"/>
      </w:pPr>
      <w:r w:rsidRPr="00E24307">
        <w:rPr>
          <w:rFonts w:ascii="Cambria" w:hAnsi="Cambria"/>
          <w:sz w:val="32"/>
          <w:szCs w:val="32"/>
        </w:rPr>
        <w:t xml:space="preserve">Secondo De Masi (2004), </w:t>
      </w:r>
      <w:r w:rsidR="00560355">
        <w:rPr>
          <w:rFonts w:ascii="Cambria" w:hAnsi="Cambria"/>
          <w:sz w:val="32"/>
          <w:szCs w:val="32"/>
        </w:rPr>
        <w:t xml:space="preserve">la </w:t>
      </w:r>
      <w:r w:rsidR="00560355">
        <w:rPr>
          <w:rFonts w:ascii="Cambria" w:hAnsi="Cambria"/>
          <w:b/>
          <w:bCs/>
          <w:sz w:val="32"/>
          <w:szCs w:val="32"/>
        </w:rPr>
        <w:t xml:space="preserve">terapia psicoanalitica </w:t>
      </w:r>
      <w:r w:rsidRPr="00E24307">
        <w:rPr>
          <w:rFonts w:ascii="Cambria" w:hAnsi="Cambria"/>
          <w:sz w:val="32"/>
          <w:szCs w:val="32"/>
        </w:rPr>
        <w:t xml:space="preserve">è un </w:t>
      </w:r>
      <w:r w:rsidR="00A515A5">
        <w:rPr>
          <w:rFonts w:ascii="Cambria" w:hAnsi="Cambria"/>
          <w:sz w:val="32"/>
          <w:szCs w:val="32"/>
        </w:rPr>
        <w:t>ottimo</w:t>
      </w:r>
      <w:r w:rsidRPr="00E24307">
        <w:rPr>
          <w:rFonts w:ascii="Cambria" w:hAnsi="Cambria"/>
          <w:sz w:val="32"/>
          <w:szCs w:val="32"/>
        </w:rPr>
        <w:t xml:space="preserve"> strumento terapeutico. </w:t>
      </w:r>
      <w:r w:rsidR="00A515A5">
        <w:rPr>
          <w:rFonts w:ascii="Cambria" w:hAnsi="Cambria"/>
          <w:sz w:val="32"/>
          <w:szCs w:val="32"/>
        </w:rPr>
        <w:t>Vuole alleviare</w:t>
      </w:r>
      <w:r w:rsidRPr="00E24307">
        <w:rPr>
          <w:rFonts w:ascii="Cambria" w:hAnsi="Cambria"/>
          <w:sz w:val="32"/>
          <w:szCs w:val="32"/>
        </w:rPr>
        <w:t xml:space="preserve"> </w:t>
      </w:r>
      <w:r w:rsidR="00A515A5">
        <w:rPr>
          <w:rFonts w:ascii="Cambria" w:hAnsi="Cambria"/>
          <w:sz w:val="32"/>
          <w:szCs w:val="32"/>
        </w:rPr>
        <w:t>la sintomatologia del</w:t>
      </w:r>
      <w:r w:rsidRPr="00E24307">
        <w:rPr>
          <w:rFonts w:ascii="Cambria" w:hAnsi="Cambria"/>
          <w:sz w:val="32"/>
          <w:szCs w:val="32"/>
        </w:rPr>
        <w:t xml:space="preserve"> paziente </w:t>
      </w:r>
      <w:r w:rsidR="00A515A5">
        <w:rPr>
          <w:rFonts w:ascii="Cambria" w:hAnsi="Cambria"/>
          <w:sz w:val="32"/>
          <w:szCs w:val="32"/>
        </w:rPr>
        <w:t>attraverso</w:t>
      </w:r>
      <w:r w:rsidRPr="00E24307">
        <w:rPr>
          <w:rFonts w:ascii="Cambria" w:hAnsi="Cambria"/>
          <w:sz w:val="32"/>
          <w:szCs w:val="32"/>
        </w:rPr>
        <w:t xml:space="preserve"> una crescita emozionale ed una maturazione personale. </w:t>
      </w:r>
      <w:r w:rsidR="00A515A5">
        <w:rPr>
          <w:rFonts w:ascii="Cambria" w:hAnsi="Cambria"/>
          <w:sz w:val="32"/>
          <w:szCs w:val="32"/>
        </w:rPr>
        <w:t>Conquistare</w:t>
      </w:r>
      <w:r w:rsidRPr="00E24307">
        <w:rPr>
          <w:rFonts w:ascii="Cambria" w:hAnsi="Cambria"/>
          <w:sz w:val="32"/>
          <w:szCs w:val="32"/>
        </w:rPr>
        <w:t xml:space="preserve">  una consapevolezza profonda dei motivi del malessere e  matura</w:t>
      </w:r>
      <w:r w:rsidR="00A515A5">
        <w:rPr>
          <w:rFonts w:ascii="Cambria" w:hAnsi="Cambria"/>
          <w:sz w:val="32"/>
          <w:szCs w:val="32"/>
        </w:rPr>
        <w:t>re</w:t>
      </w:r>
      <w:r w:rsidRPr="00E24307">
        <w:rPr>
          <w:rFonts w:ascii="Cambria" w:hAnsi="Cambria"/>
          <w:sz w:val="32"/>
          <w:szCs w:val="32"/>
        </w:rPr>
        <w:t xml:space="preserve"> emotiva</w:t>
      </w:r>
      <w:r w:rsidR="00A515A5">
        <w:rPr>
          <w:rFonts w:ascii="Cambria" w:hAnsi="Cambria"/>
          <w:sz w:val="32"/>
          <w:szCs w:val="32"/>
        </w:rPr>
        <w:t>mente</w:t>
      </w:r>
      <w:r w:rsidRPr="00E24307">
        <w:rPr>
          <w:rFonts w:ascii="Cambria" w:hAnsi="Cambria"/>
          <w:sz w:val="32"/>
          <w:szCs w:val="32"/>
        </w:rPr>
        <w:t xml:space="preserve"> risultano essere, nel tempo,</w:t>
      </w:r>
      <w:r w:rsidR="00A515A5">
        <w:rPr>
          <w:rFonts w:ascii="Cambria" w:hAnsi="Cambria"/>
          <w:sz w:val="32"/>
          <w:szCs w:val="32"/>
        </w:rPr>
        <w:t xml:space="preserve"> i mezzi per evitare il</w:t>
      </w:r>
      <w:r w:rsidRPr="00E24307">
        <w:rPr>
          <w:rFonts w:ascii="Cambria" w:hAnsi="Cambria"/>
          <w:sz w:val="32"/>
          <w:szCs w:val="32"/>
        </w:rPr>
        <w:t xml:space="preserve"> ripresentarsi del fenomeno. Tuttavia ,  Sarti et al (2000)</w:t>
      </w:r>
      <w:r w:rsidR="00D45AC2">
        <w:rPr>
          <w:rFonts w:ascii="Cambria" w:hAnsi="Cambria"/>
          <w:sz w:val="32"/>
          <w:szCs w:val="32"/>
        </w:rPr>
        <w:t xml:space="preserve"> sostengono che</w:t>
      </w:r>
      <w:r w:rsidRPr="00E24307">
        <w:rPr>
          <w:rFonts w:ascii="Cambria" w:hAnsi="Cambria"/>
          <w:sz w:val="32"/>
          <w:szCs w:val="32"/>
        </w:rPr>
        <w:t>, l’utilizzo della terapia psicoanilitica</w:t>
      </w:r>
      <w:r w:rsidR="00D45AC2">
        <w:rPr>
          <w:rFonts w:ascii="Cambria" w:hAnsi="Cambria"/>
          <w:sz w:val="32"/>
          <w:szCs w:val="32"/>
        </w:rPr>
        <w:t>,</w:t>
      </w:r>
      <w:r w:rsidRPr="00E24307">
        <w:rPr>
          <w:rFonts w:ascii="Cambria" w:hAnsi="Cambria"/>
          <w:sz w:val="32"/>
          <w:szCs w:val="32"/>
        </w:rPr>
        <w:t xml:space="preserve"> deve essere</w:t>
      </w:r>
      <w:r>
        <w:rPr>
          <w:rFonts w:ascii="Cambria" w:hAnsi="Cambria"/>
          <w:b/>
          <w:sz w:val="32"/>
          <w:szCs w:val="32"/>
        </w:rPr>
        <w:t xml:space="preserve"> </w:t>
      </w:r>
      <w:r w:rsidRPr="00E24307">
        <w:rPr>
          <w:rFonts w:ascii="Cambria" w:hAnsi="Cambria"/>
          <w:sz w:val="32"/>
          <w:szCs w:val="32"/>
        </w:rPr>
        <w:t>considerato in alcuni casi specifici. Da molti studi è emerso che l’esordio de</w:t>
      </w:r>
      <w:r w:rsidR="00CC22D8">
        <w:rPr>
          <w:rFonts w:ascii="Cambria" w:hAnsi="Cambria"/>
          <w:sz w:val="32"/>
          <w:szCs w:val="32"/>
        </w:rPr>
        <w:t xml:space="preserve">i </w:t>
      </w:r>
      <w:r w:rsidR="00474CC8">
        <w:rPr>
          <w:rFonts w:ascii="Cambria" w:hAnsi="Cambria"/>
          <w:sz w:val="32"/>
          <w:szCs w:val="32"/>
        </w:rPr>
        <w:t>disturbi d’ansia</w:t>
      </w:r>
      <w:r w:rsidRPr="00E24307">
        <w:rPr>
          <w:rFonts w:ascii="Cambria" w:hAnsi="Cambria"/>
          <w:sz w:val="32"/>
          <w:szCs w:val="32"/>
        </w:rPr>
        <w:t xml:space="preserve"> è preceduto da eventi stressanti di perdita. </w:t>
      </w:r>
      <w:r w:rsidR="00474CC8">
        <w:rPr>
          <w:rFonts w:ascii="Cambria" w:hAnsi="Cambria"/>
          <w:sz w:val="32"/>
          <w:szCs w:val="32"/>
        </w:rPr>
        <w:t>L’ansia patologica</w:t>
      </w:r>
      <w:r w:rsidRPr="00E24307">
        <w:rPr>
          <w:rFonts w:ascii="Cambria" w:hAnsi="Cambria"/>
          <w:sz w:val="32"/>
          <w:szCs w:val="32"/>
        </w:rPr>
        <w:t xml:space="preserve"> sarebbe </w:t>
      </w:r>
      <w:r w:rsidR="00474CC8">
        <w:rPr>
          <w:rFonts w:ascii="Cambria" w:hAnsi="Cambria"/>
          <w:sz w:val="32"/>
          <w:szCs w:val="32"/>
        </w:rPr>
        <w:t>legata</w:t>
      </w:r>
      <w:r w:rsidRPr="00E24307">
        <w:rPr>
          <w:rFonts w:ascii="Cambria" w:hAnsi="Cambria"/>
          <w:sz w:val="32"/>
          <w:szCs w:val="32"/>
        </w:rPr>
        <w:t xml:space="preserve"> </w:t>
      </w:r>
      <w:r w:rsidR="00474CC8">
        <w:rPr>
          <w:rFonts w:ascii="Cambria" w:hAnsi="Cambria"/>
          <w:sz w:val="32"/>
          <w:szCs w:val="32"/>
        </w:rPr>
        <w:t>ad</w:t>
      </w:r>
      <w:r w:rsidRPr="00E24307">
        <w:rPr>
          <w:rFonts w:ascii="Cambria" w:hAnsi="Cambria"/>
          <w:sz w:val="32"/>
          <w:szCs w:val="32"/>
        </w:rPr>
        <w:t xml:space="preserve"> immagini, sensazioni, pensieri paurosi, di natura potenzialmente inconscia, che sono correlati all’angoscia di essere intrappolati e/o separati da figure di riferimento. In questi casi, la terapia psicanalitica opera sulle dinamiche transferali, ripercorrendo la storia pregressa del soggetto, focalizzandosi sulla ricostruzione delle interazioni precoci madre-bambino internalizzate e sul raggiungimento della costanza d’oggetto che è strettamente correlato alla sicurezza di sè. Uno dei più grandi limiti dell’approccio psicoanalitico è rappresentato </w:t>
      </w:r>
      <w:r w:rsidR="00A21D9B">
        <w:rPr>
          <w:rFonts w:ascii="Cambria" w:hAnsi="Cambria"/>
          <w:sz w:val="32"/>
          <w:szCs w:val="32"/>
        </w:rPr>
        <w:t>dalla lunga durata del trattamento</w:t>
      </w:r>
      <w:r w:rsidR="007655C1">
        <w:rPr>
          <w:rFonts w:ascii="Cambria" w:hAnsi="Cambria"/>
          <w:sz w:val="32"/>
          <w:szCs w:val="32"/>
        </w:rPr>
        <w:t>,</w:t>
      </w:r>
      <w:r w:rsidR="00A21D9B">
        <w:rPr>
          <w:rFonts w:ascii="Cambria" w:hAnsi="Cambria"/>
          <w:sz w:val="32"/>
          <w:szCs w:val="32"/>
        </w:rPr>
        <w:t xml:space="preserve"> i</w:t>
      </w:r>
      <w:r w:rsidR="00487283" w:rsidRPr="00E24307">
        <w:rPr>
          <w:rFonts w:ascii="Cambria" w:hAnsi="Cambria"/>
          <w:sz w:val="32"/>
          <w:szCs w:val="32"/>
        </w:rPr>
        <w:t>noltre</w:t>
      </w:r>
      <w:r w:rsidR="007655C1">
        <w:rPr>
          <w:rFonts w:ascii="Cambria" w:hAnsi="Cambria"/>
          <w:sz w:val="32"/>
          <w:szCs w:val="32"/>
        </w:rPr>
        <w:t>,</w:t>
      </w:r>
      <w:r w:rsidR="00487283" w:rsidRPr="00E24307">
        <w:rPr>
          <w:rFonts w:ascii="Cambria" w:hAnsi="Cambria"/>
          <w:sz w:val="32"/>
          <w:szCs w:val="32"/>
        </w:rPr>
        <w:t xml:space="preserve"> non sono trascurabili i costi di </w:t>
      </w:r>
      <w:r w:rsidR="00A21D9B">
        <w:rPr>
          <w:rFonts w:ascii="Cambria" w:hAnsi="Cambria"/>
          <w:sz w:val="32"/>
          <w:szCs w:val="32"/>
        </w:rPr>
        <w:t xml:space="preserve">per </w:t>
      </w:r>
      <w:r w:rsidR="00487283" w:rsidRPr="00E24307">
        <w:rPr>
          <w:rFonts w:ascii="Cambria" w:hAnsi="Cambria"/>
          <w:sz w:val="32"/>
          <w:szCs w:val="32"/>
        </w:rPr>
        <w:t xml:space="preserve">questo tipo di terapia. </w:t>
      </w:r>
    </w:p>
    <w:p w:rsidR="00C71DA6" w:rsidRDefault="000B034F" w:rsidP="002F3A02">
      <w:pPr>
        <w:pStyle w:val="NormaleWeb"/>
        <w:spacing w:before="0" w:beforeAutospacing="0" w:after="300" w:afterAutospacing="0"/>
        <w:jc w:val="both"/>
        <w:rPr>
          <w:rFonts w:ascii="Cambria" w:hAnsi="Cambria"/>
          <w:sz w:val="32"/>
          <w:szCs w:val="32"/>
        </w:rPr>
      </w:pPr>
      <w:r w:rsidRPr="000B034F">
        <w:rPr>
          <w:rFonts w:ascii="Cambria" w:hAnsi="Cambria"/>
          <w:sz w:val="32"/>
          <w:szCs w:val="32"/>
        </w:rPr>
        <w:t>Alla terapia farmacologica ed alla psicoterapia si possono</w:t>
      </w:r>
      <w:r>
        <w:rPr>
          <w:rFonts w:ascii="Cambria" w:hAnsi="Cambria"/>
          <w:b/>
          <w:bCs/>
          <w:sz w:val="32"/>
          <w:szCs w:val="32"/>
        </w:rPr>
        <w:t xml:space="preserve"> </w:t>
      </w:r>
      <w:r w:rsidRPr="000B034F">
        <w:rPr>
          <w:rFonts w:ascii="Cambria" w:hAnsi="Cambria"/>
          <w:sz w:val="32"/>
          <w:szCs w:val="32"/>
        </w:rPr>
        <w:t xml:space="preserve">associare </w:t>
      </w:r>
      <w:r w:rsidRPr="000B034F">
        <w:rPr>
          <w:rFonts w:ascii="Cambria" w:hAnsi="Cambria"/>
          <w:b/>
          <w:bCs/>
          <w:sz w:val="32"/>
          <w:szCs w:val="32"/>
        </w:rPr>
        <w:t>a</w:t>
      </w:r>
      <w:r w:rsidR="000C5592" w:rsidRPr="000B034F">
        <w:rPr>
          <w:rFonts w:ascii="Cambria" w:hAnsi="Cambria"/>
          <w:b/>
          <w:bCs/>
          <w:sz w:val="32"/>
          <w:szCs w:val="32"/>
        </w:rPr>
        <w:t>ltri interventi</w:t>
      </w:r>
      <w:r w:rsidR="000C5592" w:rsidRPr="00E24307">
        <w:rPr>
          <w:rFonts w:ascii="Cambria" w:hAnsi="Cambria"/>
          <w:sz w:val="32"/>
          <w:szCs w:val="32"/>
        </w:rPr>
        <w:t xml:space="preserve">, </w:t>
      </w:r>
      <w:r w:rsidR="0094753A">
        <w:rPr>
          <w:rFonts w:ascii="Cambria" w:hAnsi="Cambria"/>
          <w:sz w:val="32"/>
          <w:szCs w:val="32"/>
        </w:rPr>
        <w:t xml:space="preserve">alcuni di questi come le tecniche di rilassamento sono incluse in autorevoli linee guida internazionali (NICE National Institut for Health and Care Excellence). In letteratura è riconosciuta anche l’utilità </w:t>
      </w:r>
      <w:r w:rsidR="000C5592" w:rsidRPr="00E24307">
        <w:rPr>
          <w:rFonts w:ascii="Cambria" w:hAnsi="Cambria"/>
          <w:sz w:val="32"/>
          <w:szCs w:val="32"/>
        </w:rPr>
        <w:t xml:space="preserve"> </w:t>
      </w:r>
      <w:r w:rsidR="0094753A">
        <w:rPr>
          <w:rFonts w:ascii="Cambria" w:hAnsi="Cambria"/>
          <w:sz w:val="32"/>
          <w:szCs w:val="32"/>
        </w:rPr>
        <w:t>del</w:t>
      </w:r>
      <w:r w:rsidR="000C5592" w:rsidRPr="00E24307">
        <w:rPr>
          <w:rFonts w:ascii="Cambria" w:hAnsi="Cambria"/>
          <w:sz w:val="32"/>
          <w:szCs w:val="32"/>
        </w:rPr>
        <w:t>l’addestramento ad una adeguata respirazione,</w:t>
      </w:r>
      <w:r w:rsidR="006B0479">
        <w:rPr>
          <w:rFonts w:ascii="Cambria" w:hAnsi="Cambria"/>
          <w:sz w:val="32"/>
          <w:szCs w:val="32"/>
        </w:rPr>
        <w:t xml:space="preserve"> e</w:t>
      </w:r>
      <w:r w:rsidR="000C5592" w:rsidRPr="00E24307">
        <w:rPr>
          <w:rFonts w:ascii="Cambria" w:hAnsi="Cambria"/>
          <w:sz w:val="32"/>
          <w:szCs w:val="32"/>
        </w:rPr>
        <w:t xml:space="preserve"> </w:t>
      </w:r>
      <w:r w:rsidR="0094753A">
        <w:rPr>
          <w:rFonts w:ascii="Cambria" w:hAnsi="Cambria"/>
          <w:sz w:val="32"/>
          <w:szCs w:val="32"/>
        </w:rPr>
        <w:t>del</w:t>
      </w:r>
      <w:r w:rsidR="000C5592" w:rsidRPr="00E24307">
        <w:rPr>
          <w:rFonts w:ascii="Cambria" w:hAnsi="Cambria"/>
          <w:sz w:val="32"/>
          <w:szCs w:val="32"/>
        </w:rPr>
        <w:t>le strategie d</w:t>
      </w:r>
      <w:r w:rsidR="00160C70">
        <w:rPr>
          <w:rFonts w:ascii="Cambria" w:hAnsi="Cambria"/>
          <w:sz w:val="32"/>
          <w:szCs w:val="32"/>
        </w:rPr>
        <w:t>i</w:t>
      </w:r>
      <w:r w:rsidR="000C5592" w:rsidRPr="00E24307">
        <w:rPr>
          <w:rFonts w:ascii="Cambria" w:hAnsi="Cambria"/>
          <w:sz w:val="32"/>
          <w:szCs w:val="32"/>
        </w:rPr>
        <w:t xml:space="preserve"> prevenzione.</w:t>
      </w:r>
    </w:p>
    <w:p w:rsidR="00B128EB" w:rsidRDefault="00B128EB" w:rsidP="002F3A02">
      <w:pPr>
        <w:pStyle w:val="NormaleWeb"/>
        <w:spacing w:before="0" w:beforeAutospacing="0" w:after="300" w:afterAutospacing="0"/>
        <w:jc w:val="both"/>
        <w:rPr>
          <w:rFonts w:ascii="Cambria" w:hAnsi="Cambria"/>
          <w:b/>
          <w:bCs/>
          <w:sz w:val="32"/>
          <w:szCs w:val="32"/>
        </w:rPr>
      </w:pPr>
    </w:p>
    <w:p w:rsidR="00B128EB" w:rsidRDefault="00B128EB" w:rsidP="002F3A02">
      <w:pPr>
        <w:pStyle w:val="NormaleWeb"/>
        <w:spacing w:before="0" w:beforeAutospacing="0" w:after="300" w:afterAutospacing="0"/>
        <w:jc w:val="both"/>
        <w:rPr>
          <w:rFonts w:ascii="Cambria" w:hAnsi="Cambria"/>
          <w:b/>
          <w:bCs/>
          <w:sz w:val="32"/>
          <w:szCs w:val="32"/>
        </w:rPr>
      </w:pPr>
    </w:p>
    <w:p w:rsidR="00B128EB" w:rsidRDefault="00B128EB" w:rsidP="002F3A02">
      <w:pPr>
        <w:pStyle w:val="NormaleWeb"/>
        <w:spacing w:before="0" w:beforeAutospacing="0" w:after="300" w:afterAutospacing="0"/>
        <w:jc w:val="both"/>
        <w:rPr>
          <w:rFonts w:ascii="Cambria" w:hAnsi="Cambria"/>
          <w:b/>
          <w:bCs/>
          <w:sz w:val="32"/>
          <w:szCs w:val="32"/>
        </w:rPr>
      </w:pPr>
    </w:p>
    <w:p w:rsidR="00C71DA6" w:rsidRPr="00C71DA6" w:rsidRDefault="00C71DA6" w:rsidP="002F3A02">
      <w:pPr>
        <w:pStyle w:val="NormaleWeb"/>
        <w:spacing w:before="0" w:beforeAutospacing="0" w:after="300" w:afterAutospacing="0"/>
        <w:jc w:val="both"/>
        <w:rPr>
          <w:rFonts w:ascii="Cambria" w:hAnsi="Cambria"/>
          <w:b/>
          <w:bCs/>
          <w:sz w:val="32"/>
          <w:szCs w:val="32"/>
        </w:rPr>
      </w:pPr>
      <w:r w:rsidRPr="00C71DA6">
        <w:rPr>
          <w:rFonts w:ascii="Cambria" w:hAnsi="Cambria"/>
          <w:b/>
          <w:bCs/>
          <w:sz w:val="32"/>
          <w:szCs w:val="32"/>
        </w:rPr>
        <w:t>STATEGIE DI PREVENZIONE</w:t>
      </w:r>
    </w:p>
    <w:p w:rsidR="00CC28AC" w:rsidRDefault="0085544B" w:rsidP="002F3A02">
      <w:pPr>
        <w:pStyle w:val="NormaleWeb"/>
        <w:spacing w:before="0" w:beforeAutospacing="0" w:after="300" w:afterAutospacing="0"/>
        <w:jc w:val="both"/>
        <w:rPr>
          <w:rFonts w:ascii="Cambria" w:hAnsi="Cambria"/>
          <w:color w:val="333333"/>
          <w:sz w:val="32"/>
          <w:szCs w:val="32"/>
        </w:rPr>
      </w:pPr>
      <w:r>
        <w:rPr>
          <w:rFonts w:ascii="Cambria" w:hAnsi="Cambria"/>
          <w:sz w:val="32"/>
          <w:szCs w:val="32"/>
        </w:rPr>
        <w:t xml:space="preserve">George S. Everly </w:t>
      </w:r>
      <w:r w:rsidRPr="0085544B">
        <w:rPr>
          <w:rFonts w:ascii="Cambria" w:hAnsi="Cambria"/>
          <w:sz w:val="32"/>
          <w:szCs w:val="32"/>
        </w:rPr>
        <w:t>d</w:t>
      </w:r>
      <w:r w:rsidRPr="0085544B">
        <w:rPr>
          <w:rFonts w:ascii="Cambria" w:hAnsi="Cambria"/>
          <w:color w:val="333333"/>
          <w:sz w:val="32"/>
          <w:szCs w:val="32"/>
        </w:rPr>
        <w:t>ella Johns Hopkins University di Baltimora ha individuato alcune strategie per prevenire ansia e st</w:t>
      </w:r>
      <w:r>
        <w:rPr>
          <w:rFonts w:ascii="Cambria" w:hAnsi="Cambria"/>
          <w:color w:val="333333"/>
          <w:sz w:val="32"/>
          <w:szCs w:val="32"/>
        </w:rPr>
        <w:t>ress.</w:t>
      </w:r>
      <w:r w:rsidRPr="0085544B">
        <w:rPr>
          <w:rFonts w:ascii="Cambria" w:hAnsi="Cambria"/>
          <w:color w:val="333333"/>
          <w:sz w:val="32"/>
          <w:szCs w:val="32"/>
        </w:rPr>
        <w:t xml:space="preserve"> </w:t>
      </w:r>
      <w:r>
        <w:rPr>
          <w:rFonts w:ascii="Cambria" w:hAnsi="Cambria"/>
          <w:color w:val="333333"/>
          <w:sz w:val="32"/>
          <w:szCs w:val="32"/>
        </w:rPr>
        <w:t>L</w:t>
      </w:r>
      <w:r w:rsidRPr="0085544B">
        <w:rPr>
          <w:rFonts w:ascii="Cambria" w:hAnsi="Cambria"/>
          <w:color w:val="333333"/>
          <w:sz w:val="32"/>
          <w:szCs w:val="32"/>
        </w:rPr>
        <w:t>e medesime strategie sono utili anche per combattere condizioni ormai instaurate d</w:t>
      </w:r>
      <w:r w:rsidR="00CC28AC">
        <w:rPr>
          <w:rFonts w:ascii="Cambria" w:hAnsi="Cambria"/>
          <w:color w:val="333333"/>
          <w:sz w:val="32"/>
          <w:szCs w:val="32"/>
        </w:rPr>
        <w:t>’</w:t>
      </w:r>
      <w:r w:rsidRPr="0085544B">
        <w:rPr>
          <w:rFonts w:ascii="Cambria" w:hAnsi="Cambria"/>
          <w:color w:val="333333"/>
          <w:sz w:val="32"/>
          <w:szCs w:val="32"/>
        </w:rPr>
        <w:t xml:space="preserve">ansia  ed evitare che </w:t>
      </w:r>
      <w:r>
        <w:rPr>
          <w:rFonts w:ascii="Cambria" w:hAnsi="Cambria"/>
          <w:color w:val="333333"/>
          <w:sz w:val="32"/>
          <w:szCs w:val="32"/>
        </w:rPr>
        <w:t>si trasformino in</w:t>
      </w:r>
      <w:r w:rsidRPr="0085544B">
        <w:rPr>
          <w:rFonts w:ascii="Cambria" w:hAnsi="Cambria"/>
          <w:color w:val="333333"/>
          <w:sz w:val="32"/>
          <w:szCs w:val="32"/>
        </w:rPr>
        <w:t xml:space="preserve"> </w:t>
      </w:r>
      <w:r>
        <w:rPr>
          <w:rFonts w:ascii="Cambria" w:hAnsi="Cambria"/>
          <w:color w:val="333333"/>
          <w:sz w:val="32"/>
          <w:szCs w:val="32"/>
        </w:rPr>
        <w:t>un</w:t>
      </w:r>
      <w:r w:rsidRPr="0085544B">
        <w:rPr>
          <w:rFonts w:ascii="Cambria" w:hAnsi="Cambria"/>
          <w:color w:val="333333"/>
          <w:sz w:val="32"/>
          <w:szCs w:val="32"/>
        </w:rPr>
        <w:t xml:space="preserve"> disturbo limitante</w:t>
      </w:r>
      <w:r>
        <w:rPr>
          <w:rFonts w:ascii="Cambria" w:hAnsi="Cambria"/>
          <w:color w:val="333333"/>
          <w:sz w:val="32"/>
          <w:szCs w:val="32"/>
        </w:rPr>
        <w:t xml:space="preserve"> i normali atti della vita quotidiana. </w:t>
      </w:r>
    </w:p>
    <w:p w:rsidR="0085544B" w:rsidRPr="0085544B" w:rsidRDefault="0085544B" w:rsidP="002F3A02">
      <w:pPr>
        <w:pStyle w:val="NormaleWeb"/>
        <w:spacing w:before="0" w:beforeAutospacing="0" w:after="300" w:afterAutospacing="0"/>
        <w:jc w:val="both"/>
        <w:rPr>
          <w:rFonts w:ascii="Cambria" w:hAnsi="Cambria"/>
          <w:color w:val="333333"/>
          <w:sz w:val="32"/>
          <w:szCs w:val="32"/>
        </w:rPr>
      </w:pPr>
      <w:r>
        <w:rPr>
          <w:rFonts w:ascii="Cambria" w:hAnsi="Cambria"/>
          <w:color w:val="333333"/>
          <w:sz w:val="32"/>
          <w:szCs w:val="32"/>
        </w:rPr>
        <w:t>Per Everly occorre per prevenire i disturbi d’ansia: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avere l’appoggio dei familiari,</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praticare attivamente un hobby,</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prendere parte a qualche gruppo o attività sociale in cui ci si incontra almeno una volta al mese,</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 xml:space="preserve"> avere</w:t>
      </w:r>
      <w:r w:rsidR="00547A92">
        <w:rPr>
          <w:rFonts w:ascii="Cambria" w:hAnsi="Cambria"/>
          <w:color w:val="333333"/>
          <w:sz w:val="32"/>
          <w:szCs w:val="32"/>
        </w:rPr>
        <w:t xml:space="preserve"> in casa</w:t>
      </w:r>
      <w:r w:rsidRPr="0085544B">
        <w:rPr>
          <w:rFonts w:ascii="Cambria" w:hAnsi="Cambria"/>
          <w:color w:val="333333"/>
          <w:sz w:val="32"/>
          <w:szCs w:val="32"/>
        </w:rPr>
        <w:t xml:space="preserve"> un posto in cui potersi ritirare per riposare o per stare soli con sé stessi,</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 xml:space="preserve">praticare qualche tipo di rilassamento profondo (come il training autogeno) </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fare esercizio fisico per mezz’ora almeno due volte alla settimana,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fare qualcosa che piaccia veramente, per la propria soddisfazione, almeno una volta alla settimana,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riuscire ad organizzare bene il tempo,</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avere un’alimentazione corretta e bilanciata,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avere il peso corporeo nella norma,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non portare il lavoro a casa,</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non fumare,</w:t>
      </w:r>
    </w:p>
    <w:p w:rsidR="0085544B" w:rsidRPr="0085544B" w:rsidRDefault="0085544B" w:rsidP="00455D84">
      <w:pPr>
        <w:numPr>
          <w:ilvl w:val="0"/>
          <w:numId w:val="3"/>
        </w:numPr>
        <w:spacing w:before="100" w:beforeAutospacing="1" w:after="100" w:afterAutospacing="1"/>
        <w:ind w:left="300" w:right="300"/>
        <w:jc w:val="both"/>
        <w:rPr>
          <w:rFonts w:ascii="Cambria" w:hAnsi="Cambria"/>
          <w:color w:val="333333"/>
          <w:sz w:val="32"/>
          <w:szCs w:val="32"/>
        </w:rPr>
      </w:pPr>
      <w:r w:rsidRPr="0085544B">
        <w:rPr>
          <w:rFonts w:ascii="Cambria" w:hAnsi="Cambria"/>
          <w:color w:val="333333"/>
          <w:sz w:val="32"/>
          <w:szCs w:val="32"/>
        </w:rPr>
        <w:t xml:space="preserve">non </w:t>
      </w:r>
      <w:r>
        <w:rPr>
          <w:rFonts w:ascii="Cambria" w:hAnsi="Cambria"/>
          <w:color w:val="333333"/>
          <w:sz w:val="32"/>
          <w:szCs w:val="32"/>
        </w:rPr>
        <w:t>abusare di sostanze, compreso l’alcool.</w:t>
      </w:r>
    </w:p>
    <w:p w:rsidR="00E64587" w:rsidRDefault="00E64587" w:rsidP="002F3A02">
      <w:pPr>
        <w:spacing w:before="100" w:beforeAutospacing="1" w:after="100" w:afterAutospacing="1"/>
        <w:ind w:left="-60" w:right="300"/>
        <w:jc w:val="both"/>
        <w:rPr>
          <w:rFonts w:ascii="Cambria" w:hAnsi="Cambria"/>
          <w:b/>
          <w:bCs/>
          <w:color w:val="333333"/>
          <w:sz w:val="32"/>
          <w:szCs w:val="32"/>
        </w:rPr>
      </w:pPr>
    </w:p>
    <w:p w:rsidR="00C71DA6" w:rsidRPr="00C71DA6" w:rsidRDefault="00C71DA6" w:rsidP="002F3A02">
      <w:pPr>
        <w:spacing w:before="100" w:beforeAutospacing="1" w:after="100" w:afterAutospacing="1"/>
        <w:ind w:left="-60" w:right="300"/>
        <w:jc w:val="both"/>
        <w:rPr>
          <w:rFonts w:ascii="Cambria" w:hAnsi="Cambria"/>
          <w:b/>
          <w:bCs/>
          <w:color w:val="333333"/>
          <w:sz w:val="32"/>
          <w:szCs w:val="32"/>
        </w:rPr>
      </w:pPr>
      <w:r w:rsidRPr="00C71DA6">
        <w:rPr>
          <w:rFonts w:ascii="Cambria" w:hAnsi="Cambria"/>
          <w:b/>
          <w:bCs/>
          <w:color w:val="333333"/>
          <w:sz w:val="32"/>
          <w:szCs w:val="32"/>
        </w:rPr>
        <w:t>TRAINING DI RILASSAMENTO</w:t>
      </w:r>
    </w:p>
    <w:p w:rsidR="0085544B" w:rsidRPr="0085544B" w:rsidRDefault="001B06B6" w:rsidP="002F3A02">
      <w:pPr>
        <w:spacing w:before="100" w:beforeAutospacing="1" w:after="100" w:afterAutospacing="1"/>
        <w:ind w:left="-60" w:right="300"/>
        <w:jc w:val="both"/>
        <w:rPr>
          <w:rFonts w:ascii="Cambria" w:hAnsi="Cambria"/>
          <w:color w:val="333333"/>
          <w:sz w:val="32"/>
          <w:szCs w:val="32"/>
        </w:rPr>
      </w:pPr>
      <w:r>
        <w:rPr>
          <w:rFonts w:ascii="Cambria" w:hAnsi="Cambria"/>
          <w:color w:val="333333"/>
          <w:sz w:val="32"/>
          <w:szCs w:val="32"/>
        </w:rPr>
        <w:t>Tra i train</w:t>
      </w:r>
      <w:r w:rsidR="00D52E33">
        <w:rPr>
          <w:rFonts w:ascii="Cambria" w:hAnsi="Cambria"/>
          <w:color w:val="333333"/>
          <w:sz w:val="32"/>
          <w:szCs w:val="32"/>
        </w:rPr>
        <w:t>in</w:t>
      </w:r>
      <w:r>
        <w:rPr>
          <w:rFonts w:ascii="Cambria" w:hAnsi="Cambria"/>
          <w:color w:val="333333"/>
          <w:sz w:val="32"/>
          <w:szCs w:val="32"/>
        </w:rPr>
        <w:t xml:space="preserve">g di rilassamento, il </w:t>
      </w:r>
      <w:r w:rsidRPr="00B6525B">
        <w:rPr>
          <w:rFonts w:ascii="Cambria" w:hAnsi="Cambria"/>
          <w:b/>
          <w:bCs/>
          <w:color w:val="333333"/>
          <w:sz w:val="32"/>
          <w:szCs w:val="32"/>
        </w:rPr>
        <w:t>traini</w:t>
      </w:r>
      <w:r w:rsidR="00D52E33" w:rsidRPr="00B6525B">
        <w:rPr>
          <w:rFonts w:ascii="Cambria" w:hAnsi="Cambria"/>
          <w:b/>
          <w:bCs/>
          <w:color w:val="333333"/>
          <w:sz w:val="32"/>
          <w:szCs w:val="32"/>
        </w:rPr>
        <w:t>n</w:t>
      </w:r>
      <w:r w:rsidRPr="00B6525B">
        <w:rPr>
          <w:rFonts w:ascii="Cambria" w:hAnsi="Cambria"/>
          <w:b/>
          <w:bCs/>
          <w:color w:val="333333"/>
          <w:sz w:val="32"/>
          <w:szCs w:val="32"/>
        </w:rPr>
        <w:t>g autogeno</w:t>
      </w:r>
      <w:r w:rsidR="00E13D77" w:rsidRPr="00B6525B">
        <w:rPr>
          <w:rFonts w:ascii="Cambria" w:hAnsi="Cambria"/>
          <w:b/>
          <w:bCs/>
          <w:color w:val="333333"/>
          <w:sz w:val="32"/>
          <w:szCs w:val="32"/>
        </w:rPr>
        <w:t xml:space="preserve"> (TA)</w:t>
      </w:r>
      <w:r>
        <w:rPr>
          <w:rFonts w:ascii="Cambria" w:hAnsi="Cambria"/>
          <w:color w:val="333333"/>
          <w:sz w:val="32"/>
          <w:szCs w:val="32"/>
        </w:rPr>
        <w:t xml:space="preserve"> è una tecnica </w:t>
      </w:r>
      <w:r w:rsidR="00D52E33">
        <w:rPr>
          <w:rFonts w:ascii="Cambria" w:hAnsi="Cambria"/>
          <w:color w:val="333333"/>
          <w:sz w:val="32"/>
          <w:szCs w:val="32"/>
        </w:rPr>
        <w:t>largamente collaudata e diffusa</w:t>
      </w:r>
      <w:r w:rsidR="0082122B">
        <w:rPr>
          <w:rFonts w:ascii="Cambria" w:hAnsi="Cambria"/>
          <w:color w:val="333333"/>
          <w:sz w:val="32"/>
          <w:szCs w:val="32"/>
        </w:rPr>
        <w:t>. La principale applicazione è in campo clinico</w:t>
      </w:r>
      <w:r w:rsidR="001304D3">
        <w:rPr>
          <w:rFonts w:ascii="Cambria" w:hAnsi="Cambria"/>
          <w:color w:val="333333"/>
          <w:sz w:val="32"/>
          <w:szCs w:val="32"/>
        </w:rPr>
        <w:t>.</w:t>
      </w:r>
      <w:r w:rsidR="0082122B">
        <w:rPr>
          <w:rFonts w:ascii="Cambria" w:hAnsi="Cambria"/>
          <w:color w:val="333333"/>
          <w:sz w:val="32"/>
          <w:szCs w:val="32"/>
        </w:rPr>
        <w:t xml:space="preserve"> </w:t>
      </w:r>
      <w:r w:rsidR="001304D3">
        <w:rPr>
          <w:rFonts w:ascii="Cambria" w:hAnsi="Cambria"/>
          <w:color w:val="333333"/>
          <w:sz w:val="32"/>
          <w:szCs w:val="32"/>
        </w:rPr>
        <w:t>N</w:t>
      </w:r>
      <w:r w:rsidR="0082122B">
        <w:rPr>
          <w:rFonts w:ascii="Cambria" w:hAnsi="Cambria"/>
          <w:color w:val="333333"/>
          <w:sz w:val="32"/>
          <w:szCs w:val="32"/>
        </w:rPr>
        <w:t>asce per essere utilizzato nel trattamento dei disturbi funzionali e delle somatizzazioni di tipo neurovegetativo, dei disturbi d’ansia, dei disturbi del sonno</w:t>
      </w:r>
      <w:r w:rsidR="00E64587">
        <w:rPr>
          <w:rFonts w:ascii="Cambria" w:hAnsi="Cambria"/>
          <w:color w:val="333333"/>
          <w:sz w:val="32"/>
          <w:szCs w:val="32"/>
        </w:rPr>
        <w:t>,</w:t>
      </w:r>
      <w:r w:rsidR="0082122B">
        <w:rPr>
          <w:rFonts w:ascii="Cambria" w:hAnsi="Cambria"/>
          <w:color w:val="333333"/>
          <w:sz w:val="32"/>
          <w:szCs w:val="32"/>
        </w:rPr>
        <w:t xml:space="preserve"> dei tic e della balbuzie. Successivamente ha trovato applicazione </w:t>
      </w:r>
      <w:r w:rsidR="006D1598">
        <w:rPr>
          <w:rFonts w:ascii="Cambria" w:hAnsi="Cambria"/>
          <w:color w:val="333333"/>
          <w:sz w:val="32"/>
          <w:szCs w:val="32"/>
        </w:rPr>
        <w:t xml:space="preserve">anche </w:t>
      </w:r>
      <w:r w:rsidR="0082122B">
        <w:rPr>
          <w:rFonts w:ascii="Cambria" w:hAnsi="Cambria"/>
          <w:color w:val="333333"/>
          <w:sz w:val="32"/>
          <w:szCs w:val="32"/>
        </w:rPr>
        <w:t>nell’ambito della psicologia del lavoro e dello sport per il controllo dello stress.</w:t>
      </w:r>
    </w:p>
    <w:p w:rsidR="001B06B6" w:rsidRDefault="00BD6152" w:rsidP="002F3A02">
      <w:pPr>
        <w:shd w:val="clear" w:color="auto" w:fill="FFFFFF"/>
        <w:spacing w:before="240" w:line="273" w:lineRule="atLeast"/>
        <w:jc w:val="both"/>
        <w:rPr>
          <w:rFonts w:ascii="Cambria" w:hAnsi="Cambria"/>
          <w:color w:val="333333"/>
          <w:sz w:val="32"/>
          <w:szCs w:val="32"/>
        </w:rPr>
      </w:pPr>
      <w:r w:rsidRPr="00B6525B">
        <w:rPr>
          <w:rFonts w:ascii="Cambria" w:hAnsi="Cambria"/>
          <w:color w:val="333333"/>
          <w:sz w:val="32"/>
          <w:szCs w:val="32"/>
        </w:rPr>
        <w:t xml:space="preserve">Il </w:t>
      </w:r>
      <w:r w:rsidR="00B6525B" w:rsidRPr="00B6525B">
        <w:rPr>
          <w:rFonts w:ascii="Cambria" w:hAnsi="Cambria"/>
          <w:color w:val="333333"/>
          <w:sz w:val="32"/>
          <w:szCs w:val="32"/>
        </w:rPr>
        <w:t>TA</w:t>
      </w:r>
      <w:r w:rsidR="008C2847">
        <w:rPr>
          <w:rFonts w:ascii="Cambria" w:hAnsi="Cambria"/>
          <w:color w:val="333333"/>
          <w:sz w:val="32"/>
          <w:szCs w:val="32"/>
        </w:rPr>
        <w:t xml:space="preserve"> </w:t>
      </w:r>
      <w:r w:rsidR="00D05F02">
        <w:rPr>
          <w:rFonts w:ascii="Cambria" w:hAnsi="Cambria"/>
          <w:color w:val="333333"/>
          <w:sz w:val="32"/>
          <w:szCs w:val="32"/>
        </w:rPr>
        <w:t>è messo a punto</w:t>
      </w:r>
      <w:r w:rsidR="00E6420E">
        <w:rPr>
          <w:rFonts w:ascii="Cambria" w:hAnsi="Cambria"/>
          <w:color w:val="333333"/>
          <w:sz w:val="32"/>
          <w:szCs w:val="32"/>
        </w:rPr>
        <w:t>,</w:t>
      </w:r>
      <w:r w:rsidR="008C2847">
        <w:rPr>
          <w:rFonts w:ascii="Cambria" w:hAnsi="Cambria"/>
          <w:color w:val="333333"/>
          <w:sz w:val="32"/>
          <w:szCs w:val="32"/>
        </w:rPr>
        <w:t xml:space="preserve"> </w:t>
      </w:r>
      <w:r w:rsidR="00CC28AC" w:rsidRPr="00CC28AC">
        <w:rPr>
          <w:rFonts w:ascii="Cambria" w:hAnsi="Cambria"/>
          <w:color w:val="333333"/>
          <w:sz w:val="32"/>
          <w:szCs w:val="32"/>
        </w:rPr>
        <w:t xml:space="preserve">agli inizi del ‘900, </w:t>
      </w:r>
      <w:r w:rsidR="008C2349">
        <w:rPr>
          <w:rFonts w:ascii="Cambria" w:hAnsi="Cambria"/>
          <w:color w:val="333333"/>
          <w:sz w:val="32"/>
          <w:szCs w:val="32"/>
        </w:rPr>
        <w:t xml:space="preserve"> </w:t>
      </w:r>
      <w:r w:rsidR="00CC28AC" w:rsidRPr="00CC28AC">
        <w:rPr>
          <w:rFonts w:ascii="Cambria" w:hAnsi="Cambria"/>
          <w:color w:val="333333"/>
          <w:sz w:val="32"/>
          <w:szCs w:val="32"/>
        </w:rPr>
        <w:t xml:space="preserve"> d</w:t>
      </w:r>
      <w:r w:rsidR="00901A8A">
        <w:rPr>
          <w:rFonts w:ascii="Cambria" w:hAnsi="Cambria"/>
          <w:color w:val="333333"/>
          <w:sz w:val="32"/>
          <w:szCs w:val="32"/>
        </w:rPr>
        <w:t>a</w:t>
      </w:r>
      <w:r w:rsidR="00CC28AC" w:rsidRPr="00CC28AC">
        <w:rPr>
          <w:rFonts w:ascii="Cambria" w:hAnsi="Cambria"/>
          <w:color w:val="333333"/>
          <w:sz w:val="32"/>
          <w:szCs w:val="32"/>
        </w:rPr>
        <w:t>llo psichiatra tedesco Johannes H.</w:t>
      </w:r>
      <w:r w:rsidR="00032EB0">
        <w:rPr>
          <w:rFonts w:ascii="Cambria" w:hAnsi="Cambria"/>
          <w:color w:val="333333"/>
          <w:sz w:val="32"/>
          <w:szCs w:val="32"/>
        </w:rPr>
        <w:t xml:space="preserve"> </w:t>
      </w:r>
      <w:r w:rsidR="00CC28AC" w:rsidRPr="00CC28AC">
        <w:rPr>
          <w:rFonts w:ascii="Cambria" w:hAnsi="Cambria"/>
          <w:color w:val="333333"/>
          <w:sz w:val="32"/>
          <w:szCs w:val="32"/>
        </w:rPr>
        <w:t>Schultz</w:t>
      </w:r>
      <w:r w:rsidR="008C2847">
        <w:rPr>
          <w:rFonts w:ascii="Cambria" w:hAnsi="Cambria"/>
          <w:color w:val="333333"/>
          <w:sz w:val="32"/>
          <w:szCs w:val="32"/>
        </w:rPr>
        <w:t xml:space="preserve"> che,</w:t>
      </w:r>
      <w:r w:rsidR="00CC28AC" w:rsidRPr="00CC28AC">
        <w:rPr>
          <w:rFonts w:ascii="Cambria" w:hAnsi="Cambria"/>
          <w:color w:val="333333"/>
          <w:sz w:val="32"/>
          <w:szCs w:val="32"/>
        </w:rPr>
        <w:t xml:space="preserve"> part</w:t>
      </w:r>
      <w:r w:rsidR="001B06B6">
        <w:rPr>
          <w:rFonts w:ascii="Cambria" w:hAnsi="Cambria"/>
          <w:color w:val="333333"/>
          <w:sz w:val="32"/>
          <w:szCs w:val="32"/>
        </w:rPr>
        <w:t>endo</w:t>
      </w:r>
      <w:r w:rsidR="00CC28AC" w:rsidRPr="00CC28AC">
        <w:rPr>
          <w:rFonts w:ascii="Cambria" w:hAnsi="Cambria"/>
          <w:color w:val="333333"/>
          <w:sz w:val="32"/>
          <w:szCs w:val="32"/>
        </w:rPr>
        <w:t xml:space="preserve"> dalle ricer</w:t>
      </w:r>
      <w:r w:rsidR="00CC28AC" w:rsidRPr="001B06B6">
        <w:rPr>
          <w:rFonts w:ascii="Cambria" w:hAnsi="Cambria"/>
          <w:color w:val="333333"/>
          <w:sz w:val="32"/>
          <w:szCs w:val="32"/>
        </w:rPr>
        <w:t>c</w:t>
      </w:r>
      <w:r w:rsidR="00CC28AC" w:rsidRPr="00CC28AC">
        <w:rPr>
          <w:rFonts w:ascii="Cambria" w:hAnsi="Cambria"/>
          <w:color w:val="333333"/>
          <w:sz w:val="32"/>
          <w:szCs w:val="32"/>
        </w:rPr>
        <w:t>he sul sonno di Oskar Vogt,</w:t>
      </w:r>
      <w:r w:rsidR="003B7548">
        <w:rPr>
          <w:rFonts w:ascii="Cambria" w:hAnsi="Cambria"/>
          <w:color w:val="333333"/>
          <w:sz w:val="32"/>
          <w:szCs w:val="32"/>
        </w:rPr>
        <w:t xml:space="preserve"> creò</w:t>
      </w:r>
      <w:r w:rsidR="00CC28AC" w:rsidRPr="00CC28AC">
        <w:rPr>
          <w:rFonts w:ascii="Cambria" w:hAnsi="Cambria"/>
          <w:color w:val="333333"/>
          <w:sz w:val="32"/>
          <w:szCs w:val="32"/>
        </w:rPr>
        <w:t xml:space="preserve"> una tecnica che, a differenza delle </w:t>
      </w:r>
      <w:r w:rsidR="001B06B6">
        <w:rPr>
          <w:rFonts w:ascii="Cambria" w:hAnsi="Cambria"/>
          <w:color w:val="333333"/>
          <w:sz w:val="32"/>
          <w:szCs w:val="32"/>
        </w:rPr>
        <w:t>tecniche ipnotiche</w:t>
      </w:r>
      <w:r w:rsidR="00CC28AC" w:rsidRPr="00CC28AC">
        <w:rPr>
          <w:rFonts w:ascii="Cambria" w:hAnsi="Cambria"/>
          <w:color w:val="333333"/>
          <w:sz w:val="32"/>
          <w:szCs w:val="32"/>
        </w:rPr>
        <w:t xml:space="preserve">, attribuiva </w:t>
      </w:r>
      <w:r w:rsidR="001B06B6">
        <w:rPr>
          <w:rFonts w:ascii="Cambria" w:hAnsi="Cambria"/>
          <w:color w:val="333333"/>
          <w:sz w:val="32"/>
          <w:szCs w:val="32"/>
        </w:rPr>
        <w:t xml:space="preserve">al </w:t>
      </w:r>
      <w:r w:rsidR="00CC28AC" w:rsidRPr="00CC28AC">
        <w:rPr>
          <w:rFonts w:ascii="Cambria" w:hAnsi="Cambria"/>
          <w:color w:val="333333"/>
          <w:sz w:val="32"/>
          <w:szCs w:val="32"/>
        </w:rPr>
        <w:t>paziente un ruol</w:t>
      </w:r>
      <w:r w:rsidR="001B06B6">
        <w:rPr>
          <w:rFonts w:ascii="Cambria" w:hAnsi="Cambria"/>
          <w:color w:val="333333"/>
          <w:sz w:val="32"/>
          <w:szCs w:val="32"/>
        </w:rPr>
        <w:t xml:space="preserve">o </w:t>
      </w:r>
      <w:r w:rsidR="00CC28AC" w:rsidRPr="00CC28AC">
        <w:rPr>
          <w:rFonts w:ascii="Cambria" w:hAnsi="Cambria"/>
          <w:color w:val="333333"/>
          <w:sz w:val="32"/>
          <w:szCs w:val="32"/>
        </w:rPr>
        <w:t xml:space="preserve">attivo ed indipendente dal terapista </w:t>
      </w:r>
      <w:r w:rsidR="001B06B6">
        <w:rPr>
          <w:rFonts w:ascii="Cambria" w:hAnsi="Cambria"/>
          <w:color w:val="333333"/>
          <w:sz w:val="32"/>
          <w:szCs w:val="32"/>
        </w:rPr>
        <w:t>per</w:t>
      </w:r>
      <w:r w:rsidR="00CC28AC" w:rsidRPr="00CC28AC">
        <w:rPr>
          <w:rFonts w:ascii="Cambria" w:hAnsi="Cambria"/>
          <w:color w:val="333333"/>
          <w:sz w:val="32"/>
          <w:szCs w:val="32"/>
        </w:rPr>
        <w:t xml:space="preserve"> raggiung</w:t>
      </w:r>
      <w:r w:rsidR="001B06B6">
        <w:rPr>
          <w:rFonts w:ascii="Cambria" w:hAnsi="Cambria"/>
          <w:color w:val="333333"/>
          <w:sz w:val="32"/>
          <w:szCs w:val="32"/>
        </w:rPr>
        <w:t xml:space="preserve">ere </w:t>
      </w:r>
      <w:r w:rsidR="00CC28AC" w:rsidRPr="00CC28AC">
        <w:rPr>
          <w:rFonts w:ascii="Cambria" w:hAnsi="Cambria"/>
          <w:color w:val="333333"/>
          <w:sz w:val="32"/>
          <w:szCs w:val="32"/>
        </w:rPr>
        <w:t>lo stato di rilassamento.</w:t>
      </w:r>
    </w:p>
    <w:p w:rsidR="00CC1188" w:rsidRPr="0045404C" w:rsidRDefault="00214B16" w:rsidP="002F3A02">
      <w:pPr>
        <w:shd w:val="clear" w:color="auto" w:fill="FFFFFF"/>
        <w:spacing w:before="240" w:line="273" w:lineRule="atLeast"/>
        <w:jc w:val="both"/>
        <w:rPr>
          <w:rFonts w:ascii="Cambria" w:hAnsi="Cambria"/>
          <w:color w:val="333333"/>
          <w:sz w:val="32"/>
          <w:szCs w:val="32"/>
        </w:rPr>
      </w:pPr>
      <w:r>
        <w:rPr>
          <w:rFonts w:ascii="Cambria" w:hAnsi="Cambria"/>
          <w:color w:val="333333"/>
          <w:sz w:val="32"/>
          <w:szCs w:val="32"/>
        </w:rPr>
        <w:t>Questo tipo di training</w:t>
      </w:r>
      <w:r w:rsidR="00CC28AC" w:rsidRPr="001B06B6">
        <w:rPr>
          <w:rFonts w:ascii="Cambria" w:hAnsi="Cambria"/>
          <w:color w:val="333333"/>
          <w:sz w:val="32"/>
          <w:szCs w:val="32"/>
        </w:rPr>
        <w:t xml:space="preserve"> consiste in una serie di esercizi di concentrazione che si focalizzano su diverse zone corporee, allo scopo di ottenere</w:t>
      </w:r>
      <w:r w:rsidR="00CC28AC" w:rsidRPr="00CC28AC">
        <w:rPr>
          <w:rFonts w:ascii="Cambria" w:hAnsi="Cambria"/>
          <w:color w:val="333333"/>
          <w:sz w:val="32"/>
          <w:szCs w:val="32"/>
        </w:rPr>
        <w:t xml:space="preserve"> un generale stato di rilassamento sia a livello fisico che psichico.</w:t>
      </w:r>
      <w:r w:rsidR="0045404C">
        <w:rPr>
          <w:rFonts w:ascii="Cambria" w:hAnsi="Cambria"/>
          <w:color w:val="333333"/>
          <w:sz w:val="32"/>
          <w:szCs w:val="32"/>
        </w:rPr>
        <w:t xml:space="preserve"> </w:t>
      </w:r>
      <w:r w:rsidR="00CC28AC" w:rsidRPr="001B06B6">
        <w:rPr>
          <w:rFonts w:ascii="Cambria" w:hAnsi="Cambria"/>
          <w:color w:val="333333"/>
          <w:sz w:val="32"/>
          <w:szCs w:val="32"/>
        </w:rPr>
        <w:t xml:space="preserve">La caratteristica fondamentale  </w:t>
      </w:r>
      <w:r w:rsidR="00610DC0">
        <w:rPr>
          <w:rFonts w:ascii="Cambria" w:hAnsi="Cambria"/>
          <w:color w:val="333333"/>
          <w:sz w:val="32"/>
          <w:szCs w:val="32"/>
        </w:rPr>
        <w:t>è</w:t>
      </w:r>
      <w:r w:rsidR="00CC28AC" w:rsidRPr="00CC28AC">
        <w:rPr>
          <w:rFonts w:ascii="Cambria" w:hAnsi="Cambria"/>
          <w:color w:val="333333"/>
          <w:sz w:val="32"/>
          <w:szCs w:val="32"/>
        </w:rPr>
        <w:t xml:space="preserve"> la possibilit</w:t>
      </w:r>
      <w:r w:rsidR="00610DC0">
        <w:rPr>
          <w:rFonts w:ascii="Cambria" w:hAnsi="Cambria"/>
          <w:color w:val="333333"/>
          <w:sz w:val="32"/>
          <w:szCs w:val="32"/>
        </w:rPr>
        <w:t>à</w:t>
      </w:r>
      <w:r w:rsidR="00CC28AC" w:rsidRPr="00CC28AC">
        <w:rPr>
          <w:rFonts w:ascii="Cambria" w:hAnsi="Cambria"/>
          <w:color w:val="333333"/>
          <w:sz w:val="32"/>
          <w:szCs w:val="32"/>
        </w:rPr>
        <w:t xml:space="preserve"> di ottenere, attraverso esercizi che </w:t>
      </w:r>
      <w:r w:rsidR="001B06B6">
        <w:rPr>
          <w:rFonts w:ascii="Cambria" w:hAnsi="Cambria"/>
          <w:color w:val="333333"/>
          <w:sz w:val="32"/>
          <w:szCs w:val="32"/>
        </w:rPr>
        <w:t xml:space="preserve">si possono definire </w:t>
      </w:r>
      <w:r w:rsidR="00CC28AC" w:rsidRPr="00CC28AC">
        <w:rPr>
          <w:rFonts w:ascii="Cambria" w:hAnsi="Cambria"/>
          <w:color w:val="333333"/>
          <w:sz w:val="32"/>
          <w:szCs w:val="32"/>
        </w:rPr>
        <w:t>"mentali",</w:t>
      </w:r>
      <w:r w:rsidR="00CC28AC" w:rsidRPr="00CC28AC">
        <w:rPr>
          <w:rFonts w:ascii="Cambria" w:hAnsi="Cambria"/>
          <w:b/>
          <w:bCs/>
          <w:color w:val="333333"/>
          <w:sz w:val="32"/>
          <w:szCs w:val="32"/>
        </w:rPr>
        <w:t> </w:t>
      </w:r>
      <w:r w:rsidR="00CC28AC" w:rsidRPr="001B06B6">
        <w:rPr>
          <w:rFonts w:ascii="Cambria" w:hAnsi="Cambria"/>
          <w:color w:val="333333"/>
          <w:sz w:val="32"/>
          <w:szCs w:val="32"/>
        </w:rPr>
        <w:t>delle modific</w:t>
      </w:r>
      <w:r w:rsidR="001B06B6" w:rsidRPr="001B06B6">
        <w:rPr>
          <w:rFonts w:ascii="Cambria" w:hAnsi="Cambria"/>
          <w:color w:val="333333"/>
          <w:sz w:val="32"/>
          <w:szCs w:val="32"/>
        </w:rPr>
        <w:t>azioni</w:t>
      </w:r>
      <w:r w:rsidR="00CC28AC" w:rsidRPr="001B06B6">
        <w:rPr>
          <w:rFonts w:ascii="Cambria" w:hAnsi="Cambria"/>
          <w:color w:val="333333"/>
          <w:sz w:val="32"/>
          <w:szCs w:val="32"/>
        </w:rPr>
        <w:t xml:space="preserve"> corporee, che a loro volta sono in grado di influenzare la sfera psichica dell’individuo.</w:t>
      </w:r>
      <w:r w:rsidR="001B06B6">
        <w:rPr>
          <w:rFonts w:ascii="Cambria" w:hAnsi="Cambria"/>
          <w:color w:val="333333"/>
          <w:sz w:val="32"/>
          <w:szCs w:val="32"/>
        </w:rPr>
        <w:t xml:space="preserve"> G</w:t>
      </w:r>
      <w:r w:rsidR="00CC28AC" w:rsidRPr="001B06B6">
        <w:rPr>
          <w:rFonts w:ascii="Cambria" w:hAnsi="Cambria"/>
          <w:color w:val="333333"/>
          <w:sz w:val="32"/>
          <w:szCs w:val="32"/>
        </w:rPr>
        <w:t xml:space="preserve">li esercizi di concentrazione di Schultz </w:t>
      </w:r>
      <w:r w:rsidR="00FE429B">
        <w:rPr>
          <w:rFonts w:ascii="Cambria" w:hAnsi="Cambria"/>
          <w:color w:val="333333"/>
          <w:sz w:val="32"/>
          <w:szCs w:val="32"/>
        </w:rPr>
        <w:t xml:space="preserve"> </w:t>
      </w:r>
      <w:r w:rsidR="00CC28AC" w:rsidRPr="001B06B6">
        <w:rPr>
          <w:rFonts w:ascii="Cambria" w:hAnsi="Cambria"/>
          <w:color w:val="333333"/>
          <w:sz w:val="32"/>
          <w:szCs w:val="32"/>
        </w:rPr>
        <w:t>sono  studiati e concatenati, allo scopo di portare, progressivamente, al realizzarsi di modificazioni organiche vere e proprie, che sono esattamente opposte a quelle prodotte dallo stress.</w:t>
      </w:r>
      <w:r w:rsidR="001B06B6">
        <w:rPr>
          <w:rFonts w:ascii="Cambria" w:hAnsi="Cambria"/>
          <w:color w:val="333333"/>
          <w:sz w:val="32"/>
          <w:szCs w:val="32"/>
        </w:rPr>
        <w:t xml:space="preserve"> </w:t>
      </w:r>
      <w:r w:rsidR="00CC28AC" w:rsidRPr="001B06B6">
        <w:rPr>
          <w:rFonts w:ascii="Cambria" w:hAnsi="Cambria"/>
          <w:color w:val="333333"/>
          <w:sz w:val="32"/>
          <w:szCs w:val="32"/>
        </w:rPr>
        <w:t>Per raggiungere questo stato generale di calma psicofisica </w:t>
      </w:r>
      <w:r w:rsidR="00610DC0">
        <w:rPr>
          <w:rFonts w:ascii="Cambria" w:hAnsi="Cambria"/>
          <w:color w:val="333333"/>
          <w:sz w:val="32"/>
          <w:szCs w:val="32"/>
        </w:rPr>
        <w:t>è</w:t>
      </w:r>
      <w:r w:rsidR="00CC28AC" w:rsidRPr="001B06B6">
        <w:rPr>
          <w:rFonts w:ascii="Cambria" w:hAnsi="Cambria"/>
          <w:color w:val="333333"/>
          <w:sz w:val="32"/>
          <w:szCs w:val="32"/>
        </w:rPr>
        <w:t xml:space="preserve"> necessario </w:t>
      </w:r>
      <w:r w:rsidR="0045404C">
        <w:rPr>
          <w:rFonts w:ascii="Cambria" w:hAnsi="Cambria"/>
          <w:color w:val="333333"/>
          <w:sz w:val="32"/>
          <w:szCs w:val="32"/>
        </w:rPr>
        <w:t>“</w:t>
      </w:r>
      <w:r w:rsidR="00CC28AC" w:rsidRPr="001B06B6">
        <w:rPr>
          <w:rFonts w:ascii="Cambria" w:hAnsi="Cambria"/>
          <w:color w:val="333333"/>
          <w:sz w:val="32"/>
          <w:szCs w:val="32"/>
        </w:rPr>
        <w:t>fare esercizio</w:t>
      </w:r>
      <w:r w:rsidR="00AA5747">
        <w:rPr>
          <w:rFonts w:ascii="Cambria" w:hAnsi="Cambria"/>
          <w:color w:val="333333"/>
          <w:sz w:val="32"/>
          <w:szCs w:val="32"/>
        </w:rPr>
        <w:t>”</w:t>
      </w:r>
      <w:r w:rsidR="00CC28AC" w:rsidRPr="001B06B6">
        <w:rPr>
          <w:rFonts w:ascii="Cambria" w:hAnsi="Cambria"/>
          <w:color w:val="333333"/>
          <w:sz w:val="32"/>
          <w:szCs w:val="32"/>
        </w:rPr>
        <w:t>. Secondo Schultz, infatti, solo attraverso l’alle</w:t>
      </w:r>
      <w:r w:rsidR="001B06B6">
        <w:rPr>
          <w:rFonts w:ascii="Cambria" w:hAnsi="Cambria"/>
          <w:color w:val="333333"/>
          <w:sz w:val="32"/>
          <w:szCs w:val="32"/>
        </w:rPr>
        <w:t>namento</w:t>
      </w:r>
      <w:r w:rsidR="00CC28AC" w:rsidRPr="001B06B6">
        <w:rPr>
          <w:rFonts w:ascii="Cambria" w:hAnsi="Cambria"/>
          <w:color w:val="333333"/>
          <w:sz w:val="32"/>
          <w:szCs w:val="32"/>
        </w:rPr>
        <w:t xml:space="preserve"> e la ripetizione costante degli esercizi di concentrazione </w:t>
      </w:r>
      <w:r w:rsidR="00610DC0">
        <w:rPr>
          <w:rFonts w:ascii="Cambria" w:hAnsi="Cambria"/>
          <w:color w:val="333333"/>
          <w:sz w:val="32"/>
          <w:szCs w:val="32"/>
        </w:rPr>
        <w:t xml:space="preserve">è </w:t>
      </w:r>
      <w:r w:rsidR="00CC28AC" w:rsidRPr="001B06B6">
        <w:rPr>
          <w:rFonts w:ascii="Cambria" w:hAnsi="Cambria"/>
          <w:color w:val="333333"/>
          <w:sz w:val="32"/>
          <w:szCs w:val="32"/>
        </w:rPr>
        <w:t>possibile ottenere sempre pi</w:t>
      </w:r>
      <w:r w:rsidR="00610DC0">
        <w:rPr>
          <w:rFonts w:ascii="Cambria" w:hAnsi="Cambria"/>
          <w:color w:val="333333"/>
          <w:sz w:val="32"/>
          <w:szCs w:val="32"/>
        </w:rPr>
        <w:t>ù</w:t>
      </w:r>
      <w:r w:rsidR="00CC28AC" w:rsidRPr="001B06B6">
        <w:rPr>
          <w:rFonts w:ascii="Cambria" w:hAnsi="Cambria"/>
          <w:color w:val="333333"/>
          <w:sz w:val="32"/>
          <w:szCs w:val="32"/>
        </w:rPr>
        <w:t xml:space="preserve"> consolidate risposte di distensione .</w:t>
      </w:r>
      <w:r w:rsidR="00CC1188">
        <w:rPr>
          <w:rFonts w:ascii="Cambria" w:hAnsi="Cambria"/>
          <w:color w:val="333333"/>
          <w:sz w:val="32"/>
          <w:szCs w:val="32"/>
        </w:rPr>
        <w:t xml:space="preserve"> </w:t>
      </w:r>
      <w:r w:rsidR="00CC28AC" w:rsidRPr="00CC28AC">
        <w:rPr>
          <w:rFonts w:ascii="Cambria" w:hAnsi="Cambria"/>
          <w:color w:val="333333"/>
          <w:sz w:val="32"/>
          <w:szCs w:val="32"/>
        </w:rPr>
        <w:t>Un’altra caratteristica fondamentale del metodo di Schultz è che la</w:t>
      </w:r>
      <w:r w:rsidR="00CC28AC" w:rsidRPr="00CC28AC">
        <w:rPr>
          <w:rFonts w:ascii="Cambria" w:hAnsi="Cambria"/>
          <w:b/>
          <w:bCs/>
          <w:color w:val="333333"/>
          <w:sz w:val="32"/>
          <w:szCs w:val="32"/>
        </w:rPr>
        <w:t> </w:t>
      </w:r>
      <w:r w:rsidR="00CC28AC" w:rsidRPr="00CC1188">
        <w:rPr>
          <w:rFonts w:ascii="Cambria" w:hAnsi="Cambria"/>
          <w:color w:val="333333"/>
          <w:sz w:val="32"/>
          <w:szCs w:val="32"/>
        </w:rPr>
        <w:t>regolare pratica degli esercizi</w:t>
      </w:r>
      <w:r w:rsidR="004D0287">
        <w:rPr>
          <w:rFonts w:ascii="Cambria" w:hAnsi="Cambria"/>
          <w:color w:val="333333"/>
          <w:sz w:val="32"/>
          <w:szCs w:val="32"/>
        </w:rPr>
        <w:t>, con il tempo,</w:t>
      </w:r>
      <w:r w:rsidR="00CC28AC" w:rsidRPr="00CC1188">
        <w:rPr>
          <w:rFonts w:ascii="Cambria" w:hAnsi="Cambria"/>
          <w:color w:val="333333"/>
          <w:sz w:val="32"/>
          <w:szCs w:val="32"/>
        </w:rPr>
        <w:t xml:space="preserve"> porta alla produzione  spontanea d</w:t>
      </w:r>
      <w:r w:rsidR="00E37295">
        <w:rPr>
          <w:rFonts w:ascii="Cambria" w:hAnsi="Cambria"/>
          <w:color w:val="333333"/>
          <w:sz w:val="32"/>
          <w:szCs w:val="32"/>
        </w:rPr>
        <w:t>i</w:t>
      </w:r>
      <w:r w:rsidR="00CC28AC" w:rsidRPr="00CC1188">
        <w:rPr>
          <w:rFonts w:ascii="Cambria" w:hAnsi="Cambria"/>
          <w:color w:val="333333"/>
          <w:sz w:val="32"/>
          <w:szCs w:val="32"/>
        </w:rPr>
        <w:t xml:space="preserve"> modificazioni fisiologiche tipiche dello stato di rilassamento.</w:t>
      </w:r>
      <w:r w:rsidR="00771611">
        <w:rPr>
          <w:rFonts w:ascii="Cambria" w:hAnsi="Cambria"/>
          <w:color w:val="333333"/>
          <w:sz w:val="32"/>
          <w:szCs w:val="32"/>
        </w:rPr>
        <w:t xml:space="preserve"> </w:t>
      </w:r>
      <w:r w:rsidR="00CC28AC" w:rsidRPr="00CC28AC">
        <w:rPr>
          <w:rFonts w:ascii="Cambria" w:hAnsi="Cambria"/>
          <w:color w:val="333333"/>
          <w:sz w:val="32"/>
          <w:szCs w:val="32"/>
        </w:rPr>
        <w:t>In sostanza il regolare e costante allenamento fa sì che la distensione e il benessere psicofisico non debbano più essere cercati attivamente, ma si producano in modo automatico e spontaneo, come dei veri e propri riflessi.</w:t>
      </w:r>
      <w:r w:rsidR="00CC1188">
        <w:rPr>
          <w:rFonts w:ascii="Cambria" w:hAnsi="Cambria"/>
          <w:color w:val="333333"/>
          <w:sz w:val="32"/>
          <w:szCs w:val="32"/>
        </w:rPr>
        <w:t xml:space="preserve"> </w:t>
      </w:r>
      <w:r w:rsidR="00CC28AC" w:rsidRPr="00CC1188">
        <w:rPr>
          <w:rFonts w:ascii="Cambria" w:hAnsi="Cambria"/>
          <w:color w:val="333333"/>
          <w:sz w:val="32"/>
          <w:szCs w:val="32"/>
        </w:rPr>
        <w:t>E’ per questa ragione che la tecnica viene chiamata Training Autogeno: autogeno significa infatti che si genera da se' senza concorso della volont</w:t>
      </w:r>
      <w:r w:rsidR="00610DC0">
        <w:rPr>
          <w:rFonts w:ascii="Cambria" w:hAnsi="Cambria"/>
          <w:color w:val="333333"/>
          <w:sz w:val="32"/>
          <w:szCs w:val="32"/>
        </w:rPr>
        <w:t>à</w:t>
      </w:r>
      <w:r w:rsidR="00CC1188">
        <w:rPr>
          <w:rFonts w:ascii="Cambria" w:hAnsi="Cambria"/>
          <w:color w:val="333333"/>
          <w:sz w:val="32"/>
          <w:szCs w:val="32"/>
        </w:rPr>
        <w:t>.</w:t>
      </w:r>
      <w:r w:rsidR="00CC28AC" w:rsidRPr="00CC28AC">
        <w:rPr>
          <w:rFonts w:ascii="Cambria" w:hAnsi="Cambria"/>
          <w:b/>
          <w:bCs/>
          <w:color w:val="333333"/>
          <w:sz w:val="32"/>
          <w:szCs w:val="32"/>
        </w:rPr>
        <w:t xml:space="preserve"> </w:t>
      </w:r>
    </w:p>
    <w:p w:rsidR="00CC1188" w:rsidRDefault="00CC1188" w:rsidP="002F3A02">
      <w:pPr>
        <w:shd w:val="clear" w:color="auto" w:fill="FFFFFF"/>
        <w:spacing w:before="240" w:line="273" w:lineRule="atLeast"/>
        <w:jc w:val="both"/>
        <w:rPr>
          <w:rFonts w:ascii="Cambria" w:hAnsi="Cambria"/>
          <w:color w:val="333333"/>
          <w:sz w:val="32"/>
          <w:szCs w:val="32"/>
        </w:rPr>
      </w:pPr>
      <w:r w:rsidRPr="00CC1188">
        <w:rPr>
          <w:rFonts w:ascii="Cambria" w:hAnsi="Cambria"/>
          <w:color w:val="333333"/>
          <w:sz w:val="32"/>
          <w:szCs w:val="32"/>
        </w:rPr>
        <w:t>L’</w:t>
      </w:r>
      <w:r w:rsidR="00CC28AC" w:rsidRPr="00CC1188">
        <w:rPr>
          <w:rFonts w:ascii="Cambria" w:hAnsi="Cambria"/>
          <w:color w:val="333333"/>
          <w:sz w:val="32"/>
          <w:szCs w:val="32"/>
        </w:rPr>
        <w:t xml:space="preserve">allenamento autogeno </w:t>
      </w:r>
      <w:r w:rsidR="00610DC0">
        <w:rPr>
          <w:rFonts w:ascii="Cambria" w:hAnsi="Cambria"/>
          <w:color w:val="333333"/>
          <w:sz w:val="32"/>
          <w:szCs w:val="32"/>
        </w:rPr>
        <w:t>è</w:t>
      </w:r>
      <w:r w:rsidR="00CC28AC" w:rsidRPr="00CC1188">
        <w:rPr>
          <w:rFonts w:ascii="Cambria" w:hAnsi="Cambria"/>
          <w:color w:val="333333"/>
          <w:sz w:val="32"/>
          <w:szCs w:val="32"/>
        </w:rPr>
        <w:t xml:space="preserve"> in grado di influenzare vari sistemi organici quali</w:t>
      </w:r>
      <w:r>
        <w:rPr>
          <w:rFonts w:ascii="Cambria" w:hAnsi="Cambria"/>
          <w:color w:val="333333"/>
          <w:sz w:val="32"/>
          <w:szCs w:val="32"/>
        </w:rPr>
        <w:t>:</w:t>
      </w:r>
    </w:p>
    <w:p w:rsidR="00CC28AC" w:rsidRPr="00CC28AC" w:rsidRDefault="00CC28AC" w:rsidP="002F3A02">
      <w:pPr>
        <w:shd w:val="clear" w:color="auto" w:fill="FFFFFF"/>
        <w:spacing w:before="240" w:line="273" w:lineRule="atLeast"/>
        <w:rPr>
          <w:rFonts w:ascii="Cambria" w:hAnsi="Cambria"/>
          <w:color w:val="333333"/>
          <w:sz w:val="32"/>
          <w:szCs w:val="32"/>
        </w:rPr>
      </w:pPr>
      <w:r w:rsidRPr="00CC28AC">
        <w:rPr>
          <w:rFonts w:ascii="Cambria" w:hAnsi="Cambria"/>
          <w:color w:val="333333"/>
          <w:sz w:val="32"/>
          <w:szCs w:val="32"/>
        </w:rPr>
        <w:t>• la muscolatura</w:t>
      </w:r>
      <w:r w:rsidRPr="00CC28AC">
        <w:rPr>
          <w:rFonts w:ascii="Cambria" w:hAnsi="Cambria"/>
          <w:color w:val="333333"/>
          <w:sz w:val="32"/>
          <w:szCs w:val="32"/>
        </w:rPr>
        <w:br/>
        <w:t>• il sistema cardiovascolare e neurovegetativo</w:t>
      </w:r>
      <w:r w:rsidRPr="00CC28AC">
        <w:rPr>
          <w:rFonts w:ascii="Cambria" w:hAnsi="Cambria"/>
          <w:color w:val="333333"/>
          <w:sz w:val="32"/>
          <w:szCs w:val="32"/>
        </w:rPr>
        <w:br/>
        <w:t>• l’apparato respiratorio.</w:t>
      </w:r>
    </w:p>
    <w:p w:rsidR="00CC28AC" w:rsidRPr="00CC28AC" w:rsidRDefault="00CC28AC" w:rsidP="002F3A02">
      <w:pPr>
        <w:shd w:val="clear" w:color="auto" w:fill="FFFFFF"/>
        <w:spacing w:before="240" w:line="273" w:lineRule="atLeast"/>
        <w:jc w:val="both"/>
        <w:rPr>
          <w:rFonts w:ascii="Cambria" w:hAnsi="Cambria"/>
          <w:color w:val="333333"/>
          <w:sz w:val="32"/>
          <w:szCs w:val="32"/>
        </w:rPr>
      </w:pPr>
      <w:r w:rsidRPr="00CC28AC">
        <w:rPr>
          <w:rFonts w:ascii="Cambria" w:hAnsi="Cambria"/>
          <w:color w:val="333333"/>
          <w:sz w:val="32"/>
          <w:szCs w:val="32"/>
        </w:rPr>
        <w:t>Questi vari sistemi si influenzano poi reciprocamente esaltando ancor di pi</w:t>
      </w:r>
      <w:r w:rsidR="00610DC0">
        <w:rPr>
          <w:rFonts w:ascii="Cambria" w:hAnsi="Cambria"/>
          <w:color w:val="333333"/>
          <w:sz w:val="32"/>
          <w:szCs w:val="32"/>
        </w:rPr>
        <w:t>ù</w:t>
      </w:r>
      <w:r w:rsidRPr="00CC28AC">
        <w:rPr>
          <w:rFonts w:ascii="Cambria" w:hAnsi="Cambria"/>
          <w:color w:val="333333"/>
          <w:sz w:val="32"/>
          <w:szCs w:val="32"/>
        </w:rPr>
        <w:t xml:space="preserve"> lo stato di distensione, ma interagiscono anche con il Sistema Nervoso Centrale ed in particolare con la Formazione Reticolare, che </w:t>
      </w:r>
      <w:r w:rsidR="00610DC0">
        <w:rPr>
          <w:rFonts w:ascii="Cambria" w:hAnsi="Cambria"/>
          <w:color w:val="333333"/>
          <w:sz w:val="32"/>
          <w:szCs w:val="32"/>
        </w:rPr>
        <w:t>è</w:t>
      </w:r>
      <w:r w:rsidRPr="00CC28AC">
        <w:rPr>
          <w:rFonts w:ascii="Cambria" w:hAnsi="Cambria"/>
          <w:color w:val="333333"/>
          <w:sz w:val="32"/>
          <w:szCs w:val="32"/>
        </w:rPr>
        <w:t xml:space="preserve"> in grado di controllare, a sua volta, molteplici funzioni dell’organismo (psichiche, ormonali, vegetative,</w:t>
      </w:r>
      <w:r w:rsidR="00610DC0">
        <w:rPr>
          <w:rFonts w:ascii="Cambria" w:hAnsi="Cambria"/>
          <w:color w:val="333333"/>
          <w:sz w:val="32"/>
          <w:szCs w:val="32"/>
        </w:rPr>
        <w:t xml:space="preserve"> </w:t>
      </w:r>
      <w:r w:rsidRPr="00CC28AC">
        <w:rPr>
          <w:rFonts w:ascii="Cambria" w:hAnsi="Cambria"/>
          <w:color w:val="333333"/>
          <w:sz w:val="32"/>
          <w:szCs w:val="32"/>
        </w:rPr>
        <w:t>ecc.).</w:t>
      </w:r>
    </w:p>
    <w:p w:rsidR="00DD0E4F" w:rsidRDefault="00771611" w:rsidP="002F3A02">
      <w:pPr>
        <w:shd w:val="clear" w:color="auto" w:fill="FFFFFF"/>
        <w:spacing w:before="240" w:line="273" w:lineRule="atLeast"/>
        <w:jc w:val="both"/>
        <w:rPr>
          <w:rFonts w:ascii="Cambria" w:hAnsi="Cambria"/>
          <w:color w:val="333333"/>
          <w:sz w:val="32"/>
          <w:szCs w:val="32"/>
        </w:rPr>
      </w:pPr>
      <w:r>
        <w:rPr>
          <w:rFonts w:ascii="Cambria" w:hAnsi="Cambria"/>
          <w:color w:val="333333"/>
          <w:sz w:val="32"/>
          <w:szCs w:val="32"/>
        </w:rPr>
        <w:t xml:space="preserve">Il </w:t>
      </w:r>
      <w:r w:rsidR="00CC28AC" w:rsidRPr="00CC28AC">
        <w:rPr>
          <w:rFonts w:ascii="Cambria" w:hAnsi="Cambria"/>
          <w:color w:val="333333"/>
          <w:sz w:val="32"/>
          <w:szCs w:val="32"/>
        </w:rPr>
        <w:t>TA non solo regola l’attivit</w:t>
      </w:r>
      <w:r w:rsidR="006F54CD">
        <w:rPr>
          <w:rFonts w:ascii="Cambria" w:hAnsi="Cambria"/>
          <w:color w:val="333333"/>
          <w:sz w:val="32"/>
          <w:szCs w:val="32"/>
        </w:rPr>
        <w:t xml:space="preserve">à </w:t>
      </w:r>
      <w:r w:rsidR="00CC28AC" w:rsidRPr="00CC28AC">
        <w:rPr>
          <w:rFonts w:ascii="Cambria" w:hAnsi="Cambria"/>
          <w:color w:val="333333"/>
          <w:sz w:val="32"/>
          <w:szCs w:val="32"/>
        </w:rPr>
        <w:t>di singoli apparati, ma riesce anche, grazie a questo gioco di influenze reciproche, ad indurre uno stato di distensione che coinvolge l’intero organismo.</w:t>
      </w:r>
      <w:r w:rsidR="00D01FB6">
        <w:rPr>
          <w:rFonts w:ascii="Cambria" w:hAnsi="Cambria"/>
          <w:color w:val="333333"/>
          <w:sz w:val="32"/>
          <w:szCs w:val="32"/>
        </w:rPr>
        <w:t xml:space="preserve"> L’</w:t>
      </w:r>
      <w:r w:rsidR="00CC28AC" w:rsidRPr="00CC28AC">
        <w:rPr>
          <w:rFonts w:ascii="Cambria" w:hAnsi="Cambria"/>
          <w:color w:val="333333"/>
          <w:sz w:val="32"/>
          <w:szCs w:val="32"/>
        </w:rPr>
        <w:t>azione non </w:t>
      </w:r>
      <w:r w:rsidR="006F54CD">
        <w:rPr>
          <w:rFonts w:ascii="Cambria" w:hAnsi="Cambria"/>
          <w:color w:val="333333"/>
          <w:sz w:val="32"/>
          <w:szCs w:val="32"/>
        </w:rPr>
        <w:t xml:space="preserve">è </w:t>
      </w:r>
      <w:r w:rsidR="00CC28AC" w:rsidRPr="00CC28AC">
        <w:rPr>
          <w:rFonts w:ascii="Cambria" w:hAnsi="Cambria"/>
          <w:color w:val="333333"/>
          <w:sz w:val="32"/>
          <w:szCs w:val="32"/>
        </w:rPr>
        <w:t xml:space="preserve">semplicemente quella di rallentare la reattività dell’individuo, </w:t>
      </w:r>
      <w:r w:rsidR="00D01FB6">
        <w:rPr>
          <w:rFonts w:ascii="Cambria" w:hAnsi="Cambria"/>
          <w:color w:val="333333"/>
          <w:sz w:val="32"/>
          <w:szCs w:val="32"/>
        </w:rPr>
        <w:t>ma quella</w:t>
      </w:r>
      <w:r w:rsidR="00CC28AC" w:rsidRPr="00CC28AC">
        <w:rPr>
          <w:rFonts w:ascii="Cambria" w:hAnsi="Cambria"/>
          <w:color w:val="333333"/>
          <w:sz w:val="32"/>
          <w:szCs w:val="32"/>
        </w:rPr>
        <w:t xml:space="preserve"> di regolarizzarla favorendo pertanto il recupero di energie e risorse psicofisiche</w:t>
      </w:r>
      <w:r w:rsidR="000A516E">
        <w:rPr>
          <w:rFonts w:ascii="Cambria" w:hAnsi="Cambria"/>
          <w:color w:val="333333"/>
          <w:sz w:val="32"/>
          <w:szCs w:val="32"/>
        </w:rPr>
        <w:t xml:space="preserve">. </w:t>
      </w:r>
      <w:r w:rsidR="006F54CD">
        <w:rPr>
          <w:rFonts w:ascii="Cambria" w:hAnsi="Cambria"/>
          <w:color w:val="333333"/>
          <w:sz w:val="32"/>
          <w:szCs w:val="32"/>
        </w:rPr>
        <w:t>E</w:t>
      </w:r>
      <w:r w:rsidR="00CC28AC" w:rsidRPr="00CC28AC">
        <w:rPr>
          <w:rFonts w:ascii="Cambria" w:hAnsi="Cambria"/>
          <w:color w:val="333333"/>
          <w:sz w:val="32"/>
          <w:szCs w:val="32"/>
        </w:rPr>
        <w:t>ssendo</w:t>
      </w:r>
      <w:r w:rsidR="006F54CD">
        <w:rPr>
          <w:rFonts w:ascii="Cambria" w:hAnsi="Cambria"/>
          <w:color w:val="333333"/>
          <w:sz w:val="32"/>
          <w:szCs w:val="32"/>
        </w:rPr>
        <w:t>, questa tecnica,</w:t>
      </w:r>
      <w:r w:rsidR="00CC28AC" w:rsidRPr="00CC28AC">
        <w:rPr>
          <w:rFonts w:ascii="Cambria" w:hAnsi="Cambria"/>
          <w:color w:val="333333"/>
          <w:sz w:val="32"/>
          <w:szCs w:val="32"/>
        </w:rPr>
        <w:t xml:space="preserve"> particolarmente concentrata sul corpo, aiuta l’individuo ad aumentare l’ascolto ed il controllo delle proprie funzioni organiche, favorendo, di conseguenza, anche una maggiore introspezione e coscienza di se'.</w:t>
      </w:r>
      <w:r w:rsidR="006F54CD">
        <w:rPr>
          <w:rFonts w:ascii="Cambria" w:hAnsi="Cambria"/>
          <w:color w:val="333333"/>
          <w:sz w:val="32"/>
          <w:szCs w:val="32"/>
        </w:rPr>
        <w:t xml:space="preserve"> </w:t>
      </w:r>
      <w:r w:rsidR="00CC28AC" w:rsidRPr="00D01FB6">
        <w:rPr>
          <w:rFonts w:ascii="Cambria" w:hAnsi="Cambria"/>
          <w:color w:val="333333"/>
          <w:sz w:val="32"/>
          <w:szCs w:val="32"/>
        </w:rPr>
        <w:t>Un’ultima, certamente non secondaria funzione</w:t>
      </w:r>
      <w:r w:rsidR="006F54CD">
        <w:rPr>
          <w:rFonts w:ascii="Cambria" w:hAnsi="Cambria"/>
          <w:color w:val="333333"/>
          <w:sz w:val="32"/>
          <w:szCs w:val="32"/>
        </w:rPr>
        <w:t>,</w:t>
      </w:r>
      <w:r w:rsidR="00CC28AC" w:rsidRPr="00D01FB6">
        <w:rPr>
          <w:rFonts w:ascii="Cambria" w:hAnsi="Cambria"/>
          <w:color w:val="333333"/>
          <w:sz w:val="32"/>
          <w:szCs w:val="32"/>
        </w:rPr>
        <w:t xml:space="preserve"> del TA riguarda la percezione del dolore.</w:t>
      </w:r>
      <w:r w:rsidR="00D01FB6">
        <w:rPr>
          <w:rFonts w:ascii="Cambria" w:hAnsi="Cambria"/>
          <w:color w:val="333333"/>
          <w:sz w:val="32"/>
          <w:szCs w:val="32"/>
        </w:rPr>
        <w:t xml:space="preserve"> </w:t>
      </w:r>
      <w:r w:rsidR="00CC28AC" w:rsidRPr="00D01FB6">
        <w:rPr>
          <w:rFonts w:ascii="Cambria" w:hAnsi="Cambria"/>
          <w:color w:val="333333"/>
          <w:sz w:val="32"/>
          <w:szCs w:val="32"/>
        </w:rPr>
        <w:t>La sensazione dolorifica </w:t>
      </w:r>
      <w:r w:rsidR="006F54CD">
        <w:rPr>
          <w:rFonts w:ascii="Cambria" w:hAnsi="Cambria"/>
          <w:color w:val="333333"/>
          <w:sz w:val="32"/>
          <w:szCs w:val="32"/>
        </w:rPr>
        <w:t>è</w:t>
      </w:r>
      <w:r w:rsidR="00CC28AC" w:rsidRPr="00D01FB6">
        <w:rPr>
          <w:rFonts w:ascii="Cambria" w:hAnsi="Cambria"/>
          <w:color w:val="333333"/>
          <w:sz w:val="32"/>
          <w:szCs w:val="32"/>
        </w:rPr>
        <w:t xml:space="preserve"> caratterizzata dall’alterazione</w:t>
      </w:r>
      <w:r w:rsidR="00CC28AC" w:rsidRPr="00CC28AC">
        <w:rPr>
          <w:rFonts w:ascii="Cambria" w:hAnsi="Cambria"/>
          <w:color w:val="333333"/>
          <w:sz w:val="32"/>
          <w:szCs w:val="32"/>
        </w:rPr>
        <w:t xml:space="preserve"> di alcuni </w:t>
      </w:r>
      <w:r w:rsidR="00D01FB6">
        <w:rPr>
          <w:rFonts w:ascii="Cambria" w:hAnsi="Cambria"/>
          <w:color w:val="333333"/>
          <w:sz w:val="32"/>
          <w:szCs w:val="32"/>
        </w:rPr>
        <w:t>parametri</w:t>
      </w:r>
      <w:r w:rsidR="00CC28AC" w:rsidRPr="00CC28AC">
        <w:rPr>
          <w:rFonts w:ascii="Cambria" w:hAnsi="Cambria"/>
          <w:color w:val="333333"/>
          <w:sz w:val="32"/>
          <w:szCs w:val="32"/>
        </w:rPr>
        <w:t>: il battito cardiaco e la frequenza respiratoria aumentano</w:t>
      </w:r>
      <w:r w:rsidR="00D01FB6">
        <w:rPr>
          <w:rFonts w:ascii="Cambria" w:hAnsi="Cambria"/>
          <w:color w:val="333333"/>
          <w:sz w:val="32"/>
          <w:szCs w:val="32"/>
        </w:rPr>
        <w:t xml:space="preserve"> e </w:t>
      </w:r>
      <w:r w:rsidR="00CC28AC" w:rsidRPr="00CC28AC">
        <w:rPr>
          <w:rFonts w:ascii="Cambria" w:hAnsi="Cambria"/>
          <w:color w:val="333333"/>
          <w:sz w:val="32"/>
          <w:szCs w:val="32"/>
        </w:rPr>
        <w:t>si produce tensione muscolare</w:t>
      </w:r>
      <w:r w:rsidR="00D01FB6">
        <w:rPr>
          <w:rFonts w:ascii="Cambria" w:hAnsi="Cambria"/>
          <w:color w:val="333333"/>
          <w:sz w:val="32"/>
          <w:szCs w:val="32"/>
        </w:rPr>
        <w:t>.</w:t>
      </w:r>
      <w:r w:rsidR="00CD3B30">
        <w:rPr>
          <w:rFonts w:ascii="Cambria" w:hAnsi="Cambria"/>
          <w:color w:val="333333"/>
          <w:sz w:val="32"/>
          <w:szCs w:val="32"/>
        </w:rPr>
        <w:t xml:space="preserve"> P</w:t>
      </w:r>
      <w:r w:rsidR="00D01FB6" w:rsidRPr="00CC28AC">
        <w:rPr>
          <w:rFonts w:ascii="Cambria" w:hAnsi="Cambria"/>
          <w:color w:val="333333"/>
          <w:sz w:val="32"/>
          <w:szCs w:val="32"/>
        </w:rPr>
        <w:t>aura e ansia sono in grado di intensificare la percezione dolorifica</w:t>
      </w:r>
      <w:r w:rsidR="00D01FB6">
        <w:rPr>
          <w:rFonts w:ascii="Cambria" w:hAnsi="Cambria"/>
          <w:color w:val="333333"/>
          <w:sz w:val="32"/>
          <w:szCs w:val="32"/>
        </w:rPr>
        <w:t>.</w:t>
      </w:r>
      <w:r w:rsidR="00DD0E4F">
        <w:rPr>
          <w:rFonts w:ascii="Cambria" w:hAnsi="Cambria"/>
          <w:color w:val="333333"/>
          <w:sz w:val="32"/>
          <w:szCs w:val="32"/>
        </w:rPr>
        <w:t xml:space="preserve"> </w:t>
      </w:r>
      <w:r w:rsidR="00CC28AC" w:rsidRPr="00CC28AC">
        <w:rPr>
          <w:rFonts w:ascii="Cambria" w:hAnsi="Cambria"/>
          <w:color w:val="333333"/>
          <w:sz w:val="32"/>
          <w:szCs w:val="32"/>
        </w:rPr>
        <w:t>Il TA</w:t>
      </w:r>
      <w:r w:rsidR="00DD0E4F">
        <w:rPr>
          <w:rFonts w:ascii="Cambria" w:hAnsi="Cambria"/>
          <w:color w:val="333333"/>
          <w:sz w:val="32"/>
          <w:szCs w:val="32"/>
        </w:rPr>
        <w:t xml:space="preserve"> è una tecnica che può aiutare nella gestione dell’ansia in caso di dolore sia cronico che acuto.</w:t>
      </w:r>
      <w:r w:rsidR="00CC28AC" w:rsidRPr="00CC28AC">
        <w:rPr>
          <w:rFonts w:ascii="Cambria" w:hAnsi="Cambria"/>
          <w:color w:val="333333"/>
          <w:sz w:val="32"/>
          <w:szCs w:val="32"/>
        </w:rPr>
        <w:t xml:space="preserve">  </w:t>
      </w:r>
    </w:p>
    <w:p w:rsidR="00BE64CF" w:rsidRPr="00DD0E4F" w:rsidRDefault="00BD6152" w:rsidP="002F3A02">
      <w:pPr>
        <w:shd w:val="clear" w:color="auto" w:fill="FFFFFF"/>
        <w:spacing w:before="240" w:line="273" w:lineRule="atLeast"/>
        <w:jc w:val="both"/>
        <w:rPr>
          <w:rFonts w:ascii="Cambria" w:hAnsi="Cambria"/>
          <w:color w:val="333333"/>
          <w:sz w:val="32"/>
          <w:szCs w:val="32"/>
        </w:rPr>
      </w:pPr>
      <w:r w:rsidRPr="002F3A02">
        <w:rPr>
          <w:rFonts w:ascii="Cambria" w:hAnsi="Cambria"/>
          <w:b/>
          <w:bCs/>
          <w:color w:val="333333"/>
          <w:sz w:val="32"/>
          <w:szCs w:val="32"/>
        </w:rPr>
        <w:t>I sei esercizi standard secondo Schultz</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Le condizioni preliminari per cominciare l’allenamento sono:</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individuare un momento e un luogo opportuni, nei quali ci si possa dedicare a se stessi, senza sollecitazioni disturbanti da parte del mondo esterno, per esempio evitando luoghi rumorosi o troppo illuminati;</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indossare abbigliamento comodo, non costringente;</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mettersi in una posizione comoda, generalmente supina.</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Come accennato sopra, il TA si realizza attraverso una serie di esercizi di concentrazione, durante i quali l’individuo impara a ripetersi mentalmente determinate formule, mirate alla distensione di specifiche zone corporee.</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Il primo passo per raggiungere, in modo semplice, il completo rilassamento dell’organismo è cominciare con il distendere la muscolatura scheletrica.</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Poiché quando un muscolo è completamente disteso lo si percepisce pesante,</w:t>
      </w:r>
      <w:r w:rsidRPr="002F3A02">
        <w:rPr>
          <w:rFonts w:ascii="Cambria" w:hAnsi="Cambria"/>
          <w:i/>
          <w:iCs/>
          <w:color w:val="800000"/>
          <w:sz w:val="32"/>
          <w:szCs w:val="32"/>
        </w:rPr>
        <w:t> </w:t>
      </w:r>
      <w:r w:rsidRPr="002F3A02">
        <w:rPr>
          <w:rFonts w:ascii="Cambria" w:hAnsi="Cambria"/>
          <w:i/>
          <w:iCs/>
          <w:color w:val="333333"/>
          <w:sz w:val="32"/>
          <w:szCs w:val="32"/>
        </w:rPr>
        <w:t>Schultz stabilisce come primo esercizio del TA quello della Pesantezza. </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Il soggetto deve cio</w:t>
      </w:r>
      <w:r w:rsidR="00C00E7E" w:rsidRPr="002F3A02">
        <w:rPr>
          <w:rFonts w:ascii="Cambria" w:hAnsi="Cambria"/>
          <w:i/>
          <w:iCs/>
          <w:color w:val="333333"/>
          <w:sz w:val="32"/>
          <w:szCs w:val="32"/>
        </w:rPr>
        <w:t>è</w:t>
      </w:r>
      <w:r w:rsidRPr="002F3A02">
        <w:rPr>
          <w:rFonts w:ascii="Cambria" w:hAnsi="Cambria"/>
          <w:i/>
          <w:iCs/>
          <w:color w:val="333333"/>
          <w:sz w:val="32"/>
          <w:szCs w:val="32"/>
        </w:rPr>
        <w:t>' immaginare che il proprio corpo diventi pesante:</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si comincia con la formula “il mio braccio destro </w:t>
      </w:r>
      <w:r w:rsidR="00C00E7E" w:rsidRPr="002F3A02">
        <w:rPr>
          <w:rFonts w:ascii="Cambria" w:hAnsi="Cambria"/>
          <w:i/>
          <w:iCs/>
          <w:color w:val="333333"/>
          <w:sz w:val="32"/>
          <w:szCs w:val="32"/>
        </w:rPr>
        <w:t>è</w:t>
      </w:r>
      <w:r w:rsidRPr="002F3A02">
        <w:rPr>
          <w:rFonts w:ascii="Cambria" w:hAnsi="Cambria"/>
          <w:i/>
          <w:iCs/>
          <w:color w:val="333333"/>
          <w:sz w:val="32"/>
          <w:szCs w:val="32"/>
        </w:rPr>
        <w:t xml:space="preserve"> pesante</w:t>
      </w:r>
      <w:r w:rsidRPr="002F3A02">
        <w:rPr>
          <w:rFonts w:ascii="Cambria" w:hAnsi="Cambria"/>
          <w:b/>
          <w:bCs/>
          <w:i/>
          <w:iCs/>
          <w:color w:val="333333"/>
          <w:sz w:val="32"/>
          <w:szCs w:val="32"/>
        </w:rPr>
        <w:t>”</w:t>
      </w:r>
      <w:r w:rsidRPr="002F3A02">
        <w:rPr>
          <w:rFonts w:ascii="Cambria" w:hAnsi="Cambria"/>
          <w:i/>
          <w:iCs/>
          <w:color w:val="333333"/>
          <w:sz w:val="32"/>
          <w:szCs w:val="32"/>
        </w:rPr>
        <w:t> (per i soggetti mancini sarà naturalmente il sinistro)</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si continua espandendo la sensazione  al braccio sinistro con la formula " Le mie braccia sono pesanti"</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si procede gradualmente, generalizzando così la sensazione di pesantezza a tutto il corpo</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br/>
        <w:t>Il secondo esercizio mira invece al rilassamento del sistema vascolare </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Tale condizione si realizza attraverso l’induzione del calore, che come per la pesantezza, dal braccio viene generalizzato a tutto il corpo.</w:t>
      </w:r>
    </w:p>
    <w:p w:rsidR="00BE64CF" w:rsidRPr="002F3A02" w:rsidRDefault="00BE64CF" w:rsidP="002F3A02">
      <w:pPr>
        <w:shd w:val="clear" w:color="auto" w:fill="FFFFFF"/>
        <w:spacing w:before="240" w:line="273" w:lineRule="atLeast"/>
        <w:jc w:val="both"/>
        <w:rPr>
          <w:rFonts w:ascii="Cambria" w:hAnsi="Cambria"/>
          <w:i/>
          <w:iCs/>
          <w:color w:val="333333"/>
          <w:sz w:val="32"/>
          <w:szCs w:val="32"/>
        </w:rPr>
      </w:pPr>
      <w:r w:rsidRPr="002F3A02">
        <w:rPr>
          <w:rFonts w:ascii="Cambria" w:hAnsi="Cambria"/>
          <w:i/>
          <w:iCs/>
          <w:color w:val="333333"/>
          <w:sz w:val="32"/>
          <w:szCs w:val="32"/>
        </w:rPr>
        <w:t>• immaginando che il proprio corpo diventi caldo, </w:t>
      </w:r>
      <w:r w:rsidR="00C00E7E" w:rsidRPr="002F3A02">
        <w:rPr>
          <w:rFonts w:ascii="Cambria" w:hAnsi="Cambria"/>
          <w:i/>
          <w:iCs/>
          <w:color w:val="333333"/>
          <w:sz w:val="32"/>
          <w:szCs w:val="32"/>
        </w:rPr>
        <w:t>è</w:t>
      </w:r>
      <w:r w:rsidRPr="002F3A02">
        <w:rPr>
          <w:rFonts w:ascii="Cambria" w:hAnsi="Cambria"/>
          <w:i/>
          <w:iCs/>
          <w:color w:val="333333"/>
          <w:sz w:val="32"/>
          <w:szCs w:val="32"/>
        </w:rPr>
        <w:t xml:space="preserve"> possibile infatti ottenere una reale vasodilatazione periferica, corrispondente alla distensione della muscolatura che ricopre i vasi sanguigni.</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Lo stato di calma, gi</w:t>
      </w:r>
      <w:r w:rsidR="00C00E7E">
        <w:rPr>
          <w:rFonts w:ascii="Cambria" w:hAnsi="Cambria"/>
          <w:i/>
          <w:iCs/>
          <w:color w:val="333333"/>
          <w:sz w:val="32"/>
          <w:szCs w:val="32"/>
        </w:rPr>
        <w:t>à</w:t>
      </w:r>
      <w:r w:rsidRPr="00BE64CF">
        <w:rPr>
          <w:rFonts w:ascii="Cambria" w:hAnsi="Cambria"/>
          <w:i/>
          <w:iCs/>
          <w:color w:val="333333"/>
          <w:sz w:val="32"/>
          <w:szCs w:val="32"/>
        </w:rPr>
        <w:t xml:space="preserve"> parzialmente ottenuto con i precedenti esercizi, viene reso pi</w:t>
      </w:r>
      <w:r w:rsidR="00C00E7E">
        <w:rPr>
          <w:rFonts w:ascii="Cambria" w:hAnsi="Cambria"/>
          <w:i/>
          <w:iCs/>
          <w:color w:val="333333"/>
          <w:sz w:val="32"/>
          <w:szCs w:val="32"/>
        </w:rPr>
        <w:t>ù</w:t>
      </w:r>
      <w:r w:rsidRPr="00BE64CF">
        <w:rPr>
          <w:rFonts w:ascii="Cambria" w:hAnsi="Cambria"/>
          <w:i/>
          <w:iCs/>
          <w:color w:val="333333"/>
          <w:sz w:val="32"/>
          <w:szCs w:val="32"/>
        </w:rPr>
        <w:t xml:space="preserve"> profondo con il terzo esercizio, quello del Cuore: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 In questa fase del training il soggetto deve ripetersi mentalmente la formula “il mio cuore batte calmo e regolare”.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br/>
        <w:t>Questo esercizio, regolarizzando l’attivit</w:t>
      </w:r>
      <w:r w:rsidR="00C00E7E">
        <w:rPr>
          <w:rFonts w:ascii="Cambria" w:hAnsi="Cambria"/>
          <w:i/>
          <w:iCs/>
          <w:color w:val="333333"/>
          <w:sz w:val="32"/>
          <w:szCs w:val="32"/>
        </w:rPr>
        <w:t>à</w:t>
      </w:r>
      <w:r w:rsidRPr="00BE64CF">
        <w:rPr>
          <w:rFonts w:ascii="Cambria" w:hAnsi="Cambria"/>
          <w:i/>
          <w:iCs/>
          <w:color w:val="333333"/>
          <w:sz w:val="32"/>
          <w:szCs w:val="32"/>
        </w:rPr>
        <w:t xml:space="preserve"> cardiaca, permette il consolidarsi dello stato di rilassamento; inoltre essendo la funzionalit</w:t>
      </w:r>
      <w:r w:rsidR="00C00E7E">
        <w:rPr>
          <w:rFonts w:ascii="Cambria" w:hAnsi="Cambria"/>
          <w:i/>
          <w:iCs/>
          <w:color w:val="333333"/>
          <w:sz w:val="32"/>
          <w:szCs w:val="32"/>
        </w:rPr>
        <w:t>à</w:t>
      </w:r>
      <w:r w:rsidRPr="00BE64CF">
        <w:rPr>
          <w:rFonts w:ascii="Cambria" w:hAnsi="Cambria"/>
          <w:i/>
          <w:iCs/>
          <w:color w:val="333333"/>
          <w:sz w:val="32"/>
          <w:szCs w:val="32"/>
        </w:rPr>
        <w:t xml:space="preserve"> cardiaca molto influenzata da fattori psichici ed emotivi, l’esercizio favorisce una pi</w:t>
      </w:r>
      <w:r w:rsidR="00C00E7E">
        <w:rPr>
          <w:rFonts w:ascii="Cambria" w:hAnsi="Cambria"/>
          <w:i/>
          <w:iCs/>
          <w:color w:val="333333"/>
          <w:sz w:val="32"/>
          <w:szCs w:val="32"/>
        </w:rPr>
        <w:t>ù</w:t>
      </w:r>
      <w:r w:rsidRPr="00BE64CF">
        <w:rPr>
          <w:rFonts w:ascii="Cambria" w:hAnsi="Cambria"/>
          <w:i/>
          <w:iCs/>
          <w:color w:val="333333"/>
          <w:sz w:val="32"/>
          <w:szCs w:val="32"/>
        </w:rPr>
        <w:t xml:space="preserve"> profonda tranquillizzazione emotiva dell’individuo.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Anche il quarto </w:t>
      </w:r>
      <w:r w:rsidR="00C00E7E">
        <w:rPr>
          <w:rFonts w:ascii="Cambria" w:hAnsi="Cambria"/>
          <w:i/>
          <w:iCs/>
          <w:color w:val="333333"/>
          <w:sz w:val="32"/>
          <w:szCs w:val="32"/>
        </w:rPr>
        <w:t>è</w:t>
      </w:r>
      <w:r w:rsidRPr="00BE64CF">
        <w:rPr>
          <w:rFonts w:ascii="Cambria" w:hAnsi="Cambria"/>
          <w:i/>
          <w:iCs/>
          <w:color w:val="333333"/>
          <w:sz w:val="32"/>
          <w:szCs w:val="32"/>
        </w:rPr>
        <w:t xml:space="preserve"> un esercizio di ritmo, che si concentra questa volta sul Respiro.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 Con la formula “il mio respiro</w:t>
      </w:r>
      <w:r w:rsidR="00C00E7E">
        <w:rPr>
          <w:rFonts w:ascii="Cambria" w:hAnsi="Cambria"/>
          <w:i/>
          <w:iCs/>
          <w:color w:val="333333"/>
          <w:sz w:val="32"/>
          <w:szCs w:val="32"/>
        </w:rPr>
        <w:t xml:space="preserve"> è</w:t>
      </w:r>
      <w:r w:rsidRPr="00BE64CF">
        <w:rPr>
          <w:rFonts w:ascii="Cambria" w:hAnsi="Cambria"/>
          <w:i/>
          <w:iCs/>
          <w:color w:val="333333"/>
          <w:sz w:val="32"/>
          <w:szCs w:val="32"/>
        </w:rPr>
        <w:t xml:space="preserve"> calmo e regolare” la respirazione diviene sempre pi</w:t>
      </w:r>
      <w:r w:rsidR="00C00E7E">
        <w:rPr>
          <w:rFonts w:ascii="Cambria" w:hAnsi="Cambria"/>
          <w:i/>
          <w:iCs/>
          <w:color w:val="333333"/>
          <w:sz w:val="32"/>
          <w:szCs w:val="32"/>
        </w:rPr>
        <w:t>ù</w:t>
      </w:r>
      <w:r w:rsidRPr="00BE64CF">
        <w:rPr>
          <w:rFonts w:ascii="Cambria" w:hAnsi="Cambria"/>
          <w:i/>
          <w:iCs/>
          <w:color w:val="333333"/>
          <w:sz w:val="32"/>
          <w:szCs w:val="32"/>
        </w:rPr>
        <w:t xml:space="preserve"> profonda e spontanea, avvicinandosi a quella che si ha durante il sonno.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Arrivate a questa fase, le persone dicono di raggiungere uno stato di calma sempre maggiore ed una minore interferenza da parte di pensieri disturbanti.</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Con il quinto esercizio, ci si concentra, invece, sul Plesso solare, una struttura nervosa situata al di sotto del diaframma, tra lo stomaco e la colonna vertebrale, che si collega a numerosi organi interni: stomaco, intestino, fegato, pancreas, milza, reni e ghiandole surrenali.</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Con la formula “il mio plesso solare </w:t>
      </w:r>
      <w:r w:rsidR="00C00E7E">
        <w:rPr>
          <w:rFonts w:ascii="Cambria" w:hAnsi="Cambria"/>
          <w:i/>
          <w:iCs/>
          <w:color w:val="333333"/>
          <w:sz w:val="32"/>
          <w:szCs w:val="32"/>
        </w:rPr>
        <w:t>è</w:t>
      </w:r>
      <w:r w:rsidRPr="00BE64CF">
        <w:rPr>
          <w:rFonts w:ascii="Cambria" w:hAnsi="Cambria"/>
          <w:i/>
          <w:iCs/>
          <w:color w:val="333333"/>
          <w:sz w:val="32"/>
          <w:szCs w:val="32"/>
        </w:rPr>
        <w:t xml:space="preserve"> piacevolmente caldo”,</w:t>
      </w:r>
      <w:r w:rsidRPr="00BE64CF">
        <w:rPr>
          <w:rFonts w:ascii="Cambria" w:hAnsi="Cambria"/>
          <w:i/>
          <w:iCs/>
          <w:color w:val="333333"/>
          <w:sz w:val="32"/>
          <w:szCs w:val="32"/>
        </w:rPr>
        <w:br/>
        <w:t> una sensazione di piacevole calore e distensione, nascendo dalla zona del plesso solare, si estende a tutto l'addome e agli organi addominali sopra citati.</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Il ciclo di esercizi si conclude con quello della fronte; mentre per il corpo la distensione e il rilassamento vengono favoriti dalla vasodilatazione (esercizi della pesantezza e del calore), per quanto riguarda la testa, </w:t>
      </w:r>
      <w:r w:rsidR="00C00E7E">
        <w:rPr>
          <w:rFonts w:ascii="Cambria" w:hAnsi="Cambria"/>
          <w:i/>
          <w:iCs/>
          <w:color w:val="333333"/>
          <w:sz w:val="32"/>
          <w:szCs w:val="32"/>
        </w:rPr>
        <w:t>è</w:t>
      </w:r>
      <w:r w:rsidRPr="00BE64CF">
        <w:rPr>
          <w:rFonts w:ascii="Cambria" w:hAnsi="Cambria"/>
          <w:i/>
          <w:iCs/>
          <w:color w:val="333333"/>
          <w:sz w:val="32"/>
          <w:szCs w:val="32"/>
        </w:rPr>
        <w:t xml:space="preserve"> la vasocostrizione a portare una piacevole sensazione calmante. Per questa ragione,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 l’ultimo esercizio prevede la ripetizione della formula “la mia fronte </w:t>
      </w:r>
      <w:r w:rsidR="00617B6D">
        <w:rPr>
          <w:rFonts w:ascii="Cambria" w:hAnsi="Cambria"/>
          <w:i/>
          <w:iCs/>
          <w:color w:val="333333"/>
          <w:sz w:val="32"/>
          <w:szCs w:val="32"/>
        </w:rPr>
        <w:t>è</w:t>
      </w:r>
      <w:r w:rsidRPr="00BE64CF">
        <w:rPr>
          <w:rFonts w:ascii="Cambria" w:hAnsi="Cambria"/>
          <w:i/>
          <w:iCs/>
          <w:color w:val="333333"/>
          <w:sz w:val="32"/>
          <w:szCs w:val="32"/>
        </w:rPr>
        <w:t xml:space="preserve"> piacevolmente fresca”, che induce nell’individuo una sensazione di benessere e rilassamento anche nella zona del capo.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Alla fine del sesto esercizio il soggetto ha acquistato una distensione corporea generale, che si manifesta, anche a livello mentale, con una profonda sensazione di calma; il rilassamento è ormai completo e profondo.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Molto spesso, quando il soggetto </w:t>
      </w:r>
      <w:r w:rsidR="00617B6D">
        <w:rPr>
          <w:rFonts w:ascii="Cambria" w:hAnsi="Cambria"/>
          <w:i/>
          <w:iCs/>
          <w:color w:val="333333"/>
          <w:sz w:val="32"/>
          <w:szCs w:val="32"/>
        </w:rPr>
        <w:t xml:space="preserve">è </w:t>
      </w:r>
      <w:r w:rsidRPr="00BE64CF">
        <w:rPr>
          <w:rFonts w:ascii="Cambria" w:hAnsi="Cambria"/>
          <w:i/>
          <w:iCs/>
          <w:color w:val="333333"/>
          <w:sz w:val="32"/>
          <w:szCs w:val="32"/>
        </w:rPr>
        <w:t xml:space="preserve"> gi</w:t>
      </w:r>
      <w:r w:rsidR="00617B6D">
        <w:rPr>
          <w:rFonts w:ascii="Cambria" w:hAnsi="Cambria"/>
          <w:i/>
          <w:iCs/>
          <w:color w:val="333333"/>
          <w:sz w:val="32"/>
          <w:szCs w:val="32"/>
        </w:rPr>
        <w:t>à</w:t>
      </w:r>
      <w:r w:rsidRPr="00BE64CF">
        <w:rPr>
          <w:rFonts w:ascii="Cambria" w:hAnsi="Cambria"/>
          <w:i/>
          <w:iCs/>
          <w:color w:val="333333"/>
          <w:sz w:val="32"/>
          <w:szCs w:val="32"/>
        </w:rPr>
        <w:t xml:space="preserve"> ben allenato e riesce a raggiungere lo stato di distensione psicofisica in modo sempre pi</w:t>
      </w:r>
      <w:r w:rsidR="00617B6D">
        <w:rPr>
          <w:rFonts w:ascii="Cambria" w:hAnsi="Cambria"/>
          <w:i/>
          <w:iCs/>
          <w:color w:val="333333"/>
          <w:sz w:val="32"/>
          <w:szCs w:val="32"/>
        </w:rPr>
        <w:t>ù</w:t>
      </w:r>
      <w:r w:rsidRPr="00BE64CF">
        <w:rPr>
          <w:rFonts w:ascii="Cambria" w:hAnsi="Cambria"/>
          <w:i/>
          <w:iCs/>
          <w:color w:val="333333"/>
          <w:sz w:val="32"/>
          <w:szCs w:val="32"/>
        </w:rPr>
        <w:t xml:space="preserve"> automatico e spontaneo, si aggiungono ai sei esercizi standard delle ulteriori formulazioni, specifiche per quel particolare individuo.</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 Queste formule aggiuntive, che vengono chiamate proponimenti, sono d’aiuto per quei soggetti che intendono modificare una certa condotta o le proprie reazioni in situazioni problematiche.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Per esempio, una persona che intende smettere di fumare,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 potr</w:t>
      </w:r>
      <w:r w:rsidR="00617B6D">
        <w:rPr>
          <w:rFonts w:ascii="Cambria" w:hAnsi="Cambria"/>
          <w:i/>
          <w:iCs/>
          <w:color w:val="333333"/>
          <w:sz w:val="32"/>
          <w:szCs w:val="32"/>
        </w:rPr>
        <w:t>à</w:t>
      </w:r>
      <w:r w:rsidRPr="00BE64CF">
        <w:rPr>
          <w:rFonts w:ascii="Cambria" w:hAnsi="Cambria"/>
          <w:i/>
          <w:iCs/>
          <w:color w:val="333333"/>
          <w:sz w:val="32"/>
          <w:szCs w:val="32"/>
        </w:rPr>
        <w:t xml:space="preserve"> ripetersi la formula “il fumo mi </w:t>
      </w:r>
      <w:r w:rsidR="00617B6D">
        <w:rPr>
          <w:rFonts w:ascii="Cambria" w:hAnsi="Cambria"/>
          <w:i/>
          <w:iCs/>
          <w:color w:val="333333"/>
          <w:sz w:val="32"/>
          <w:szCs w:val="32"/>
        </w:rPr>
        <w:t>è</w:t>
      </w:r>
      <w:r w:rsidRPr="00BE64CF">
        <w:rPr>
          <w:rFonts w:ascii="Cambria" w:hAnsi="Cambria"/>
          <w:i/>
          <w:iCs/>
          <w:color w:val="333333"/>
          <w:sz w:val="32"/>
          <w:szCs w:val="32"/>
        </w:rPr>
        <w:t xml:space="preserve"> assolutamente indifferente”;</w:t>
      </w:r>
    </w:p>
    <w:p w:rsidR="00BE64CF" w:rsidRPr="00BE64CF" w:rsidRDefault="00BE64CF" w:rsidP="002F3A02">
      <w:pPr>
        <w:shd w:val="clear" w:color="auto" w:fill="FFFFFF"/>
        <w:spacing w:before="240" w:line="273" w:lineRule="atLeast"/>
        <w:jc w:val="both"/>
        <w:rPr>
          <w:rFonts w:ascii="Cambria" w:hAnsi="Cambria"/>
          <w:i/>
          <w:iCs/>
          <w:color w:val="333333"/>
          <w:sz w:val="32"/>
          <w:szCs w:val="32"/>
        </w:rPr>
      </w:pPr>
      <w:r w:rsidRPr="00BE64CF">
        <w:rPr>
          <w:rFonts w:ascii="Cambria" w:hAnsi="Cambria"/>
          <w:i/>
          <w:iCs/>
          <w:color w:val="333333"/>
          <w:sz w:val="32"/>
          <w:szCs w:val="32"/>
        </w:rPr>
        <w:t>chiaramente il proponimento da solo non p</w:t>
      </w:r>
      <w:r w:rsidR="00617B6D">
        <w:rPr>
          <w:rFonts w:ascii="Cambria" w:hAnsi="Cambria"/>
          <w:i/>
          <w:iCs/>
          <w:color w:val="333333"/>
          <w:sz w:val="32"/>
          <w:szCs w:val="32"/>
        </w:rPr>
        <w:t xml:space="preserve">uò </w:t>
      </w:r>
      <w:r w:rsidRPr="00BE64CF">
        <w:rPr>
          <w:rFonts w:ascii="Cambria" w:hAnsi="Cambria"/>
          <w:i/>
          <w:iCs/>
          <w:color w:val="333333"/>
          <w:sz w:val="32"/>
          <w:szCs w:val="32"/>
        </w:rPr>
        <w:t>risolvere il problema, ma pu</w:t>
      </w:r>
      <w:r w:rsidR="00617B6D">
        <w:rPr>
          <w:rFonts w:ascii="Cambria" w:hAnsi="Cambria"/>
          <w:i/>
          <w:iCs/>
          <w:color w:val="333333"/>
          <w:sz w:val="32"/>
          <w:szCs w:val="32"/>
        </w:rPr>
        <w:t>ò</w:t>
      </w:r>
      <w:r w:rsidRPr="00BE64CF">
        <w:rPr>
          <w:rFonts w:ascii="Cambria" w:hAnsi="Cambria"/>
          <w:i/>
          <w:iCs/>
          <w:color w:val="333333"/>
          <w:sz w:val="32"/>
          <w:szCs w:val="32"/>
        </w:rPr>
        <w:t xml:space="preserve"> di certo rinforzare la volont</w:t>
      </w:r>
      <w:r w:rsidR="00617B6D">
        <w:rPr>
          <w:rFonts w:ascii="Cambria" w:hAnsi="Cambria"/>
          <w:i/>
          <w:iCs/>
          <w:color w:val="333333"/>
          <w:sz w:val="32"/>
          <w:szCs w:val="32"/>
        </w:rPr>
        <w:t>à</w:t>
      </w:r>
      <w:r w:rsidRPr="00BE64CF">
        <w:rPr>
          <w:rFonts w:ascii="Cambria" w:hAnsi="Cambria"/>
          <w:i/>
          <w:iCs/>
          <w:color w:val="333333"/>
          <w:sz w:val="32"/>
          <w:szCs w:val="32"/>
        </w:rPr>
        <w:t xml:space="preserve"> e la motivazione dell’individuo.</w:t>
      </w:r>
    </w:p>
    <w:p w:rsidR="008073F4" w:rsidRDefault="00321A0B" w:rsidP="002F3A02">
      <w:pPr>
        <w:pStyle w:val="NormaleWeb"/>
        <w:spacing w:before="0" w:beforeAutospacing="0" w:after="150" w:afterAutospacing="0"/>
        <w:jc w:val="both"/>
        <w:rPr>
          <w:rFonts w:ascii="Cambria" w:hAnsi="Cambria"/>
          <w:b/>
          <w:bCs/>
          <w:color w:val="333333"/>
          <w:sz w:val="32"/>
          <w:szCs w:val="32"/>
        </w:rPr>
      </w:pPr>
      <w:r>
        <w:rPr>
          <w:rFonts w:ascii="Cambria" w:hAnsi="Cambria"/>
          <w:b/>
          <w:bCs/>
          <w:color w:val="333333"/>
          <w:sz w:val="32"/>
          <w:szCs w:val="32"/>
        </w:rPr>
        <w:t xml:space="preserve"> </w:t>
      </w:r>
    </w:p>
    <w:p w:rsidR="008073F4" w:rsidRPr="008073F4" w:rsidRDefault="008073F4" w:rsidP="002F3A02">
      <w:pPr>
        <w:shd w:val="clear" w:color="auto" w:fill="FFFFFF"/>
        <w:spacing w:line="0" w:lineRule="auto"/>
        <w:jc w:val="both"/>
        <w:rPr>
          <w:rFonts w:ascii="Cambria" w:hAnsi="Cambria"/>
          <w:color w:val="555555"/>
          <w:sz w:val="32"/>
          <w:szCs w:val="32"/>
        </w:rPr>
      </w:pPr>
      <w:r w:rsidRPr="008073F4">
        <w:rPr>
          <w:rFonts w:ascii="Cambria" w:hAnsi="Cambria"/>
          <w:color w:val="555555"/>
          <w:sz w:val="32"/>
          <w:szCs w:val="32"/>
          <w:bdr w:val="none" w:sz="0" w:space="0" w:color="auto" w:frame="1"/>
        </w:rPr>
        <w:br/>
      </w:r>
      <w:hyperlink r:id="rId15" w:history="1">
        <w:r w:rsidRPr="008073F4">
          <w:rPr>
            <w:rStyle w:val="Collegamentoipertestuale"/>
            <w:rFonts w:ascii="Cambria" w:hAnsi="Cambria"/>
            <w:color w:val="01A484"/>
            <w:sz w:val="32"/>
            <w:szCs w:val="32"/>
            <w:bdr w:val="none" w:sz="0" w:space="0" w:color="auto" w:frame="1"/>
          </w:rPr>
          <w:t>https://www.piuvivi.com/relax/esercizi-immaginazione-guidata-tecnica-rilassarsi.html</w:t>
        </w:r>
      </w:hyperlink>
    </w:p>
    <w:p w:rsidR="00BE64CF" w:rsidRPr="008073F4" w:rsidRDefault="00321A0B" w:rsidP="002F3A02">
      <w:pPr>
        <w:shd w:val="clear" w:color="auto" w:fill="FFFFFF"/>
        <w:spacing w:before="240" w:line="273" w:lineRule="atLeast"/>
        <w:jc w:val="both"/>
        <w:rPr>
          <w:rFonts w:ascii="Cambria" w:hAnsi="Cambria"/>
          <w:b/>
          <w:bCs/>
          <w:color w:val="333333"/>
          <w:sz w:val="32"/>
          <w:szCs w:val="32"/>
        </w:rPr>
      </w:pPr>
      <w:r w:rsidRPr="008073F4">
        <w:rPr>
          <w:rFonts w:ascii="Cambria" w:hAnsi="Cambria"/>
          <w:b/>
          <w:bCs/>
          <w:color w:val="333333"/>
          <w:sz w:val="32"/>
          <w:szCs w:val="32"/>
        </w:rPr>
        <w:t xml:space="preserve">ADDESTRAMENTO ALLA </w:t>
      </w:r>
      <w:r w:rsidR="006A6451" w:rsidRPr="008073F4">
        <w:rPr>
          <w:rFonts w:ascii="Cambria" w:hAnsi="Cambria"/>
          <w:b/>
          <w:bCs/>
          <w:color w:val="333333"/>
          <w:sz w:val="32"/>
          <w:szCs w:val="32"/>
        </w:rPr>
        <w:t>RESPIRAZIONE</w:t>
      </w:r>
    </w:p>
    <w:p w:rsidR="000A713C" w:rsidRPr="008073F4" w:rsidRDefault="008B30B8" w:rsidP="002F3A02">
      <w:pPr>
        <w:pStyle w:val="NormaleWeb"/>
        <w:jc w:val="both"/>
        <w:rPr>
          <w:rFonts w:ascii="Cambria" w:hAnsi="Cambria"/>
          <w:sz w:val="32"/>
          <w:szCs w:val="32"/>
        </w:rPr>
      </w:pPr>
      <w:r w:rsidRPr="008073F4">
        <w:rPr>
          <w:rFonts w:ascii="Cambria" w:hAnsi="Cambria"/>
          <w:color w:val="333333"/>
          <w:sz w:val="32"/>
          <w:szCs w:val="32"/>
        </w:rPr>
        <w:t>La respirazione</w:t>
      </w:r>
      <w:r w:rsidR="00C36C62" w:rsidRPr="008073F4">
        <w:rPr>
          <w:rFonts w:ascii="Cambria" w:hAnsi="Cambria"/>
          <w:color w:val="333333"/>
          <w:sz w:val="32"/>
          <w:szCs w:val="32"/>
        </w:rPr>
        <w:t xml:space="preserve"> diaframmatica </w:t>
      </w:r>
      <w:r w:rsidR="00411FB2" w:rsidRPr="008073F4">
        <w:rPr>
          <w:rFonts w:ascii="Cambria" w:hAnsi="Cambria"/>
          <w:color w:val="333333"/>
          <w:sz w:val="32"/>
          <w:szCs w:val="32"/>
        </w:rPr>
        <w:t>è</w:t>
      </w:r>
      <w:r w:rsidR="00C36C62" w:rsidRPr="008073F4">
        <w:rPr>
          <w:rFonts w:ascii="Cambria" w:hAnsi="Cambria"/>
          <w:color w:val="333333"/>
          <w:sz w:val="32"/>
          <w:szCs w:val="32"/>
        </w:rPr>
        <w:t xml:space="preserve"> il tipo respirazione considerata normale, in alcune particolari condizioni fisiche o psicologiche, questa può essere sostituita dalla respirazione clavicolare o dalla res</w:t>
      </w:r>
      <w:r w:rsidR="009D04E6" w:rsidRPr="008073F4">
        <w:rPr>
          <w:rFonts w:ascii="Cambria" w:hAnsi="Cambria"/>
          <w:color w:val="333333"/>
          <w:sz w:val="32"/>
          <w:szCs w:val="32"/>
        </w:rPr>
        <w:t>p</w:t>
      </w:r>
      <w:r w:rsidR="00C36C62" w:rsidRPr="008073F4">
        <w:rPr>
          <w:rFonts w:ascii="Cambria" w:hAnsi="Cambria"/>
          <w:color w:val="333333"/>
          <w:sz w:val="32"/>
          <w:szCs w:val="32"/>
        </w:rPr>
        <w:t xml:space="preserve">irazione costo-diaframmatica. Gli atti respiratori sono involontari ma l’individuo è in grado di controllare il ritmo, l’ampiezza e la durata di ogni singolo respiro. Negli stati di stress o </w:t>
      </w:r>
      <w:r w:rsidR="003A1838" w:rsidRPr="008073F4">
        <w:rPr>
          <w:rFonts w:ascii="Cambria" w:hAnsi="Cambria"/>
          <w:color w:val="333333"/>
          <w:sz w:val="32"/>
          <w:szCs w:val="32"/>
        </w:rPr>
        <w:t>d’</w:t>
      </w:r>
      <w:r w:rsidR="00C36C62" w:rsidRPr="008073F4">
        <w:rPr>
          <w:rFonts w:ascii="Cambria" w:hAnsi="Cambria"/>
          <w:color w:val="333333"/>
          <w:sz w:val="32"/>
          <w:szCs w:val="32"/>
        </w:rPr>
        <w:t xml:space="preserve">ansia la respirazione può divenire molto veloce e poco profonda. </w:t>
      </w:r>
      <w:r w:rsidR="00C36C62" w:rsidRPr="008073F4">
        <w:rPr>
          <w:rFonts w:ascii="Cambria" w:hAnsi="Cambria"/>
          <w:sz w:val="32"/>
          <w:szCs w:val="32"/>
        </w:rPr>
        <w:t xml:space="preserve">Le </w:t>
      </w:r>
      <w:r w:rsidR="003A1838" w:rsidRPr="008073F4">
        <w:rPr>
          <w:rFonts w:ascii="Cambria" w:hAnsi="Cambria"/>
          <w:sz w:val="32"/>
          <w:szCs w:val="32"/>
        </w:rPr>
        <w:t>pratiche</w:t>
      </w:r>
      <w:r w:rsidR="00C36C62" w:rsidRPr="008073F4">
        <w:rPr>
          <w:rFonts w:ascii="Cambria" w:hAnsi="Cambria"/>
          <w:sz w:val="32"/>
          <w:szCs w:val="32"/>
        </w:rPr>
        <w:t xml:space="preserve"> rivolte ad abbassare il livello ansioso tendono a decelerare e rendere più profondi gli atti respiratori</w:t>
      </w:r>
      <w:r w:rsidR="002D02F6" w:rsidRPr="008073F4">
        <w:rPr>
          <w:rFonts w:ascii="Cambria" w:hAnsi="Cambria"/>
          <w:sz w:val="32"/>
          <w:szCs w:val="32"/>
        </w:rPr>
        <w:t xml:space="preserve">. Una tecnica di riabilitazione respiratoria, i cui risultati,  sono stati riconosciuti dopo varie sperimentazioni è </w:t>
      </w:r>
      <w:r w:rsidR="000A713C" w:rsidRPr="008073F4">
        <w:rPr>
          <w:rFonts w:ascii="Cambria" w:hAnsi="Cambria"/>
          <w:b/>
          <w:bCs/>
          <w:sz w:val="32"/>
          <w:szCs w:val="32"/>
        </w:rPr>
        <w:t>il metodo Buteyko</w:t>
      </w:r>
      <w:r w:rsidR="00D879A6">
        <w:rPr>
          <w:rFonts w:ascii="Cambria" w:hAnsi="Cambria"/>
          <w:b/>
          <w:bCs/>
          <w:sz w:val="32"/>
          <w:szCs w:val="32"/>
        </w:rPr>
        <w:t>.</w:t>
      </w:r>
    </w:p>
    <w:p w:rsidR="001A568D" w:rsidRPr="008073F4" w:rsidRDefault="00D879A6" w:rsidP="002F3A02">
      <w:pPr>
        <w:pStyle w:val="NormaleWeb"/>
        <w:jc w:val="both"/>
        <w:rPr>
          <w:rFonts w:ascii="Cambria" w:hAnsi="Cambria" w:cs="Arial"/>
          <w:color w:val="333333"/>
          <w:sz w:val="32"/>
          <w:szCs w:val="32"/>
        </w:rPr>
      </w:pPr>
      <w:r>
        <w:rPr>
          <w:rFonts w:ascii="Cambria" w:hAnsi="Cambria" w:cs="Arial"/>
          <w:color w:val="333333"/>
          <w:sz w:val="32"/>
          <w:szCs w:val="32"/>
        </w:rPr>
        <w:t>Si tratta di una</w:t>
      </w:r>
      <w:r w:rsidR="009C1DC8" w:rsidRPr="008073F4">
        <w:rPr>
          <w:rFonts w:ascii="Cambria" w:hAnsi="Cambria" w:cs="Arial"/>
          <w:color w:val="333333"/>
          <w:sz w:val="32"/>
          <w:szCs w:val="32"/>
        </w:rPr>
        <w:t xml:space="preserve"> terapia fisica complementare che</w:t>
      </w:r>
      <w:r>
        <w:rPr>
          <w:rFonts w:ascii="Cambria" w:hAnsi="Cambria" w:cs="Arial"/>
          <w:color w:val="333333"/>
          <w:sz w:val="32"/>
          <w:szCs w:val="32"/>
        </w:rPr>
        <w:t xml:space="preserve"> si basa </w:t>
      </w:r>
      <w:r w:rsidR="009C1DC8" w:rsidRPr="008073F4">
        <w:rPr>
          <w:rFonts w:ascii="Cambria" w:hAnsi="Cambria" w:cs="Arial"/>
          <w:color w:val="333333"/>
          <w:sz w:val="32"/>
          <w:szCs w:val="32"/>
        </w:rPr>
        <w:t xml:space="preserve"> </w:t>
      </w:r>
      <w:r>
        <w:rPr>
          <w:rFonts w:ascii="Cambria" w:hAnsi="Cambria" w:cs="Arial"/>
          <w:color w:val="333333"/>
          <w:sz w:val="32"/>
          <w:szCs w:val="32"/>
        </w:rPr>
        <w:t>sul</w:t>
      </w:r>
      <w:r w:rsidR="009C1DC8" w:rsidRPr="008073F4">
        <w:rPr>
          <w:rFonts w:ascii="Cambria" w:hAnsi="Cambria" w:cs="Arial"/>
          <w:color w:val="333333"/>
          <w:sz w:val="32"/>
          <w:szCs w:val="32"/>
        </w:rPr>
        <w:t>l’uso di </w:t>
      </w:r>
      <w:r w:rsidR="009C1DC8" w:rsidRPr="008073F4">
        <w:rPr>
          <w:rFonts w:ascii="Cambria" w:hAnsi="Cambria" w:cs="Arial"/>
          <w:color w:val="333333"/>
          <w:sz w:val="32"/>
          <w:szCs w:val="32"/>
          <w:bdr w:val="none" w:sz="0" w:space="0" w:color="auto" w:frame="1"/>
        </w:rPr>
        <w:t>esercizi di respirazione</w:t>
      </w:r>
      <w:r w:rsidR="00CE0121" w:rsidRPr="008073F4">
        <w:rPr>
          <w:rFonts w:ascii="Cambria" w:hAnsi="Cambria" w:cs="Arial"/>
          <w:color w:val="333333"/>
          <w:sz w:val="32"/>
          <w:szCs w:val="32"/>
          <w:bdr w:val="none" w:sz="0" w:space="0" w:color="auto" w:frame="1"/>
        </w:rPr>
        <w:t xml:space="preserve"> </w:t>
      </w:r>
      <w:r w:rsidR="009C1DC8" w:rsidRPr="008073F4">
        <w:rPr>
          <w:rFonts w:ascii="Cambria" w:hAnsi="Cambria" w:cs="Arial"/>
          <w:color w:val="333333"/>
          <w:sz w:val="32"/>
          <w:szCs w:val="32"/>
        </w:rPr>
        <w:t>come trattamento per</w:t>
      </w:r>
      <w:r w:rsidR="0090490C" w:rsidRPr="008073F4">
        <w:rPr>
          <w:rFonts w:ascii="Cambria" w:hAnsi="Cambria" w:cs="Arial"/>
          <w:color w:val="333333"/>
          <w:sz w:val="32"/>
          <w:szCs w:val="32"/>
        </w:rPr>
        <w:t xml:space="preserve"> vari</w:t>
      </w:r>
      <w:r w:rsidR="009C1DC8" w:rsidRPr="008073F4">
        <w:rPr>
          <w:rFonts w:ascii="Cambria" w:hAnsi="Cambria" w:cs="Arial"/>
          <w:color w:val="333333"/>
          <w:sz w:val="32"/>
          <w:szCs w:val="32"/>
        </w:rPr>
        <w:t xml:space="preserve"> disturbi respiratori.</w:t>
      </w:r>
      <w:r w:rsidR="0090490C" w:rsidRPr="008073F4">
        <w:rPr>
          <w:rFonts w:ascii="Cambria" w:hAnsi="Cambria" w:cs="Arial"/>
          <w:color w:val="333333"/>
          <w:sz w:val="32"/>
          <w:szCs w:val="32"/>
        </w:rPr>
        <w:t xml:space="preserve"> </w:t>
      </w:r>
      <w:r w:rsidR="009C1DC8" w:rsidRPr="008073F4">
        <w:rPr>
          <w:rFonts w:ascii="Cambria" w:hAnsi="Cambria" w:cs="Arial"/>
          <w:color w:val="333333"/>
          <w:sz w:val="32"/>
          <w:szCs w:val="32"/>
        </w:rPr>
        <w:t>Il metodo prende il nome dal medico ucraino Konstantin Pavlovich Buteyko, che per primo ne formulò i principi nel 1950. Questo</w:t>
      </w:r>
      <w:r>
        <w:rPr>
          <w:rFonts w:ascii="Cambria" w:hAnsi="Cambria" w:cs="Arial"/>
          <w:color w:val="333333"/>
          <w:sz w:val="32"/>
          <w:szCs w:val="32"/>
        </w:rPr>
        <w:t xml:space="preserve"> metodo ha come</w:t>
      </w:r>
      <w:r w:rsidR="009C1DC8" w:rsidRPr="008073F4">
        <w:rPr>
          <w:rFonts w:ascii="Cambria" w:hAnsi="Cambria" w:cs="Arial"/>
          <w:color w:val="333333"/>
          <w:sz w:val="32"/>
          <w:szCs w:val="32"/>
        </w:rPr>
        <w:t xml:space="preserve"> presupposto </w:t>
      </w:r>
      <w:r>
        <w:rPr>
          <w:rFonts w:ascii="Cambria" w:hAnsi="Cambria" w:cs="Arial"/>
          <w:color w:val="333333"/>
          <w:sz w:val="32"/>
          <w:szCs w:val="32"/>
        </w:rPr>
        <w:t>il fatto che</w:t>
      </w:r>
      <w:r w:rsidR="009C1DC8" w:rsidRPr="008073F4">
        <w:rPr>
          <w:rFonts w:ascii="Cambria" w:hAnsi="Cambria" w:cs="Arial"/>
          <w:color w:val="333333"/>
          <w:sz w:val="32"/>
          <w:szCs w:val="32"/>
        </w:rPr>
        <w:t xml:space="preserve"> numerose condizioni cliniche</w:t>
      </w:r>
      <w:r w:rsidR="00FE3364" w:rsidRPr="008073F4">
        <w:rPr>
          <w:rFonts w:ascii="Cambria" w:hAnsi="Cambria" w:cs="Arial"/>
          <w:color w:val="333333"/>
          <w:sz w:val="32"/>
          <w:szCs w:val="32"/>
        </w:rPr>
        <w:t>, compresi i disturbi d’ansia,</w:t>
      </w:r>
      <w:r w:rsidR="009C1DC8" w:rsidRPr="008073F4">
        <w:rPr>
          <w:rFonts w:ascii="Cambria" w:hAnsi="Cambria" w:cs="Arial"/>
          <w:color w:val="333333"/>
          <w:sz w:val="32"/>
          <w:szCs w:val="32"/>
        </w:rPr>
        <w:t xml:space="preserve"> sono </w:t>
      </w:r>
      <w:r w:rsidR="00FE3364" w:rsidRPr="008073F4">
        <w:rPr>
          <w:rFonts w:ascii="Cambria" w:hAnsi="Cambria" w:cs="Arial"/>
          <w:color w:val="333333"/>
          <w:sz w:val="32"/>
          <w:szCs w:val="32"/>
        </w:rPr>
        <w:t>accomunate</w:t>
      </w:r>
      <w:r w:rsidR="009C1DC8" w:rsidRPr="008073F4">
        <w:rPr>
          <w:rFonts w:ascii="Cambria" w:hAnsi="Cambria" w:cs="Arial"/>
          <w:color w:val="333333"/>
          <w:sz w:val="32"/>
          <w:szCs w:val="32"/>
        </w:rPr>
        <w:t xml:space="preserve"> da un anomalo </w:t>
      </w:r>
      <w:r w:rsidR="009C1DC8" w:rsidRPr="008073F4">
        <w:rPr>
          <w:rFonts w:ascii="Cambria" w:hAnsi="Cambria" w:cs="Arial"/>
          <w:color w:val="333333"/>
          <w:sz w:val="32"/>
          <w:szCs w:val="32"/>
          <w:bdr w:val="none" w:sz="0" w:space="0" w:color="auto" w:frame="1"/>
        </w:rPr>
        <w:t>aumento della frequenza respiratoria</w:t>
      </w:r>
      <w:r w:rsidR="009C1DC8" w:rsidRPr="008073F4">
        <w:rPr>
          <w:rFonts w:ascii="Cambria" w:hAnsi="Cambria" w:cs="Arial"/>
          <w:color w:val="333333"/>
          <w:sz w:val="32"/>
          <w:szCs w:val="32"/>
        </w:rPr>
        <w:t> o da iperventilazione.</w:t>
      </w:r>
      <w:r w:rsidR="00FE3364" w:rsidRPr="008073F4">
        <w:rPr>
          <w:rFonts w:ascii="Cambria" w:hAnsi="Cambria" w:cs="Arial"/>
          <w:color w:val="333333"/>
          <w:sz w:val="32"/>
          <w:szCs w:val="32"/>
        </w:rPr>
        <w:t xml:space="preserve"> Gli esercizi  respiratori del metodo Buteyko tendono a normalizzare il livello di CO2 all’interno dei polmoni. In condizioni di ansia e stress, la respirazione poco profonda e veloce, provoca una diminuzione di CO2 a livello polmonare e, poiché il rilascio di ossigeno da parte dei globuli rossi dipende dalla quantità di CO2 p</w:t>
      </w:r>
      <w:r w:rsidR="00D27F5B">
        <w:rPr>
          <w:rFonts w:ascii="Cambria" w:hAnsi="Cambria" w:cs="Arial"/>
          <w:color w:val="333333"/>
          <w:sz w:val="32"/>
          <w:szCs w:val="32"/>
        </w:rPr>
        <w:t>r</w:t>
      </w:r>
      <w:r w:rsidR="00FE3364" w:rsidRPr="008073F4">
        <w:rPr>
          <w:rFonts w:ascii="Cambria" w:hAnsi="Cambria" w:cs="Arial"/>
          <w:color w:val="333333"/>
          <w:sz w:val="32"/>
          <w:szCs w:val="32"/>
        </w:rPr>
        <w:t>esente nei polmoni, si avr</w:t>
      </w:r>
      <w:r w:rsidR="002F74CD" w:rsidRPr="008073F4">
        <w:rPr>
          <w:rFonts w:ascii="Cambria" w:hAnsi="Cambria" w:cs="Arial"/>
          <w:color w:val="333333"/>
          <w:sz w:val="32"/>
          <w:szCs w:val="32"/>
        </w:rPr>
        <w:t>à</w:t>
      </w:r>
      <w:r w:rsidR="00FE3364" w:rsidRPr="008073F4">
        <w:rPr>
          <w:rFonts w:ascii="Cambria" w:hAnsi="Cambria" w:cs="Arial"/>
          <w:color w:val="333333"/>
          <w:sz w:val="32"/>
          <w:szCs w:val="32"/>
        </w:rPr>
        <w:t xml:space="preserve"> una riduzione dell’ossigenazione delle cellule celebrali </w:t>
      </w:r>
      <w:r w:rsidR="00E96F8E" w:rsidRPr="008073F4">
        <w:rPr>
          <w:rFonts w:ascii="Cambria" w:hAnsi="Cambria" w:cs="Arial"/>
          <w:color w:val="333333"/>
          <w:sz w:val="32"/>
          <w:szCs w:val="32"/>
        </w:rPr>
        <w:t>e un conseguente incremento della loro eccitabilità. Questo meccanismo porta ad un rinforzo dell’ansia. L’intento del metodo respiratorio Buteyko è di aumentare il quantitativo di CO2 polmonare.</w:t>
      </w:r>
    </w:p>
    <w:p w:rsidR="00ED276C" w:rsidRPr="00536BB6" w:rsidRDefault="00E96F8E" w:rsidP="00536BB6">
      <w:pPr>
        <w:pStyle w:val="NormaleWeb"/>
        <w:jc w:val="both"/>
        <w:rPr>
          <w:rFonts w:ascii="Cambria" w:hAnsi="Cambria"/>
          <w:b/>
          <w:bCs/>
          <w:sz w:val="32"/>
          <w:szCs w:val="32"/>
        </w:rPr>
      </w:pPr>
      <w:r w:rsidRPr="008073F4">
        <w:rPr>
          <w:rFonts w:ascii="Cambria" w:hAnsi="Cambria"/>
          <w:color w:val="444444"/>
          <w:sz w:val="32"/>
          <w:szCs w:val="32"/>
        </w:rPr>
        <w:t>Esistono numerose varianti riguardanti la tecnica di respirazione</w:t>
      </w:r>
      <w:r w:rsidR="00E86CFF" w:rsidRPr="008073F4">
        <w:rPr>
          <w:rFonts w:ascii="Cambria" w:hAnsi="Cambria"/>
          <w:color w:val="444444"/>
          <w:sz w:val="32"/>
          <w:szCs w:val="32"/>
        </w:rPr>
        <w:t xml:space="preserve"> Buteyko</w:t>
      </w:r>
      <w:r w:rsidRPr="008073F4">
        <w:rPr>
          <w:rFonts w:ascii="Cambria" w:hAnsi="Cambria"/>
          <w:color w:val="444444"/>
          <w:sz w:val="32"/>
          <w:szCs w:val="32"/>
        </w:rPr>
        <w:t xml:space="preserve"> ma per tutt</w:t>
      </w:r>
      <w:r w:rsidR="003E7A6F" w:rsidRPr="008073F4">
        <w:rPr>
          <w:rFonts w:ascii="Cambria" w:hAnsi="Cambria"/>
          <w:color w:val="444444"/>
          <w:sz w:val="32"/>
          <w:szCs w:val="32"/>
        </w:rPr>
        <w:t>e</w:t>
      </w:r>
      <w:r w:rsidRPr="008073F4">
        <w:rPr>
          <w:rFonts w:ascii="Cambria" w:hAnsi="Cambria"/>
          <w:color w:val="444444"/>
          <w:sz w:val="32"/>
          <w:szCs w:val="32"/>
        </w:rPr>
        <w:t xml:space="preserve"> l’obiettivo principale è quello di </w:t>
      </w:r>
      <w:r w:rsidRPr="008073F4">
        <w:rPr>
          <w:rFonts w:ascii="Cambria" w:hAnsi="Cambria"/>
          <w:color w:val="444444"/>
          <w:sz w:val="32"/>
          <w:szCs w:val="32"/>
          <w:bdr w:val="none" w:sz="0" w:space="0" w:color="auto" w:frame="1"/>
        </w:rPr>
        <w:t>normalizzare la respirazione</w:t>
      </w:r>
      <w:r w:rsidR="003E7A6F" w:rsidRPr="008073F4">
        <w:rPr>
          <w:rFonts w:ascii="Cambria" w:hAnsi="Cambria"/>
          <w:color w:val="444444"/>
          <w:sz w:val="32"/>
          <w:szCs w:val="32"/>
        </w:rPr>
        <w:t>.</w:t>
      </w:r>
    </w:p>
    <w:p w:rsidR="00B176D1" w:rsidRPr="008073F4" w:rsidRDefault="00BA1D5B" w:rsidP="002F3A02">
      <w:pPr>
        <w:pStyle w:val="Titolo3"/>
        <w:spacing w:before="0" w:beforeAutospacing="0" w:after="0" w:afterAutospacing="0"/>
        <w:jc w:val="both"/>
        <w:textAlignment w:val="baseline"/>
        <w:rPr>
          <w:rFonts w:ascii="Cambria" w:hAnsi="Cambria"/>
          <w:b w:val="0"/>
          <w:bCs w:val="0"/>
          <w:color w:val="333333"/>
          <w:sz w:val="32"/>
          <w:szCs w:val="32"/>
          <w:bdr w:val="none" w:sz="0" w:space="0" w:color="auto" w:frame="1"/>
        </w:rPr>
      </w:pPr>
      <w:r w:rsidRPr="008073F4">
        <w:rPr>
          <w:rFonts w:ascii="Cambria" w:hAnsi="Cambria"/>
          <w:b w:val="0"/>
          <w:bCs w:val="0"/>
          <w:color w:val="333333"/>
          <w:sz w:val="32"/>
          <w:szCs w:val="32"/>
          <w:bdr w:val="none" w:sz="0" w:space="0" w:color="auto" w:frame="1"/>
        </w:rPr>
        <w:t>Gli esercizi proposti da Buteyko sono di semplice esecuzione</w:t>
      </w:r>
      <w:r w:rsidR="003E7A6F" w:rsidRPr="008073F4">
        <w:rPr>
          <w:rFonts w:ascii="Cambria" w:hAnsi="Cambria"/>
          <w:b w:val="0"/>
          <w:bCs w:val="0"/>
          <w:color w:val="333333"/>
          <w:sz w:val="32"/>
          <w:szCs w:val="32"/>
          <w:bdr w:val="none" w:sz="0" w:space="0" w:color="auto" w:frame="1"/>
        </w:rPr>
        <w:t xml:space="preserve"> e richiedono un veloce addestramento.</w:t>
      </w:r>
    </w:p>
    <w:p w:rsidR="00F61AA9" w:rsidRDefault="00F61AA9" w:rsidP="002F3A02">
      <w:pPr>
        <w:pStyle w:val="Titolo3"/>
        <w:spacing w:before="0" w:beforeAutospacing="0" w:after="0" w:afterAutospacing="0"/>
        <w:jc w:val="both"/>
        <w:textAlignment w:val="baseline"/>
        <w:rPr>
          <w:rFonts w:ascii="Cambria" w:hAnsi="Cambria"/>
          <w:i/>
          <w:iCs/>
          <w:color w:val="333333"/>
          <w:sz w:val="32"/>
          <w:szCs w:val="32"/>
          <w:u w:val="single"/>
          <w:bdr w:val="none" w:sz="0" w:space="0" w:color="auto" w:frame="1"/>
        </w:rPr>
      </w:pPr>
    </w:p>
    <w:p w:rsidR="00B176D1" w:rsidRPr="008073F4" w:rsidRDefault="00B176D1" w:rsidP="002F3A02">
      <w:pPr>
        <w:pStyle w:val="Titolo3"/>
        <w:spacing w:before="0" w:beforeAutospacing="0" w:after="0" w:afterAutospacing="0"/>
        <w:jc w:val="both"/>
        <w:textAlignment w:val="baseline"/>
        <w:rPr>
          <w:rFonts w:ascii="Cambria" w:hAnsi="Cambria"/>
          <w:i/>
          <w:iCs/>
          <w:color w:val="333333"/>
          <w:sz w:val="32"/>
          <w:szCs w:val="32"/>
          <w:u w:val="single"/>
        </w:rPr>
      </w:pPr>
      <w:r w:rsidRPr="008073F4">
        <w:rPr>
          <w:rFonts w:ascii="Cambria" w:hAnsi="Cambria"/>
          <w:i/>
          <w:iCs/>
          <w:color w:val="333333"/>
          <w:sz w:val="32"/>
          <w:szCs w:val="32"/>
          <w:u w:val="single"/>
          <w:bdr w:val="none" w:sz="0" w:space="0" w:color="auto" w:frame="1"/>
        </w:rPr>
        <w:t>Esercizio 1</w:t>
      </w:r>
    </w:p>
    <w:p w:rsidR="00B176D1" w:rsidRPr="008073F4" w:rsidRDefault="00B176D1" w:rsidP="002F3A02">
      <w:pPr>
        <w:pStyle w:val="NormaleWeb"/>
        <w:spacing w:before="0" w:beforeAutospacing="0" w:after="225" w:afterAutospacing="0"/>
        <w:jc w:val="both"/>
        <w:textAlignment w:val="baseline"/>
        <w:rPr>
          <w:rFonts w:ascii="Cambria" w:hAnsi="Cambria"/>
          <w:b/>
          <w:bCs/>
          <w:i/>
          <w:iCs/>
          <w:color w:val="444444"/>
          <w:sz w:val="32"/>
          <w:szCs w:val="32"/>
          <w:u w:val="single"/>
        </w:rPr>
      </w:pPr>
      <w:r w:rsidRPr="008073F4">
        <w:rPr>
          <w:rFonts w:ascii="Cambria" w:hAnsi="Cambria"/>
          <w:b/>
          <w:bCs/>
          <w:i/>
          <w:iCs/>
          <w:color w:val="444444"/>
          <w:sz w:val="32"/>
          <w:szCs w:val="32"/>
          <w:u w:val="single"/>
        </w:rPr>
        <w:t xml:space="preserve">Camminare con il naso tappato, restando in apnea il più possibile e poi respirare per un totale di sei volte. Contate i passi quando </w:t>
      </w:r>
      <w:r w:rsidR="00A92498" w:rsidRPr="008073F4">
        <w:rPr>
          <w:rFonts w:ascii="Cambria" w:hAnsi="Cambria"/>
          <w:b/>
          <w:bCs/>
          <w:i/>
          <w:iCs/>
          <w:color w:val="444444"/>
          <w:sz w:val="32"/>
          <w:szCs w:val="32"/>
          <w:u w:val="single"/>
        </w:rPr>
        <w:t>si è</w:t>
      </w:r>
      <w:r w:rsidRPr="008073F4">
        <w:rPr>
          <w:rFonts w:ascii="Cambria" w:hAnsi="Cambria"/>
          <w:b/>
          <w:bCs/>
          <w:i/>
          <w:iCs/>
          <w:color w:val="444444"/>
          <w:sz w:val="32"/>
          <w:szCs w:val="32"/>
          <w:u w:val="single"/>
        </w:rPr>
        <w:t xml:space="preserve"> in apnea, partite da circa venti passi fino ad arrivare a cento.</w:t>
      </w:r>
      <w:r w:rsidRPr="008073F4">
        <w:rPr>
          <w:rFonts w:ascii="Cambria" w:hAnsi="Cambria"/>
          <w:b/>
          <w:bCs/>
          <w:i/>
          <w:iCs/>
          <w:color w:val="444444"/>
          <w:sz w:val="32"/>
          <w:szCs w:val="32"/>
          <w:u w:val="single"/>
        </w:rPr>
        <w:br/>
        <w:t>Cicli respiratori da eseguire 3 volte al giorno.</w:t>
      </w:r>
    </w:p>
    <w:p w:rsidR="00B176D1" w:rsidRPr="00354FF8" w:rsidRDefault="00B176D1" w:rsidP="002F3A02">
      <w:pPr>
        <w:pStyle w:val="Titolo3"/>
        <w:spacing w:before="0" w:beforeAutospacing="0" w:after="0" w:afterAutospacing="0"/>
        <w:jc w:val="both"/>
        <w:textAlignment w:val="baseline"/>
        <w:rPr>
          <w:rFonts w:ascii="Cambria" w:hAnsi="Cambria"/>
          <w:i/>
          <w:iCs/>
          <w:color w:val="333333"/>
          <w:sz w:val="32"/>
          <w:szCs w:val="32"/>
          <w:u w:val="single"/>
        </w:rPr>
      </w:pPr>
      <w:r w:rsidRPr="00354FF8">
        <w:rPr>
          <w:rFonts w:ascii="Cambria" w:hAnsi="Cambria"/>
          <w:i/>
          <w:iCs/>
          <w:color w:val="333333"/>
          <w:sz w:val="32"/>
          <w:szCs w:val="32"/>
          <w:u w:val="single"/>
          <w:bdr w:val="none" w:sz="0" w:space="0" w:color="auto" w:frame="1"/>
        </w:rPr>
        <w:t>Esercizio 2</w:t>
      </w:r>
    </w:p>
    <w:p w:rsidR="00B176D1" w:rsidRPr="00354FF8" w:rsidRDefault="00B176D1" w:rsidP="002F3A02">
      <w:pPr>
        <w:pStyle w:val="NormaleWeb"/>
        <w:spacing w:before="0" w:beforeAutospacing="0" w:after="225" w:afterAutospacing="0"/>
        <w:jc w:val="both"/>
        <w:textAlignment w:val="baseline"/>
        <w:rPr>
          <w:rFonts w:ascii="Cambria" w:hAnsi="Cambria"/>
          <w:b/>
          <w:bCs/>
          <w:i/>
          <w:iCs/>
          <w:color w:val="444444"/>
          <w:sz w:val="32"/>
          <w:szCs w:val="32"/>
          <w:u w:val="single"/>
        </w:rPr>
      </w:pPr>
      <w:r w:rsidRPr="00354FF8">
        <w:rPr>
          <w:rFonts w:ascii="Cambria" w:hAnsi="Cambria"/>
          <w:b/>
          <w:bCs/>
          <w:i/>
          <w:iCs/>
          <w:color w:val="444444"/>
          <w:sz w:val="32"/>
          <w:szCs w:val="32"/>
          <w:u w:val="single"/>
        </w:rPr>
        <w:t>Inspirazione seguita da espirazione. Poi apnea per 5-6 secondi. Eseguire l’esercizio per un tempo di 15 minuti circa.</w:t>
      </w:r>
    </w:p>
    <w:p w:rsidR="00B176D1" w:rsidRPr="00354FF8" w:rsidRDefault="00B176D1" w:rsidP="002F3A02">
      <w:pPr>
        <w:pStyle w:val="Titolo3"/>
        <w:spacing w:before="0" w:beforeAutospacing="0" w:after="0" w:afterAutospacing="0"/>
        <w:jc w:val="both"/>
        <w:textAlignment w:val="baseline"/>
        <w:rPr>
          <w:rFonts w:ascii="Cambria" w:hAnsi="Cambria"/>
          <w:i/>
          <w:iCs/>
          <w:color w:val="333333"/>
          <w:sz w:val="32"/>
          <w:szCs w:val="32"/>
          <w:u w:val="single"/>
        </w:rPr>
      </w:pPr>
      <w:r w:rsidRPr="00354FF8">
        <w:rPr>
          <w:rFonts w:ascii="Cambria" w:hAnsi="Cambria"/>
          <w:i/>
          <w:iCs/>
          <w:color w:val="333333"/>
          <w:sz w:val="32"/>
          <w:szCs w:val="32"/>
          <w:u w:val="single"/>
          <w:bdr w:val="none" w:sz="0" w:space="0" w:color="auto" w:frame="1"/>
        </w:rPr>
        <w:t>Esercizio 3</w:t>
      </w:r>
    </w:p>
    <w:p w:rsidR="00B176D1" w:rsidRPr="00354FF8" w:rsidRDefault="00B176D1" w:rsidP="002F3A02">
      <w:pPr>
        <w:pStyle w:val="NormaleWeb"/>
        <w:spacing w:before="0" w:beforeAutospacing="0" w:after="225" w:afterAutospacing="0"/>
        <w:jc w:val="both"/>
        <w:textAlignment w:val="baseline"/>
        <w:rPr>
          <w:rFonts w:ascii="Cambria" w:hAnsi="Cambria"/>
          <w:b/>
          <w:bCs/>
          <w:i/>
          <w:iCs/>
          <w:color w:val="444444"/>
          <w:sz w:val="32"/>
          <w:szCs w:val="32"/>
          <w:u w:val="single"/>
        </w:rPr>
      </w:pPr>
      <w:r w:rsidRPr="00354FF8">
        <w:rPr>
          <w:rFonts w:ascii="Cambria" w:hAnsi="Cambria"/>
          <w:b/>
          <w:bCs/>
          <w:i/>
          <w:iCs/>
          <w:color w:val="444444"/>
          <w:sz w:val="32"/>
          <w:szCs w:val="32"/>
          <w:u w:val="single"/>
        </w:rPr>
        <w:t>Espirare e rimanere in apnea più tempo possibile.</w:t>
      </w:r>
    </w:p>
    <w:p w:rsidR="00B176D1" w:rsidRPr="00354FF8" w:rsidRDefault="00B176D1" w:rsidP="002F3A02">
      <w:pPr>
        <w:pStyle w:val="Titolo3"/>
        <w:spacing w:before="0" w:beforeAutospacing="0" w:after="0" w:afterAutospacing="0"/>
        <w:jc w:val="both"/>
        <w:textAlignment w:val="baseline"/>
        <w:rPr>
          <w:rFonts w:ascii="Cambria" w:hAnsi="Cambria"/>
          <w:i/>
          <w:iCs/>
          <w:color w:val="333333"/>
          <w:sz w:val="32"/>
          <w:szCs w:val="32"/>
          <w:u w:val="single"/>
        </w:rPr>
      </w:pPr>
      <w:r w:rsidRPr="00354FF8">
        <w:rPr>
          <w:rFonts w:ascii="Cambria" w:hAnsi="Cambria"/>
          <w:i/>
          <w:iCs/>
          <w:color w:val="333333"/>
          <w:sz w:val="32"/>
          <w:szCs w:val="32"/>
          <w:u w:val="single"/>
          <w:bdr w:val="none" w:sz="0" w:space="0" w:color="auto" w:frame="1"/>
        </w:rPr>
        <w:t>Esercizio 4</w:t>
      </w:r>
    </w:p>
    <w:p w:rsidR="00B176D1" w:rsidRPr="00532B42" w:rsidRDefault="00B176D1" w:rsidP="002F3A02">
      <w:pPr>
        <w:pStyle w:val="NormaleWeb"/>
        <w:spacing w:before="0" w:beforeAutospacing="0" w:after="225" w:afterAutospacing="0"/>
        <w:jc w:val="both"/>
        <w:textAlignment w:val="baseline"/>
        <w:rPr>
          <w:rFonts w:ascii="Cambria" w:hAnsi="Cambria"/>
          <w:b/>
          <w:bCs/>
          <w:i/>
          <w:iCs/>
          <w:color w:val="444444"/>
          <w:sz w:val="32"/>
          <w:szCs w:val="32"/>
          <w:u w:val="single"/>
        </w:rPr>
      </w:pPr>
      <w:r w:rsidRPr="00354FF8">
        <w:rPr>
          <w:rFonts w:ascii="Cambria" w:hAnsi="Cambria"/>
          <w:b/>
          <w:bCs/>
          <w:i/>
          <w:iCs/>
          <w:color w:val="444444"/>
          <w:sz w:val="32"/>
          <w:szCs w:val="32"/>
          <w:u w:val="single"/>
        </w:rPr>
        <w:t>Eseguire delle piccole inspirazioni seguite da piccole espirazioni.</w:t>
      </w:r>
    </w:p>
    <w:p w:rsidR="00536BB6" w:rsidRDefault="00B176D1" w:rsidP="00536BB6">
      <w:pPr>
        <w:pStyle w:val="NormaleWeb"/>
        <w:spacing w:before="0" w:beforeAutospacing="0" w:after="225" w:afterAutospacing="0"/>
        <w:jc w:val="both"/>
        <w:textAlignment w:val="baseline"/>
        <w:rPr>
          <w:rFonts w:ascii="Cambria" w:hAnsi="Cambria"/>
          <w:color w:val="444444"/>
          <w:sz w:val="32"/>
          <w:szCs w:val="32"/>
        </w:rPr>
      </w:pPr>
      <w:r w:rsidRPr="00B176D1">
        <w:rPr>
          <w:rFonts w:ascii="Cambria" w:hAnsi="Cambria"/>
          <w:color w:val="444444"/>
          <w:sz w:val="32"/>
          <w:szCs w:val="32"/>
        </w:rPr>
        <w:t xml:space="preserve">Un soggetto a riposo, in respirazione, spontanea effettua 14 atti respiratori al minuto. Seguendo il metodo Buteyko, è stato mostrato che </w:t>
      </w:r>
      <w:r w:rsidR="00532B42">
        <w:rPr>
          <w:rFonts w:ascii="Cambria" w:hAnsi="Cambria"/>
          <w:color w:val="444444"/>
          <w:sz w:val="32"/>
          <w:szCs w:val="32"/>
        </w:rPr>
        <w:t>il</w:t>
      </w:r>
      <w:r w:rsidRPr="00B176D1">
        <w:rPr>
          <w:rFonts w:ascii="Cambria" w:hAnsi="Cambria"/>
          <w:color w:val="444444"/>
          <w:sz w:val="32"/>
          <w:szCs w:val="32"/>
        </w:rPr>
        <w:t xml:space="preserve"> ritmo lento della respirazione (6 cicli/min), ha effetti favorevoli s</w:t>
      </w:r>
      <w:r w:rsidR="005C1433">
        <w:rPr>
          <w:rFonts w:ascii="Cambria" w:hAnsi="Cambria"/>
          <w:color w:val="444444"/>
          <w:sz w:val="32"/>
          <w:szCs w:val="32"/>
        </w:rPr>
        <w:t>u:</w:t>
      </w:r>
      <w:r w:rsidR="00536BB6">
        <w:rPr>
          <w:rFonts w:ascii="Cambria" w:hAnsi="Cambria"/>
          <w:color w:val="444444"/>
          <w:sz w:val="32"/>
          <w:szCs w:val="32"/>
        </w:rPr>
        <w:t xml:space="preserve">   </w:t>
      </w:r>
    </w:p>
    <w:p w:rsidR="00536BB6" w:rsidRDefault="00536BB6" w:rsidP="00455D84">
      <w:pPr>
        <w:pStyle w:val="NormaleWeb"/>
        <w:numPr>
          <w:ilvl w:val="0"/>
          <w:numId w:val="13"/>
        </w:numPr>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 xml:space="preserve">Funzione cardiovascolare </w:t>
      </w:r>
    </w:p>
    <w:p w:rsidR="00536BB6" w:rsidRDefault="00536BB6" w:rsidP="00455D84">
      <w:pPr>
        <w:pStyle w:val="NormaleWeb"/>
        <w:numPr>
          <w:ilvl w:val="0"/>
          <w:numId w:val="13"/>
        </w:numPr>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Funzione respiratoria</w:t>
      </w:r>
    </w:p>
    <w:p w:rsidR="00536BB6" w:rsidRDefault="00536BB6" w:rsidP="00455D84">
      <w:pPr>
        <w:pStyle w:val="NormaleWeb"/>
        <w:numPr>
          <w:ilvl w:val="0"/>
          <w:numId w:val="13"/>
        </w:numPr>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Ossigenazione del sangue</w:t>
      </w:r>
    </w:p>
    <w:p w:rsidR="00536BB6" w:rsidRDefault="00536BB6" w:rsidP="00455D84">
      <w:pPr>
        <w:pStyle w:val="NormaleWeb"/>
        <w:numPr>
          <w:ilvl w:val="0"/>
          <w:numId w:val="13"/>
        </w:numPr>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Resistenza all’esercizio fisico</w:t>
      </w:r>
    </w:p>
    <w:p w:rsidR="00536BB6" w:rsidRPr="00536BB6" w:rsidRDefault="00536BB6" w:rsidP="00455D84">
      <w:pPr>
        <w:pStyle w:val="NormaleWeb"/>
        <w:numPr>
          <w:ilvl w:val="0"/>
          <w:numId w:val="13"/>
        </w:numPr>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Benessere generale</w:t>
      </w:r>
    </w:p>
    <w:p w:rsidR="001A568D" w:rsidRPr="0061486D" w:rsidRDefault="00536BB6" w:rsidP="00536BB6">
      <w:pPr>
        <w:pStyle w:val="NormaleWeb"/>
        <w:spacing w:before="0" w:beforeAutospacing="0" w:after="225" w:afterAutospacing="0"/>
        <w:textAlignment w:val="baseline"/>
        <w:rPr>
          <w:rFonts w:ascii="Cambria" w:hAnsi="Cambria"/>
          <w:color w:val="444444"/>
          <w:sz w:val="32"/>
          <w:szCs w:val="32"/>
        </w:rPr>
      </w:pPr>
      <w:r>
        <w:rPr>
          <w:rFonts w:ascii="Cambria" w:hAnsi="Cambria"/>
          <w:color w:val="444444"/>
          <w:sz w:val="32"/>
          <w:szCs w:val="32"/>
        </w:rPr>
        <w:t xml:space="preserve">                         </w:t>
      </w:r>
      <w:r w:rsidR="001A568D" w:rsidRPr="00536BB6">
        <w:rPr>
          <w:rFonts w:ascii="Cambria" w:hAnsi="Cambria"/>
          <w:b/>
          <w:sz w:val="40"/>
          <w:szCs w:val="40"/>
        </w:rPr>
        <w:t>CLINICA DEI DISTURBI D’ANSIA</w:t>
      </w:r>
    </w:p>
    <w:p w:rsidR="00A5332D" w:rsidRDefault="00011F52" w:rsidP="002F3A02">
      <w:pPr>
        <w:spacing w:before="100" w:beforeAutospacing="1" w:after="100" w:afterAutospacing="1"/>
        <w:jc w:val="both"/>
        <w:rPr>
          <w:rFonts w:ascii="Cambria" w:hAnsi="Cambria"/>
          <w:bCs/>
          <w:sz w:val="32"/>
          <w:szCs w:val="32"/>
        </w:rPr>
      </w:pPr>
      <w:r w:rsidRPr="00011F52">
        <w:rPr>
          <w:rFonts w:ascii="Cambria" w:hAnsi="Cambria"/>
          <w:bCs/>
          <w:sz w:val="32"/>
          <w:szCs w:val="32"/>
        </w:rPr>
        <w:t>Gli studi indicano che i disturbi d’ansia</w:t>
      </w:r>
      <w:r w:rsidR="00D25A65">
        <w:rPr>
          <w:rFonts w:ascii="Cambria" w:hAnsi="Cambria"/>
          <w:bCs/>
          <w:sz w:val="32"/>
          <w:szCs w:val="32"/>
        </w:rPr>
        <w:t xml:space="preserve"> sono una delle principali cause</w:t>
      </w:r>
      <w:r w:rsidRPr="00011F52">
        <w:rPr>
          <w:rFonts w:ascii="Cambria" w:hAnsi="Cambria"/>
          <w:bCs/>
          <w:sz w:val="32"/>
          <w:szCs w:val="32"/>
        </w:rPr>
        <w:t xml:space="preserve"> di disabilità nei paesi industrializzati.</w:t>
      </w:r>
      <w:r>
        <w:rPr>
          <w:rFonts w:ascii="Cambria" w:hAnsi="Cambria"/>
          <w:bCs/>
          <w:sz w:val="32"/>
          <w:szCs w:val="32"/>
        </w:rPr>
        <w:t xml:space="preserve"> Questi disturbi si possono presentare fin dall’età giovanile e possono determinare elevati livelli di sofferenza e compromissione della vita scolastica, lavorativa, affettiva e sociale.</w:t>
      </w:r>
      <w:r w:rsidR="00991E31">
        <w:rPr>
          <w:rFonts w:ascii="Cambria" w:hAnsi="Cambria"/>
          <w:bCs/>
          <w:sz w:val="32"/>
          <w:szCs w:val="32"/>
        </w:rPr>
        <w:t xml:space="preserve"> Una precoce diagnosi e una buona gestione clinica  </w:t>
      </w:r>
      <w:r w:rsidR="00E17FE6">
        <w:rPr>
          <w:rFonts w:ascii="Cambria" w:hAnsi="Cambria"/>
          <w:bCs/>
          <w:sz w:val="32"/>
          <w:szCs w:val="32"/>
        </w:rPr>
        <w:t xml:space="preserve">ne </w:t>
      </w:r>
      <w:r w:rsidR="00991E31">
        <w:rPr>
          <w:rFonts w:ascii="Cambria" w:hAnsi="Cambria"/>
          <w:bCs/>
          <w:sz w:val="32"/>
          <w:szCs w:val="32"/>
        </w:rPr>
        <w:t>permett</w:t>
      </w:r>
      <w:r w:rsidR="0017058D">
        <w:rPr>
          <w:rFonts w:ascii="Cambria" w:hAnsi="Cambria"/>
          <w:bCs/>
          <w:sz w:val="32"/>
          <w:szCs w:val="32"/>
        </w:rPr>
        <w:t>ono</w:t>
      </w:r>
      <w:r w:rsidR="00991E31">
        <w:rPr>
          <w:rFonts w:ascii="Cambria" w:hAnsi="Cambria"/>
          <w:bCs/>
          <w:sz w:val="32"/>
          <w:szCs w:val="32"/>
        </w:rPr>
        <w:t>, generalmente, la risoluzione</w:t>
      </w:r>
      <w:r w:rsidR="001E08A9">
        <w:rPr>
          <w:rFonts w:ascii="Cambria" w:hAnsi="Cambria"/>
          <w:bCs/>
          <w:sz w:val="32"/>
          <w:szCs w:val="32"/>
        </w:rPr>
        <w:t xml:space="preserve"> </w:t>
      </w:r>
      <w:r w:rsidR="00FA21D6">
        <w:rPr>
          <w:rFonts w:ascii="Cambria" w:hAnsi="Cambria"/>
          <w:bCs/>
          <w:sz w:val="32"/>
          <w:szCs w:val="32"/>
        </w:rPr>
        <w:t xml:space="preserve">dato che </w:t>
      </w:r>
      <w:r w:rsidR="00991E31">
        <w:rPr>
          <w:rFonts w:ascii="Cambria" w:hAnsi="Cambria"/>
          <w:bCs/>
          <w:sz w:val="32"/>
          <w:szCs w:val="32"/>
        </w:rPr>
        <w:t xml:space="preserve"> sono</w:t>
      </w:r>
      <w:r w:rsidR="00E17FE6">
        <w:rPr>
          <w:rFonts w:ascii="Cambria" w:hAnsi="Cambria"/>
          <w:bCs/>
          <w:sz w:val="32"/>
          <w:szCs w:val="32"/>
        </w:rPr>
        <w:t xml:space="preserve"> </w:t>
      </w:r>
      <w:r w:rsidR="00991E31">
        <w:rPr>
          <w:rFonts w:ascii="Cambria" w:hAnsi="Cambria"/>
          <w:bCs/>
          <w:sz w:val="32"/>
          <w:szCs w:val="32"/>
        </w:rPr>
        <w:t>rispondenti alle terapie.</w:t>
      </w:r>
    </w:p>
    <w:p w:rsidR="002F3A02" w:rsidRDefault="007C6496" w:rsidP="002F3A02">
      <w:pPr>
        <w:spacing w:before="100" w:beforeAutospacing="1" w:after="100" w:afterAutospacing="1"/>
        <w:jc w:val="both"/>
        <w:rPr>
          <w:rFonts w:ascii="Cambria" w:hAnsi="Cambria"/>
          <w:b/>
          <w:sz w:val="32"/>
          <w:szCs w:val="32"/>
        </w:rPr>
      </w:pPr>
      <w:r w:rsidRPr="0085544B">
        <w:rPr>
          <w:rFonts w:ascii="Cambria" w:hAnsi="Cambria"/>
          <w:b/>
          <w:sz w:val="32"/>
          <w:szCs w:val="32"/>
        </w:rPr>
        <w:t>DISTURBO D’ANSIA DI SEPARAZIONE</w:t>
      </w:r>
    </w:p>
    <w:p w:rsidR="009D4A5E" w:rsidRPr="00D51956" w:rsidRDefault="001A568D" w:rsidP="002F3A02">
      <w:pPr>
        <w:spacing w:before="100" w:beforeAutospacing="1" w:after="100" w:afterAutospacing="1"/>
        <w:jc w:val="both"/>
        <w:rPr>
          <w:rFonts w:ascii="Cambria" w:hAnsi="Cambria"/>
          <w:bCs/>
          <w:sz w:val="32"/>
          <w:szCs w:val="32"/>
        </w:rPr>
      </w:pPr>
      <w:r>
        <w:rPr>
          <w:rFonts w:ascii="Cambria" w:hAnsi="Cambria"/>
          <w:sz w:val="32"/>
          <w:szCs w:val="32"/>
        </w:rPr>
        <w:t>I</w:t>
      </w:r>
      <w:r w:rsidR="007C6496" w:rsidRPr="0085544B">
        <w:rPr>
          <w:rFonts w:ascii="Cambria" w:hAnsi="Cambria"/>
          <w:sz w:val="32"/>
          <w:szCs w:val="32"/>
        </w:rPr>
        <w:t xml:space="preserve">l disturbo d’ansia di separazione (DAS) è </w:t>
      </w:r>
      <w:r w:rsidR="00D879A6">
        <w:rPr>
          <w:rFonts w:ascii="Cambria" w:hAnsi="Cambria"/>
          <w:sz w:val="32"/>
          <w:szCs w:val="32"/>
        </w:rPr>
        <w:t xml:space="preserve">generalmente definito come </w:t>
      </w:r>
      <w:r w:rsidR="004A0923">
        <w:rPr>
          <w:rFonts w:ascii="Cambria" w:hAnsi="Cambria"/>
          <w:sz w:val="32"/>
          <w:szCs w:val="32"/>
        </w:rPr>
        <w:t xml:space="preserve">un </w:t>
      </w:r>
      <w:r w:rsidR="00D879A6">
        <w:rPr>
          <w:rFonts w:ascii="Cambria" w:hAnsi="Cambria"/>
          <w:sz w:val="32"/>
          <w:szCs w:val="32"/>
        </w:rPr>
        <w:t xml:space="preserve">fenomeno </w:t>
      </w:r>
      <w:r w:rsidR="004A0923">
        <w:rPr>
          <w:rFonts w:ascii="Cambria" w:hAnsi="Cambria"/>
          <w:sz w:val="32"/>
          <w:szCs w:val="32"/>
        </w:rPr>
        <w:t xml:space="preserve">di tipo </w:t>
      </w:r>
      <w:r w:rsidR="00D879A6">
        <w:rPr>
          <w:rFonts w:ascii="Cambria" w:hAnsi="Cambria"/>
          <w:sz w:val="32"/>
          <w:szCs w:val="32"/>
        </w:rPr>
        <w:t>infantile</w:t>
      </w:r>
      <w:r w:rsidR="007C6496" w:rsidRPr="0085544B">
        <w:rPr>
          <w:rFonts w:ascii="Cambria" w:hAnsi="Cambria"/>
          <w:sz w:val="32"/>
          <w:szCs w:val="32"/>
        </w:rPr>
        <w:t xml:space="preserve">. </w:t>
      </w:r>
      <w:r w:rsidR="00D879A6">
        <w:rPr>
          <w:rFonts w:ascii="Cambria" w:hAnsi="Cambria"/>
          <w:sz w:val="32"/>
          <w:szCs w:val="32"/>
        </w:rPr>
        <w:t xml:space="preserve">Il disturbo compare per il </w:t>
      </w:r>
      <w:r w:rsidR="007C6496" w:rsidRPr="0085544B">
        <w:rPr>
          <w:rFonts w:ascii="Cambria" w:hAnsi="Cambria"/>
          <w:sz w:val="32"/>
          <w:szCs w:val="32"/>
        </w:rPr>
        <w:t xml:space="preserve">disagio </w:t>
      </w:r>
      <w:r w:rsidR="00D879A6">
        <w:rPr>
          <w:rFonts w:ascii="Cambria" w:hAnsi="Cambria"/>
          <w:sz w:val="32"/>
          <w:szCs w:val="32"/>
        </w:rPr>
        <w:t>provato dal bambino nella</w:t>
      </w:r>
      <w:r w:rsidR="007C6496" w:rsidRPr="0085544B">
        <w:rPr>
          <w:rFonts w:ascii="Cambria" w:hAnsi="Cambria"/>
          <w:sz w:val="32"/>
          <w:szCs w:val="32"/>
        </w:rPr>
        <w:t xml:space="preserve"> separazione dalla figura d’attaccamento </w:t>
      </w:r>
      <w:r w:rsidR="00D879A6">
        <w:rPr>
          <w:rFonts w:ascii="Cambria" w:hAnsi="Cambria"/>
          <w:sz w:val="32"/>
          <w:szCs w:val="32"/>
        </w:rPr>
        <w:t xml:space="preserve">ed </w:t>
      </w:r>
      <w:r w:rsidR="007C6496" w:rsidRPr="0085544B">
        <w:rPr>
          <w:rFonts w:ascii="Cambria" w:hAnsi="Cambria"/>
          <w:sz w:val="32"/>
          <w:szCs w:val="32"/>
        </w:rPr>
        <w:t>è connesso al normale svilupp</w:t>
      </w:r>
      <w:r w:rsidR="00E703C8">
        <w:rPr>
          <w:rFonts w:ascii="Cambria" w:hAnsi="Cambria"/>
          <w:sz w:val="32"/>
          <w:szCs w:val="32"/>
        </w:rPr>
        <w:t>o</w:t>
      </w:r>
      <w:r w:rsidR="007C6496" w:rsidRPr="0085544B">
        <w:rPr>
          <w:rFonts w:ascii="Cambria" w:hAnsi="Cambria"/>
          <w:sz w:val="32"/>
          <w:szCs w:val="32"/>
        </w:rPr>
        <w:t xml:space="preserve">. </w:t>
      </w:r>
      <w:r w:rsidR="00142023">
        <w:rPr>
          <w:rFonts w:ascii="Cambria" w:hAnsi="Cambria"/>
          <w:sz w:val="32"/>
          <w:szCs w:val="32"/>
        </w:rPr>
        <w:t>U</w:t>
      </w:r>
      <w:r w:rsidR="007C6496" w:rsidRPr="0085544B">
        <w:rPr>
          <w:rFonts w:ascii="Cambria" w:hAnsi="Cambria"/>
          <w:sz w:val="32"/>
          <w:szCs w:val="32"/>
        </w:rPr>
        <w:t>n grado non eccessiv</w:t>
      </w:r>
      <w:r w:rsidR="008F11A4" w:rsidRPr="0085544B">
        <w:rPr>
          <w:rFonts w:ascii="Cambria" w:hAnsi="Cambria"/>
          <w:sz w:val="32"/>
          <w:szCs w:val="32"/>
        </w:rPr>
        <w:t>o</w:t>
      </w:r>
      <w:r w:rsidR="007C6496" w:rsidRPr="0085544B">
        <w:rPr>
          <w:rFonts w:ascii="Cambria" w:hAnsi="Cambria"/>
          <w:sz w:val="32"/>
          <w:szCs w:val="32"/>
        </w:rPr>
        <w:t xml:space="preserve"> d’ansia di separazione si verifica sin dai primi mesi di vita, diventando via via più intenso per poi scomparire con la crescita.</w:t>
      </w:r>
    </w:p>
    <w:p w:rsidR="007C6496" w:rsidRPr="0085544B" w:rsidRDefault="007C6496" w:rsidP="002F3A02">
      <w:pPr>
        <w:jc w:val="both"/>
        <w:rPr>
          <w:rFonts w:ascii="Cambria" w:hAnsi="Cambria"/>
          <w:sz w:val="32"/>
          <w:szCs w:val="32"/>
        </w:rPr>
      </w:pPr>
      <w:r w:rsidRPr="0085544B">
        <w:rPr>
          <w:rFonts w:ascii="Cambria" w:hAnsi="Cambria"/>
          <w:sz w:val="32"/>
          <w:szCs w:val="32"/>
        </w:rPr>
        <w:t xml:space="preserve">Fino ad un anno </w:t>
      </w:r>
      <w:r w:rsidR="00D879A6">
        <w:rPr>
          <w:rFonts w:ascii="Cambria" w:hAnsi="Cambria"/>
          <w:sz w:val="32"/>
          <w:szCs w:val="32"/>
        </w:rPr>
        <w:t>di et</w:t>
      </w:r>
      <w:r w:rsidR="00F60445">
        <w:rPr>
          <w:rFonts w:ascii="Cambria" w:hAnsi="Cambria"/>
          <w:sz w:val="32"/>
          <w:szCs w:val="32"/>
        </w:rPr>
        <w:t xml:space="preserve">à </w:t>
      </w:r>
      <w:r w:rsidRPr="0085544B">
        <w:rPr>
          <w:rFonts w:ascii="Cambria" w:hAnsi="Cambria"/>
          <w:sz w:val="32"/>
          <w:szCs w:val="32"/>
        </w:rPr>
        <w:t>la paura dell’estraneo, in assenza della madre, è considerata normale</w:t>
      </w:r>
      <w:r w:rsidR="00F60445">
        <w:rPr>
          <w:rFonts w:ascii="Cambria" w:hAnsi="Cambria"/>
          <w:sz w:val="32"/>
          <w:szCs w:val="32"/>
        </w:rPr>
        <w:t xml:space="preserve"> , cos</w:t>
      </w:r>
      <w:r w:rsidR="00FA64B0">
        <w:rPr>
          <w:rFonts w:ascii="Cambria" w:hAnsi="Cambria"/>
          <w:sz w:val="32"/>
          <w:szCs w:val="32"/>
        </w:rPr>
        <w:t>i</w:t>
      </w:r>
      <w:r w:rsidR="00F60445">
        <w:rPr>
          <w:rFonts w:ascii="Cambria" w:hAnsi="Cambria"/>
          <w:sz w:val="32"/>
          <w:szCs w:val="32"/>
        </w:rPr>
        <w:t xml:space="preserve">’ come </w:t>
      </w:r>
      <w:r w:rsidRPr="0085544B">
        <w:rPr>
          <w:rFonts w:ascii="Cambria" w:hAnsi="Cambria"/>
          <w:sz w:val="32"/>
          <w:szCs w:val="32"/>
        </w:rPr>
        <w:t xml:space="preserve">la reazione d’ansia in coincidenza del primo inserimento scolastico. Solo quando l’ansia diventa eccessiva, prolungata ed </w:t>
      </w:r>
      <w:r w:rsidR="002511FA">
        <w:rPr>
          <w:rFonts w:ascii="Cambria" w:hAnsi="Cambria"/>
          <w:sz w:val="32"/>
          <w:szCs w:val="32"/>
        </w:rPr>
        <w:t xml:space="preserve">inizia ad </w:t>
      </w:r>
      <w:r w:rsidRPr="0085544B">
        <w:rPr>
          <w:rFonts w:ascii="Cambria" w:hAnsi="Cambria"/>
          <w:sz w:val="32"/>
          <w:szCs w:val="32"/>
        </w:rPr>
        <w:t>interferi</w:t>
      </w:r>
      <w:r w:rsidR="002511FA">
        <w:rPr>
          <w:rFonts w:ascii="Cambria" w:hAnsi="Cambria"/>
          <w:sz w:val="32"/>
          <w:szCs w:val="32"/>
        </w:rPr>
        <w:t>re</w:t>
      </w:r>
      <w:r w:rsidRPr="0085544B">
        <w:rPr>
          <w:rFonts w:ascii="Cambria" w:hAnsi="Cambria"/>
          <w:sz w:val="32"/>
          <w:szCs w:val="32"/>
        </w:rPr>
        <w:t xml:space="preserve"> con le attività quotidiane e con il normale sviluppo è possibile parlare di DAS.</w:t>
      </w:r>
    </w:p>
    <w:p w:rsidR="00DE400E" w:rsidRPr="0085544B" w:rsidRDefault="007C6496" w:rsidP="002F3A02">
      <w:pPr>
        <w:jc w:val="both"/>
        <w:rPr>
          <w:rFonts w:ascii="Cambria" w:hAnsi="Cambria"/>
          <w:sz w:val="32"/>
          <w:szCs w:val="32"/>
        </w:rPr>
      </w:pPr>
      <w:r w:rsidRPr="0085544B">
        <w:rPr>
          <w:rFonts w:ascii="Cambria" w:hAnsi="Cambria"/>
          <w:sz w:val="32"/>
          <w:szCs w:val="32"/>
        </w:rPr>
        <w:t xml:space="preserve">Nel DAS la reazione d’ansia eccessiva </w:t>
      </w:r>
      <w:r w:rsidR="002F5CE4" w:rsidRPr="0085544B">
        <w:rPr>
          <w:rFonts w:ascii="Cambria" w:hAnsi="Cambria"/>
          <w:sz w:val="32"/>
          <w:szCs w:val="32"/>
        </w:rPr>
        <w:t>alla separazione dalla figura genitoriale</w:t>
      </w:r>
      <w:r w:rsidR="00F60445">
        <w:rPr>
          <w:rFonts w:ascii="Cambria" w:hAnsi="Cambria"/>
          <w:sz w:val="32"/>
          <w:szCs w:val="32"/>
        </w:rPr>
        <w:t xml:space="preserve"> di riferimento</w:t>
      </w:r>
      <w:r w:rsidR="00424376" w:rsidRPr="0085544B">
        <w:rPr>
          <w:rFonts w:ascii="Cambria" w:hAnsi="Cambria"/>
          <w:sz w:val="32"/>
          <w:szCs w:val="32"/>
        </w:rPr>
        <w:t xml:space="preserve"> </w:t>
      </w:r>
      <w:r w:rsidR="002F5CE4" w:rsidRPr="0085544B">
        <w:rPr>
          <w:rFonts w:ascii="Cambria" w:hAnsi="Cambria"/>
          <w:sz w:val="32"/>
          <w:szCs w:val="32"/>
        </w:rPr>
        <w:t>è accompagnata da una sintomatologia che varia a seconda dell’età del bambino.</w:t>
      </w:r>
    </w:p>
    <w:p w:rsidR="002F5CE4" w:rsidRPr="0085544B" w:rsidRDefault="002F5CE4" w:rsidP="002F3A02">
      <w:pPr>
        <w:jc w:val="both"/>
        <w:rPr>
          <w:rFonts w:ascii="Cambria" w:hAnsi="Cambria"/>
          <w:sz w:val="32"/>
          <w:szCs w:val="32"/>
        </w:rPr>
      </w:pPr>
      <w:r w:rsidRPr="0085544B">
        <w:rPr>
          <w:rFonts w:ascii="Cambria" w:hAnsi="Cambria"/>
          <w:sz w:val="32"/>
          <w:szCs w:val="32"/>
        </w:rPr>
        <w:t>I bambini più piccoli manifestano inquietudine, si aggrappano e chiedono di farsi prendere in braccio. L’addormentamento esige la stretta vicinanza della madre ed il sonno può essere disturbato da risvegli ansiosi con richiami continui ed intrusioni nel letto dei genitori.</w:t>
      </w:r>
    </w:p>
    <w:p w:rsidR="002F5CE4" w:rsidRPr="00841554" w:rsidRDefault="002F5CE4" w:rsidP="002F3A02">
      <w:pPr>
        <w:jc w:val="both"/>
        <w:rPr>
          <w:rFonts w:ascii="Cambria" w:hAnsi="Cambria"/>
          <w:sz w:val="32"/>
          <w:szCs w:val="32"/>
        </w:rPr>
      </w:pPr>
      <w:r w:rsidRPr="0085544B">
        <w:rPr>
          <w:rFonts w:ascii="Cambria" w:hAnsi="Cambria"/>
          <w:sz w:val="32"/>
          <w:szCs w:val="32"/>
        </w:rPr>
        <w:t>A 5-8 anni i sintomi sono prevalentemente comportamentali e</w:t>
      </w:r>
      <w:r w:rsidRPr="00841554">
        <w:rPr>
          <w:rFonts w:ascii="Cambria" w:hAnsi="Cambria"/>
          <w:sz w:val="32"/>
          <w:szCs w:val="32"/>
        </w:rPr>
        <w:t xml:space="preserve"> somatici: compaiono paure irrealistiche e somatizzazioni di vario genere.</w:t>
      </w:r>
    </w:p>
    <w:p w:rsidR="002F5CE4" w:rsidRPr="00841554" w:rsidRDefault="002F5CE4" w:rsidP="002F3A02">
      <w:pPr>
        <w:jc w:val="both"/>
        <w:rPr>
          <w:rFonts w:ascii="Cambria" w:hAnsi="Cambria"/>
          <w:sz w:val="32"/>
          <w:szCs w:val="32"/>
        </w:rPr>
      </w:pPr>
      <w:r w:rsidRPr="00841554">
        <w:rPr>
          <w:rFonts w:ascii="Cambria" w:hAnsi="Cambria"/>
          <w:sz w:val="32"/>
          <w:szCs w:val="32"/>
        </w:rPr>
        <w:t>Negli anni successivi prevale la paura di possibili incidenti/malattie a carico dei genitori ed il rifiuto scolastico.</w:t>
      </w:r>
    </w:p>
    <w:p w:rsidR="002F5CE4" w:rsidRPr="00841554" w:rsidRDefault="002F5CE4" w:rsidP="002F3A02">
      <w:pPr>
        <w:jc w:val="both"/>
        <w:rPr>
          <w:rFonts w:ascii="Cambria" w:hAnsi="Cambria"/>
          <w:sz w:val="32"/>
          <w:szCs w:val="32"/>
        </w:rPr>
      </w:pPr>
      <w:r w:rsidRPr="00841554">
        <w:rPr>
          <w:rFonts w:ascii="Cambria" w:hAnsi="Cambria"/>
          <w:sz w:val="32"/>
          <w:szCs w:val="32"/>
        </w:rPr>
        <w:t>In adolescenza sono molto frequenti le somatizzazioni ed i comportamenti provocatori per attirare l’attenzione dei genitori.</w:t>
      </w:r>
    </w:p>
    <w:p w:rsidR="002F5CE4" w:rsidRPr="00841554" w:rsidRDefault="002F5CE4" w:rsidP="002F3A02">
      <w:pPr>
        <w:jc w:val="both"/>
        <w:rPr>
          <w:rFonts w:ascii="Cambria" w:hAnsi="Cambria"/>
          <w:sz w:val="32"/>
          <w:szCs w:val="32"/>
        </w:rPr>
      </w:pPr>
      <w:r w:rsidRPr="00841554">
        <w:rPr>
          <w:rFonts w:ascii="Cambria" w:hAnsi="Cambria"/>
          <w:sz w:val="32"/>
          <w:szCs w:val="32"/>
        </w:rPr>
        <w:t>La prevalenza stimata del DAS è stata calcolata pari al 3-4% di tutti i bambini in età scolare e all’1% di tutti gli adolescenti.</w:t>
      </w:r>
    </w:p>
    <w:p w:rsidR="002F5CE4" w:rsidRPr="00841554" w:rsidRDefault="002F5CE4" w:rsidP="002F3A02">
      <w:pPr>
        <w:jc w:val="both"/>
        <w:rPr>
          <w:rFonts w:ascii="Cambria" w:hAnsi="Cambria"/>
          <w:sz w:val="32"/>
          <w:szCs w:val="32"/>
        </w:rPr>
      </w:pPr>
      <w:r w:rsidRPr="00841554">
        <w:rPr>
          <w:rFonts w:ascii="Cambria" w:hAnsi="Cambria"/>
          <w:sz w:val="32"/>
          <w:szCs w:val="32"/>
        </w:rPr>
        <w:t>La malattia può persistere anche dopo l’infanzia</w:t>
      </w:r>
      <w:r w:rsidR="00012C8A" w:rsidRPr="00841554">
        <w:rPr>
          <w:rFonts w:ascii="Cambria" w:hAnsi="Cambria"/>
          <w:sz w:val="32"/>
          <w:szCs w:val="32"/>
        </w:rPr>
        <w:t>.</w:t>
      </w:r>
    </w:p>
    <w:p w:rsidR="00F735D0" w:rsidRPr="00841554" w:rsidRDefault="00F735D0" w:rsidP="002F3A02">
      <w:pPr>
        <w:jc w:val="both"/>
        <w:rPr>
          <w:rFonts w:ascii="Cambria" w:hAnsi="Cambria"/>
          <w:sz w:val="32"/>
          <w:szCs w:val="32"/>
        </w:rPr>
      </w:pPr>
    </w:p>
    <w:p w:rsidR="00012C8A" w:rsidRPr="00841554" w:rsidRDefault="00F735D0" w:rsidP="002F3A02">
      <w:pPr>
        <w:jc w:val="both"/>
        <w:rPr>
          <w:rFonts w:ascii="Cambria" w:hAnsi="Cambria"/>
          <w:sz w:val="32"/>
          <w:szCs w:val="32"/>
        </w:rPr>
      </w:pPr>
      <w:r w:rsidRPr="00841554">
        <w:rPr>
          <w:rFonts w:ascii="Cambria" w:hAnsi="Cambria"/>
          <w:sz w:val="32"/>
          <w:szCs w:val="32"/>
        </w:rPr>
        <w:t xml:space="preserve"> Secondo il </w:t>
      </w:r>
      <w:r w:rsidR="00012C8A" w:rsidRPr="00841554">
        <w:rPr>
          <w:rFonts w:ascii="Cambria" w:hAnsi="Cambria"/>
          <w:sz w:val="32"/>
          <w:szCs w:val="32"/>
        </w:rPr>
        <w:t>DSM 5 per</w:t>
      </w:r>
      <w:r w:rsidRPr="00841554">
        <w:rPr>
          <w:rFonts w:ascii="Cambria" w:hAnsi="Cambria"/>
          <w:sz w:val="32"/>
          <w:szCs w:val="32"/>
        </w:rPr>
        <w:t xml:space="preserve"> porre diagnosi</w:t>
      </w:r>
      <w:r w:rsidR="00012C8A" w:rsidRPr="00841554">
        <w:rPr>
          <w:rFonts w:ascii="Cambria" w:hAnsi="Cambria"/>
          <w:sz w:val="32"/>
          <w:szCs w:val="32"/>
        </w:rPr>
        <w:t xml:space="preserve"> </w:t>
      </w:r>
      <w:r w:rsidRPr="00841554">
        <w:rPr>
          <w:rFonts w:ascii="Cambria" w:hAnsi="Cambria"/>
          <w:sz w:val="32"/>
          <w:szCs w:val="32"/>
        </w:rPr>
        <w:t>occorr</w:t>
      </w:r>
      <w:r w:rsidR="00F26CDC">
        <w:rPr>
          <w:rFonts w:ascii="Cambria" w:hAnsi="Cambria"/>
          <w:sz w:val="32"/>
          <w:szCs w:val="32"/>
        </w:rPr>
        <w:t>e soddisfare i seguenti criteri:</w:t>
      </w:r>
    </w:p>
    <w:p w:rsidR="00A7424C" w:rsidRDefault="00A7424C" w:rsidP="002F3A02">
      <w:pPr>
        <w:jc w:val="both"/>
        <w:rPr>
          <w:rFonts w:ascii="Cambria" w:hAnsi="Cambria"/>
          <w:sz w:val="32"/>
          <w:szCs w:val="32"/>
        </w:rPr>
      </w:pPr>
    </w:p>
    <w:p w:rsidR="00A7424C" w:rsidRDefault="00A7424C" w:rsidP="002F3A02">
      <w:pPr>
        <w:jc w:val="both"/>
        <w:rPr>
          <w:rFonts w:ascii="Cambria" w:hAnsi="Cambria"/>
          <w:sz w:val="32"/>
          <w:szCs w:val="32"/>
        </w:rPr>
      </w:pPr>
      <w:r>
        <w:rPr>
          <w:rFonts w:ascii="Cambria" w:hAnsi="Cambria"/>
          <w:noProof/>
          <w:sz w:val="32"/>
          <w:szCs w:val="32"/>
        </w:rPr>
        <w:drawing>
          <wp:inline distT="0" distB="0" distL="0" distR="0">
            <wp:extent cx="6116320" cy="4617085"/>
            <wp:effectExtent l="0" t="0" r="5080" b="5715"/>
            <wp:docPr id="53" name="Immagine 5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rmata 2020-02-01 alle 21.03.00.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4617085"/>
                    </a:xfrm>
                    <a:prstGeom prst="rect">
                      <a:avLst/>
                    </a:prstGeom>
                  </pic:spPr>
                </pic:pic>
              </a:graphicData>
            </a:graphic>
          </wp:inline>
        </w:drawing>
      </w:r>
    </w:p>
    <w:p w:rsidR="00A7424C" w:rsidRDefault="00A7424C" w:rsidP="002F3A02">
      <w:pPr>
        <w:jc w:val="both"/>
        <w:rPr>
          <w:rFonts w:ascii="Cambria" w:hAnsi="Cambria"/>
          <w:sz w:val="32"/>
          <w:szCs w:val="32"/>
        </w:rPr>
      </w:pPr>
    </w:p>
    <w:p w:rsidR="00F735D0" w:rsidRPr="00841554" w:rsidRDefault="00F735D0" w:rsidP="002F3A02">
      <w:pPr>
        <w:jc w:val="both"/>
        <w:rPr>
          <w:rFonts w:ascii="Cambria" w:hAnsi="Cambria"/>
          <w:sz w:val="32"/>
          <w:szCs w:val="32"/>
        </w:rPr>
      </w:pPr>
    </w:p>
    <w:p w:rsidR="00F735D0" w:rsidRPr="00841554" w:rsidRDefault="00F735D0" w:rsidP="002F3A02">
      <w:pPr>
        <w:jc w:val="both"/>
        <w:rPr>
          <w:rFonts w:ascii="Cambria" w:hAnsi="Cambria"/>
          <w:sz w:val="32"/>
          <w:szCs w:val="32"/>
        </w:rPr>
      </w:pPr>
    </w:p>
    <w:p w:rsidR="00B43C79" w:rsidRPr="00841554" w:rsidRDefault="00B43C79" w:rsidP="002F3A02">
      <w:pPr>
        <w:jc w:val="both"/>
        <w:rPr>
          <w:rFonts w:ascii="Cambria" w:hAnsi="Cambria"/>
          <w:sz w:val="32"/>
          <w:szCs w:val="32"/>
        </w:rPr>
      </w:pPr>
      <w:r w:rsidRPr="00841554">
        <w:rPr>
          <w:rFonts w:ascii="Cambria" w:hAnsi="Cambria"/>
          <w:sz w:val="32"/>
          <w:szCs w:val="32"/>
        </w:rPr>
        <w:t>Il DAS è probabilmente causato dalla combinazione di vulnerabilità genetiche ed ambiental</w:t>
      </w:r>
      <w:r w:rsidR="00C67743" w:rsidRPr="00841554">
        <w:rPr>
          <w:rFonts w:ascii="Cambria" w:hAnsi="Cambria"/>
          <w:sz w:val="32"/>
          <w:szCs w:val="32"/>
        </w:rPr>
        <w:t xml:space="preserve">i. </w:t>
      </w:r>
    </w:p>
    <w:p w:rsidR="002824E5" w:rsidRPr="00841554" w:rsidRDefault="002824E5" w:rsidP="002F3A02">
      <w:pPr>
        <w:jc w:val="both"/>
        <w:rPr>
          <w:rFonts w:ascii="Cambria" w:hAnsi="Cambria"/>
          <w:sz w:val="32"/>
          <w:szCs w:val="32"/>
        </w:rPr>
      </w:pPr>
      <w:r w:rsidRPr="00841554">
        <w:rPr>
          <w:rFonts w:ascii="Cambria" w:hAnsi="Cambria"/>
          <w:sz w:val="32"/>
          <w:szCs w:val="32"/>
        </w:rPr>
        <w:t>Alcuni autori considerano determinanti</w:t>
      </w:r>
      <w:r w:rsidR="00087DBA" w:rsidRPr="00841554">
        <w:rPr>
          <w:rFonts w:ascii="Cambria" w:hAnsi="Cambria"/>
          <w:sz w:val="32"/>
          <w:szCs w:val="32"/>
        </w:rPr>
        <w:t xml:space="preserve"> </w:t>
      </w:r>
      <w:r w:rsidRPr="00841554">
        <w:rPr>
          <w:rFonts w:ascii="Cambria" w:hAnsi="Cambria"/>
          <w:sz w:val="32"/>
          <w:szCs w:val="32"/>
        </w:rPr>
        <w:t>fattori</w:t>
      </w:r>
      <w:r w:rsidR="00F60445">
        <w:rPr>
          <w:rFonts w:ascii="Cambria" w:hAnsi="Cambria"/>
          <w:sz w:val="32"/>
          <w:szCs w:val="32"/>
        </w:rPr>
        <w:t xml:space="preserve"> come</w:t>
      </w:r>
      <w:r w:rsidRPr="00841554">
        <w:rPr>
          <w:rFonts w:ascii="Cambria" w:hAnsi="Cambria"/>
          <w:sz w:val="32"/>
          <w:szCs w:val="32"/>
        </w:rPr>
        <w:t xml:space="preserve">  l’immaturità e lo scarso sviluppo</w:t>
      </w:r>
      <w:r w:rsidR="00F60445">
        <w:rPr>
          <w:rFonts w:ascii="Cambria" w:hAnsi="Cambria"/>
          <w:sz w:val="32"/>
          <w:szCs w:val="32"/>
        </w:rPr>
        <w:t>,</w:t>
      </w:r>
      <w:r w:rsidRPr="00841554">
        <w:rPr>
          <w:rFonts w:ascii="Cambria" w:hAnsi="Cambria"/>
          <w:sz w:val="32"/>
          <w:szCs w:val="32"/>
        </w:rPr>
        <w:t xml:space="preserve"> che rendono il bambino dipendente dalla madre</w:t>
      </w:r>
      <w:r w:rsidR="00B97FF0">
        <w:rPr>
          <w:rFonts w:ascii="Cambria" w:hAnsi="Cambria"/>
          <w:sz w:val="32"/>
          <w:szCs w:val="32"/>
        </w:rPr>
        <w:t xml:space="preserve"> e</w:t>
      </w:r>
      <w:r w:rsidRPr="00841554">
        <w:rPr>
          <w:rFonts w:ascii="Cambria" w:hAnsi="Cambria"/>
          <w:sz w:val="32"/>
          <w:szCs w:val="32"/>
        </w:rPr>
        <w:t xml:space="preserve"> </w:t>
      </w:r>
      <w:r w:rsidR="00F60445">
        <w:rPr>
          <w:rFonts w:ascii="Cambria" w:hAnsi="Cambria"/>
          <w:sz w:val="32"/>
          <w:szCs w:val="32"/>
        </w:rPr>
        <w:t>favoriscono la comparsa</w:t>
      </w:r>
      <w:r w:rsidRPr="00841554">
        <w:rPr>
          <w:rFonts w:ascii="Cambria" w:hAnsi="Cambria"/>
          <w:sz w:val="32"/>
          <w:szCs w:val="32"/>
        </w:rPr>
        <w:t xml:space="preserve"> </w:t>
      </w:r>
      <w:r w:rsidR="00F60445">
        <w:rPr>
          <w:rFonts w:ascii="Cambria" w:hAnsi="Cambria"/>
          <w:sz w:val="32"/>
          <w:szCs w:val="32"/>
        </w:rPr>
        <w:t>de</w:t>
      </w:r>
      <w:r w:rsidRPr="00841554">
        <w:rPr>
          <w:rFonts w:ascii="Cambria" w:hAnsi="Cambria"/>
          <w:sz w:val="32"/>
          <w:szCs w:val="32"/>
        </w:rPr>
        <w:t>ll’ansia di separazione.</w:t>
      </w:r>
      <w:r w:rsidR="005E74B7">
        <w:rPr>
          <w:rFonts w:ascii="Cambria" w:hAnsi="Cambria"/>
          <w:sz w:val="32"/>
          <w:szCs w:val="32"/>
        </w:rPr>
        <w:t xml:space="preserve"> Si ritengono fattori di rischio</w:t>
      </w:r>
      <w:r w:rsidRPr="00841554">
        <w:rPr>
          <w:rFonts w:ascii="Cambria" w:hAnsi="Cambria"/>
          <w:sz w:val="32"/>
          <w:szCs w:val="32"/>
        </w:rPr>
        <w:t xml:space="preserve"> </w:t>
      </w:r>
      <w:r w:rsidR="005E74B7">
        <w:rPr>
          <w:rFonts w:ascii="Cambria" w:hAnsi="Cambria"/>
          <w:sz w:val="32"/>
          <w:szCs w:val="32"/>
        </w:rPr>
        <w:t>alcuni a</w:t>
      </w:r>
      <w:r w:rsidRPr="00841554">
        <w:rPr>
          <w:rFonts w:ascii="Cambria" w:hAnsi="Cambria"/>
          <w:sz w:val="32"/>
          <w:szCs w:val="32"/>
        </w:rPr>
        <w:t>spetti del bambino, come</w:t>
      </w:r>
      <w:r w:rsidR="005E74B7">
        <w:rPr>
          <w:rFonts w:ascii="Cambria" w:hAnsi="Cambria"/>
          <w:sz w:val="32"/>
          <w:szCs w:val="32"/>
        </w:rPr>
        <w:t xml:space="preserve"> ad esempio,</w:t>
      </w:r>
      <w:r w:rsidRPr="00841554">
        <w:rPr>
          <w:rFonts w:ascii="Cambria" w:hAnsi="Cambria"/>
          <w:sz w:val="32"/>
          <w:szCs w:val="32"/>
        </w:rPr>
        <w:t xml:space="preserve"> </w:t>
      </w:r>
      <w:r w:rsidR="005E74B7">
        <w:rPr>
          <w:rFonts w:ascii="Cambria" w:hAnsi="Cambria"/>
          <w:sz w:val="32"/>
          <w:szCs w:val="32"/>
        </w:rPr>
        <w:t xml:space="preserve">la </w:t>
      </w:r>
      <w:r w:rsidRPr="00841554">
        <w:rPr>
          <w:rFonts w:ascii="Cambria" w:hAnsi="Cambria"/>
          <w:sz w:val="32"/>
          <w:szCs w:val="32"/>
        </w:rPr>
        <w:t>reattività generale alle emozioni.</w:t>
      </w:r>
    </w:p>
    <w:p w:rsidR="002824E5" w:rsidRPr="00841554" w:rsidRDefault="002824E5" w:rsidP="002F3A02">
      <w:pPr>
        <w:jc w:val="both"/>
        <w:rPr>
          <w:rFonts w:ascii="Cambria" w:hAnsi="Cambria"/>
          <w:sz w:val="32"/>
          <w:szCs w:val="32"/>
        </w:rPr>
      </w:pPr>
      <w:r w:rsidRPr="00841554">
        <w:rPr>
          <w:rFonts w:ascii="Cambria" w:hAnsi="Cambria"/>
          <w:sz w:val="32"/>
          <w:szCs w:val="32"/>
        </w:rPr>
        <w:t xml:space="preserve">Esperienze precoci avverse </w:t>
      </w:r>
      <w:r w:rsidR="005E74B7">
        <w:rPr>
          <w:rFonts w:ascii="Cambria" w:hAnsi="Cambria"/>
          <w:sz w:val="32"/>
          <w:szCs w:val="32"/>
        </w:rPr>
        <w:t>quali</w:t>
      </w:r>
      <w:r w:rsidRPr="00841554">
        <w:rPr>
          <w:rFonts w:ascii="Cambria" w:hAnsi="Cambria"/>
          <w:sz w:val="32"/>
          <w:szCs w:val="32"/>
        </w:rPr>
        <w:t xml:space="preserve"> l’indifferenza genitoriale e l’abuso o la perdita </w:t>
      </w:r>
      <w:r w:rsidR="00DF47EC" w:rsidRPr="00841554">
        <w:rPr>
          <w:rFonts w:ascii="Cambria" w:hAnsi="Cambria"/>
          <w:sz w:val="32"/>
          <w:szCs w:val="32"/>
        </w:rPr>
        <w:t>p</w:t>
      </w:r>
      <w:r w:rsidRPr="00841554">
        <w:rPr>
          <w:rFonts w:ascii="Cambria" w:hAnsi="Cambria"/>
          <w:sz w:val="32"/>
          <w:szCs w:val="32"/>
        </w:rPr>
        <w:t>recoce della madre predisporrebbero ai disturbi ansiosi soprattutto se circostanze avverse accompagnano la perdita.</w:t>
      </w:r>
    </w:p>
    <w:p w:rsidR="002824E5" w:rsidRPr="00841554" w:rsidRDefault="002824E5" w:rsidP="002F3A02">
      <w:pPr>
        <w:jc w:val="both"/>
        <w:rPr>
          <w:rFonts w:ascii="Cambria" w:hAnsi="Cambria"/>
          <w:sz w:val="32"/>
          <w:szCs w:val="32"/>
        </w:rPr>
      </w:pPr>
      <w:r w:rsidRPr="00841554">
        <w:rPr>
          <w:rFonts w:ascii="Cambria" w:hAnsi="Cambria"/>
          <w:sz w:val="32"/>
          <w:szCs w:val="32"/>
        </w:rPr>
        <w:t>Il quadro caratteriale del bambino con ansia da separazione è la condiscendenza verso l’adulto, l’ansia di piacere, il conformismo. I bambini sembrano spesso viziati e oggetto di iperprotezione familiare.</w:t>
      </w:r>
    </w:p>
    <w:p w:rsidR="002824E5" w:rsidRPr="00841554" w:rsidRDefault="002824E5" w:rsidP="002F3A02">
      <w:pPr>
        <w:jc w:val="both"/>
        <w:rPr>
          <w:rFonts w:ascii="Cambria" w:hAnsi="Cambria"/>
          <w:sz w:val="32"/>
          <w:szCs w:val="32"/>
        </w:rPr>
      </w:pPr>
      <w:r w:rsidRPr="00841554">
        <w:rPr>
          <w:rFonts w:ascii="Cambria" w:hAnsi="Cambria"/>
          <w:sz w:val="32"/>
          <w:szCs w:val="32"/>
        </w:rPr>
        <w:t xml:space="preserve">Secondo la teoria psicodinamica, </w:t>
      </w:r>
      <w:r w:rsidR="00DF47EC" w:rsidRPr="00841554">
        <w:rPr>
          <w:rFonts w:ascii="Cambria" w:hAnsi="Cambria"/>
          <w:sz w:val="32"/>
          <w:szCs w:val="32"/>
        </w:rPr>
        <w:t>l’ansia</w:t>
      </w:r>
      <w:r w:rsidRPr="00841554">
        <w:rPr>
          <w:rFonts w:ascii="Cambria" w:hAnsi="Cambria"/>
          <w:sz w:val="32"/>
          <w:szCs w:val="32"/>
        </w:rPr>
        <w:t xml:space="preserve"> da separazione deriva da situazioni traumatiche precoci</w:t>
      </w:r>
      <w:r w:rsidR="00DF47EC" w:rsidRPr="00841554">
        <w:rPr>
          <w:rFonts w:ascii="Cambria" w:hAnsi="Cambria"/>
          <w:sz w:val="32"/>
          <w:szCs w:val="32"/>
        </w:rPr>
        <w:t>, intese come situazioni di stimoli frustranti contro cui il bambino non riesce ad opporsi e dai quali viene sopraffatto. Con lo sviluppo dell’io quando il bambino può rappresentarsi la madre come fonte di soddisfazione alle sue necessità affettive oltre che fisiche, la presenza di lei diventa necessaria per evitare situazioni traumatiche. Successivamente il bambino apprende che gli è necessaria non solo la presenza della madre ma anche la sua benevolenza; in questo caso, l’ansia comincia a manifestarsi come paura di perdere il suo affetto.</w:t>
      </w:r>
    </w:p>
    <w:p w:rsidR="00B43C79" w:rsidRPr="00841554" w:rsidRDefault="00B43C79" w:rsidP="002F3A02">
      <w:pPr>
        <w:jc w:val="both"/>
        <w:rPr>
          <w:rFonts w:ascii="Cambria" w:hAnsi="Cambria"/>
          <w:sz w:val="32"/>
          <w:szCs w:val="32"/>
        </w:rPr>
      </w:pPr>
    </w:p>
    <w:p w:rsidR="00CA57B0" w:rsidRPr="00841554" w:rsidRDefault="00CA57B0" w:rsidP="002F3A02">
      <w:pPr>
        <w:jc w:val="both"/>
        <w:rPr>
          <w:rFonts w:ascii="Cambria" w:hAnsi="Cambria"/>
          <w:sz w:val="32"/>
          <w:szCs w:val="32"/>
        </w:rPr>
      </w:pPr>
      <w:r w:rsidRPr="00841554">
        <w:rPr>
          <w:rFonts w:ascii="Cambria" w:hAnsi="Cambria"/>
          <w:sz w:val="32"/>
          <w:szCs w:val="32"/>
        </w:rPr>
        <w:t>A partire dalla metà degli anni ‘90 si sono susseguiti diversi studi su pazienti adulti con un quadro clinico dominato dai sintomi dell’ansia da separazione. Secondo Kesslet et al. Il DAS non risulta più essere confinato esclusivamente all’infanzia e all’adolescenza ma, come altri disturbi d’ansia, deve essere considerato una patologia che può avere un esordio a qualunque età.</w:t>
      </w:r>
    </w:p>
    <w:p w:rsidR="006D3943" w:rsidRPr="00841554" w:rsidRDefault="006D3943" w:rsidP="002F3A02">
      <w:pPr>
        <w:jc w:val="both"/>
        <w:rPr>
          <w:rFonts w:ascii="Cambria" w:hAnsi="Cambria"/>
          <w:sz w:val="32"/>
          <w:szCs w:val="32"/>
        </w:rPr>
      </w:pPr>
    </w:p>
    <w:p w:rsidR="006D3943" w:rsidRPr="00841554" w:rsidRDefault="006D3943" w:rsidP="002F3A02">
      <w:pPr>
        <w:jc w:val="both"/>
        <w:rPr>
          <w:rFonts w:ascii="Cambria" w:hAnsi="Cambria"/>
          <w:sz w:val="32"/>
          <w:szCs w:val="32"/>
        </w:rPr>
      </w:pPr>
    </w:p>
    <w:p w:rsidR="00CA57B0" w:rsidRPr="00841554" w:rsidRDefault="002774CA" w:rsidP="002F3A02">
      <w:pPr>
        <w:jc w:val="both"/>
        <w:rPr>
          <w:rFonts w:ascii="Cambria" w:hAnsi="Cambria"/>
          <w:sz w:val="32"/>
          <w:szCs w:val="32"/>
        </w:rPr>
      </w:pPr>
      <w:r w:rsidRPr="00841554">
        <w:rPr>
          <w:rFonts w:ascii="Cambria" w:hAnsi="Cambria"/>
          <w:sz w:val="32"/>
          <w:szCs w:val="32"/>
        </w:rPr>
        <w:t xml:space="preserve">Da un punto di vista neurobiologico </w:t>
      </w:r>
      <w:r w:rsidR="00F603C3" w:rsidRPr="00841554">
        <w:rPr>
          <w:rFonts w:ascii="Cambria" w:hAnsi="Cambria"/>
          <w:sz w:val="32"/>
          <w:szCs w:val="32"/>
        </w:rPr>
        <w:t xml:space="preserve">un importante filone di ricerca si è focalizzato sulle correlazioni tra DAS </w:t>
      </w:r>
      <w:r w:rsidR="001D2AA3">
        <w:rPr>
          <w:rFonts w:ascii="Cambria" w:hAnsi="Cambria"/>
          <w:sz w:val="32"/>
          <w:szCs w:val="32"/>
        </w:rPr>
        <w:t xml:space="preserve">, proteina traslocatrice </w:t>
      </w:r>
      <w:r w:rsidR="00CD4BD1">
        <w:rPr>
          <w:rFonts w:ascii="Cambria" w:hAnsi="Cambria"/>
          <w:sz w:val="32"/>
          <w:szCs w:val="32"/>
        </w:rPr>
        <w:t>18KDa</w:t>
      </w:r>
      <w:r w:rsidR="001D2AA3">
        <w:rPr>
          <w:rFonts w:ascii="Cambria" w:hAnsi="Cambria"/>
          <w:sz w:val="32"/>
          <w:szCs w:val="32"/>
        </w:rPr>
        <w:t xml:space="preserve"> e</w:t>
      </w:r>
      <w:r w:rsidR="00F603C3" w:rsidRPr="00841554">
        <w:rPr>
          <w:rFonts w:ascii="Cambria" w:hAnsi="Cambria"/>
          <w:sz w:val="32"/>
          <w:szCs w:val="32"/>
        </w:rPr>
        <w:t xml:space="preserve"> ossitocina.</w:t>
      </w:r>
    </w:p>
    <w:p w:rsidR="00F603C3" w:rsidRPr="00841554" w:rsidRDefault="00F603C3" w:rsidP="002F3A02">
      <w:pPr>
        <w:jc w:val="both"/>
        <w:rPr>
          <w:rFonts w:ascii="Cambria" w:hAnsi="Cambria"/>
          <w:sz w:val="32"/>
          <w:szCs w:val="32"/>
        </w:rPr>
      </w:pPr>
      <w:r w:rsidRPr="00841554">
        <w:rPr>
          <w:rFonts w:ascii="Cambria" w:hAnsi="Cambria"/>
          <w:sz w:val="32"/>
          <w:szCs w:val="32"/>
        </w:rPr>
        <w:t xml:space="preserve">La proteina traslocatrice </w:t>
      </w:r>
      <w:r w:rsidR="00B32038">
        <w:rPr>
          <w:rFonts w:ascii="Cambria" w:hAnsi="Cambria"/>
          <w:sz w:val="32"/>
          <w:szCs w:val="32"/>
        </w:rPr>
        <w:t xml:space="preserve"> </w:t>
      </w:r>
      <w:r w:rsidR="00414050">
        <w:rPr>
          <w:rFonts w:ascii="Cambria" w:hAnsi="Cambria"/>
          <w:sz w:val="32"/>
          <w:szCs w:val="32"/>
        </w:rPr>
        <w:t>(</w:t>
      </w:r>
      <w:r w:rsidR="00B32038">
        <w:rPr>
          <w:rFonts w:ascii="Cambria" w:hAnsi="Cambria"/>
          <w:sz w:val="32"/>
          <w:szCs w:val="32"/>
        </w:rPr>
        <w:t>18K Da</w:t>
      </w:r>
      <w:r w:rsidR="00414050">
        <w:rPr>
          <w:rFonts w:ascii="Cambria" w:hAnsi="Cambria"/>
          <w:sz w:val="32"/>
          <w:szCs w:val="32"/>
        </w:rPr>
        <w:t>)</w:t>
      </w:r>
      <w:r w:rsidR="00727A93">
        <w:rPr>
          <w:rFonts w:ascii="Cambria" w:hAnsi="Cambria"/>
          <w:sz w:val="32"/>
          <w:szCs w:val="32"/>
        </w:rPr>
        <w:t xml:space="preserve"> </w:t>
      </w:r>
      <w:r w:rsidRPr="00841554">
        <w:rPr>
          <w:rFonts w:ascii="Cambria" w:hAnsi="Cambria"/>
          <w:sz w:val="32"/>
          <w:szCs w:val="32"/>
        </w:rPr>
        <w:t>è implicata nella sintesi dei neurosteroidi che possono influenzare le funzioni cognitive e comportamentali associate all’ansia, probabilmente attraverso la modulazione del complesso GABA/BENZODIAZEPINE.  L’ossitocina influenza i processi di attaccamento negli animali e probabilmente anche negli uomini.</w:t>
      </w:r>
    </w:p>
    <w:p w:rsidR="00F603C3" w:rsidRPr="00841554" w:rsidRDefault="00F603C3" w:rsidP="002F3A02">
      <w:pPr>
        <w:jc w:val="both"/>
        <w:rPr>
          <w:rFonts w:ascii="Cambria" w:hAnsi="Cambria"/>
          <w:sz w:val="32"/>
          <w:szCs w:val="32"/>
        </w:rPr>
      </w:pPr>
      <w:r w:rsidRPr="00841554">
        <w:rPr>
          <w:rFonts w:ascii="Cambria" w:hAnsi="Cambria"/>
          <w:sz w:val="32"/>
          <w:szCs w:val="32"/>
        </w:rPr>
        <w:t>Il DAS nell’adulto presenta varie comorbidità con altri disturbi psichiatrici:</w:t>
      </w:r>
    </w:p>
    <w:p w:rsidR="00F603C3" w:rsidRPr="00841554" w:rsidRDefault="00F603C3" w:rsidP="002F3A02">
      <w:pPr>
        <w:jc w:val="both"/>
        <w:rPr>
          <w:rFonts w:ascii="Cambria" w:hAnsi="Cambria"/>
          <w:sz w:val="32"/>
          <w:szCs w:val="32"/>
        </w:rPr>
      </w:pPr>
      <w:r w:rsidRPr="00841554">
        <w:rPr>
          <w:rFonts w:ascii="Cambria" w:hAnsi="Cambria"/>
          <w:sz w:val="32"/>
          <w:szCs w:val="32"/>
        </w:rPr>
        <w:t>disturbi dell’umore, disturbo post-traumatico da stress  e disturbi di personalità di clauster B e C</w:t>
      </w:r>
      <w:r w:rsidR="00B27708" w:rsidRPr="00841554">
        <w:rPr>
          <w:rFonts w:ascii="Cambria" w:hAnsi="Cambria"/>
          <w:sz w:val="32"/>
          <w:szCs w:val="32"/>
        </w:rPr>
        <w:t>.</w:t>
      </w:r>
    </w:p>
    <w:p w:rsidR="00B27708" w:rsidRPr="00841554" w:rsidRDefault="00B27708" w:rsidP="002F3A02">
      <w:pPr>
        <w:jc w:val="both"/>
        <w:rPr>
          <w:rFonts w:ascii="Cambria" w:hAnsi="Cambria"/>
          <w:sz w:val="32"/>
          <w:szCs w:val="32"/>
        </w:rPr>
      </w:pPr>
    </w:p>
    <w:p w:rsidR="00DF1496" w:rsidRPr="00841554" w:rsidRDefault="0083106D" w:rsidP="002F3A02">
      <w:pPr>
        <w:jc w:val="both"/>
        <w:rPr>
          <w:rFonts w:ascii="Cambria" w:hAnsi="Cambria"/>
          <w:sz w:val="32"/>
          <w:szCs w:val="32"/>
        </w:rPr>
      </w:pPr>
      <w:r>
        <w:rPr>
          <w:rFonts w:ascii="Cambria" w:hAnsi="Cambria"/>
          <w:sz w:val="32"/>
          <w:szCs w:val="32"/>
        </w:rPr>
        <w:t>Il counseling psicologico</w:t>
      </w:r>
      <w:r w:rsidR="00DF1496" w:rsidRPr="00841554">
        <w:rPr>
          <w:rFonts w:ascii="Cambria" w:hAnsi="Cambria"/>
          <w:sz w:val="32"/>
          <w:szCs w:val="32"/>
        </w:rPr>
        <w:t xml:space="preserve"> </w:t>
      </w:r>
      <w:r>
        <w:rPr>
          <w:rFonts w:ascii="Cambria" w:hAnsi="Cambria"/>
          <w:sz w:val="32"/>
          <w:szCs w:val="32"/>
        </w:rPr>
        <w:t>è adatto per</w:t>
      </w:r>
      <w:r w:rsidR="00DF1496" w:rsidRPr="00841554">
        <w:rPr>
          <w:rFonts w:ascii="Cambria" w:hAnsi="Cambria"/>
          <w:sz w:val="32"/>
          <w:szCs w:val="32"/>
        </w:rPr>
        <w:t xml:space="preserve"> il DAS di lieve entità. Per le situazioni più gravi il trattamento dovrebbe consistere in una combinazione di approcci</w:t>
      </w:r>
      <w:r w:rsidR="004F1808" w:rsidRPr="00841554">
        <w:rPr>
          <w:rFonts w:ascii="Cambria" w:hAnsi="Cambria"/>
          <w:sz w:val="32"/>
          <w:szCs w:val="32"/>
        </w:rPr>
        <w:t>.</w:t>
      </w:r>
    </w:p>
    <w:p w:rsidR="004F1808" w:rsidRPr="00841554" w:rsidRDefault="004F1808" w:rsidP="002F3A02">
      <w:pPr>
        <w:jc w:val="both"/>
        <w:rPr>
          <w:rFonts w:ascii="Cambria" w:hAnsi="Cambria"/>
          <w:sz w:val="32"/>
          <w:szCs w:val="32"/>
        </w:rPr>
      </w:pPr>
      <w:r w:rsidRPr="00841554">
        <w:rPr>
          <w:rFonts w:ascii="Cambria" w:hAnsi="Cambria"/>
          <w:sz w:val="32"/>
          <w:szCs w:val="32"/>
        </w:rPr>
        <w:t>La terapia di modifica comportamentale affronta direttamente i sintomi comportamentali del DAS sfruttando il rinforzo positivo.</w:t>
      </w:r>
    </w:p>
    <w:p w:rsidR="004F1808" w:rsidRPr="00841554" w:rsidRDefault="004F1808" w:rsidP="002F3A02">
      <w:pPr>
        <w:jc w:val="both"/>
        <w:rPr>
          <w:rFonts w:ascii="Cambria" w:hAnsi="Cambria"/>
          <w:sz w:val="32"/>
          <w:szCs w:val="32"/>
        </w:rPr>
      </w:pPr>
      <w:r w:rsidRPr="00841554">
        <w:rPr>
          <w:rFonts w:ascii="Cambria" w:hAnsi="Cambria"/>
          <w:sz w:val="32"/>
          <w:szCs w:val="32"/>
        </w:rPr>
        <w:t xml:space="preserve">La terapia cognitiva è utilizzata </w:t>
      </w:r>
      <w:r w:rsidR="006B245F" w:rsidRPr="00841554">
        <w:rPr>
          <w:rFonts w:ascii="Cambria" w:hAnsi="Cambria"/>
          <w:sz w:val="32"/>
          <w:szCs w:val="32"/>
        </w:rPr>
        <w:t>per aiutare ad imp</w:t>
      </w:r>
      <w:r w:rsidR="00C664D1" w:rsidRPr="00841554">
        <w:rPr>
          <w:rFonts w:ascii="Cambria" w:hAnsi="Cambria"/>
          <w:sz w:val="32"/>
          <w:szCs w:val="32"/>
        </w:rPr>
        <w:t>arare ed aumentare la capacità di risolvere problemi e concentrarsi sulle cose positive che stanno accadendo.</w:t>
      </w:r>
    </w:p>
    <w:p w:rsidR="00C664D1" w:rsidRPr="00841554" w:rsidRDefault="00DF47EC" w:rsidP="002F3A02">
      <w:pPr>
        <w:jc w:val="both"/>
        <w:rPr>
          <w:rFonts w:ascii="Cambria" w:hAnsi="Cambria"/>
          <w:sz w:val="32"/>
          <w:szCs w:val="32"/>
        </w:rPr>
      </w:pPr>
      <w:r w:rsidRPr="00841554">
        <w:rPr>
          <w:rFonts w:ascii="Cambria" w:hAnsi="Cambria"/>
          <w:sz w:val="32"/>
          <w:szCs w:val="32"/>
        </w:rPr>
        <w:t xml:space="preserve">Nei casi in cui </w:t>
      </w:r>
      <w:r w:rsidR="00C664D1" w:rsidRPr="00841554">
        <w:rPr>
          <w:rFonts w:ascii="Cambria" w:hAnsi="Cambria"/>
          <w:sz w:val="32"/>
          <w:szCs w:val="32"/>
        </w:rPr>
        <w:t xml:space="preserve">la psicoterapia </w:t>
      </w:r>
      <w:r w:rsidRPr="00841554">
        <w:rPr>
          <w:rFonts w:ascii="Cambria" w:hAnsi="Cambria"/>
          <w:sz w:val="32"/>
          <w:szCs w:val="32"/>
        </w:rPr>
        <w:t xml:space="preserve">da sola </w:t>
      </w:r>
      <w:r w:rsidR="00E0653E">
        <w:rPr>
          <w:rFonts w:ascii="Cambria" w:hAnsi="Cambria"/>
          <w:sz w:val="32"/>
          <w:szCs w:val="32"/>
        </w:rPr>
        <w:t xml:space="preserve">non </w:t>
      </w:r>
      <w:r w:rsidR="00443AA6">
        <w:rPr>
          <w:rFonts w:ascii="Cambria" w:hAnsi="Cambria"/>
          <w:sz w:val="32"/>
          <w:szCs w:val="32"/>
        </w:rPr>
        <w:t>sia</w:t>
      </w:r>
      <w:r w:rsidR="00E0653E">
        <w:rPr>
          <w:rFonts w:ascii="Cambria" w:hAnsi="Cambria"/>
          <w:sz w:val="32"/>
          <w:szCs w:val="32"/>
        </w:rPr>
        <w:t xml:space="preserve"> sufficiente</w:t>
      </w:r>
      <w:r w:rsidR="00C664D1" w:rsidRPr="00841554">
        <w:rPr>
          <w:rFonts w:ascii="Cambria" w:hAnsi="Cambria"/>
          <w:sz w:val="32"/>
          <w:szCs w:val="32"/>
        </w:rPr>
        <w:t xml:space="preserve"> o se i sintomi sono </w:t>
      </w:r>
      <w:r w:rsidR="00E0653E">
        <w:rPr>
          <w:rFonts w:ascii="Cambria" w:hAnsi="Cambria"/>
          <w:sz w:val="32"/>
          <w:szCs w:val="32"/>
        </w:rPr>
        <w:t>particolarmente intensi</w:t>
      </w:r>
      <w:r w:rsidR="00C664D1" w:rsidRPr="00841554">
        <w:rPr>
          <w:rFonts w:ascii="Cambria" w:hAnsi="Cambria"/>
          <w:sz w:val="32"/>
          <w:szCs w:val="32"/>
        </w:rPr>
        <w:t>,</w:t>
      </w:r>
      <w:r w:rsidRPr="00841554">
        <w:rPr>
          <w:rFonts w:ascii="Cambria" w:hAnsi="Cambria"/>
          <w:sz w:val="32"/>
          <w:szCs w:val="32"/>
        </w:rPr>
        <w:t xml:space="preserve"> anche nei bambini,</w:t>
      </w:r>
      <w:r w:rsidR="00C664D1" w:rsidRPr="00841554">
        <w:rPr>
          <w:rFonts w:ascii="Cambria" w:hAnsi="Cambria"/>
          <w:sz w:val="32"/>
          <w:szCs w:val="32"/>
        </w:rPr>
        <w:t xml:space="preserve"> il farmaco è considerato un’opzione valida. Non esistono farmaci approvati specificatamente dall’Amministrazione federale degli alimenti e dei farmaci (FDA) per trattare il DAS. Gli inibitori selettivi della ricaptazione della ser</w:t>
      </w:r>
      <w:r w:rsidR="005C71A6" w:rsidRPr="00841554">
        <w:rPr>
          <w:rFonts w:ascii="Cambria" w:hAnsi="Cambria"/>
          <w:sz w:val="32"/>
          <w:szCs w:val="32"/>
        </w:rPr>
        <w:t>o</w:t>
      </w:r>
      <w:r w:rsidR="00C664D1" w:rsidRPr="00841554">
        <w:rPr>
          <w:rFonts w:ascii="Cambria" w:hAnsi="Cambria"/>
          <w:sz w:val="32"/>
          <w:szCs w:val="32"/>
        </w:rPr>
        <w:t>tonina sono considerati un trattamento efficace per questo disturbo.</w:t>
      </w:r>
    </w:p>
    <w:p w:rsidR="00C664D1" w:rsidRPr="00841554" w:rsidRDefault="00C664D1" w:rsidP="002F3A02">
      <w:pPr>
        <w:jc w:val="both"/>
        <w:rPr>
          <w:rFonts w:ascii="Cambria" w:hAnsi="Cambria"/>
          <w:sz w:val="32"/>
          <w:szCs w:val="32"/>
        </w:rPr>
      </w:pPr>
    </w:p>
    <w:p w:rsidR="00186163" w:rsidRPr="00841554" w:rsidRDefault="00186163" w:rsidP="002F3A02">
      <w:pPr>
        <w:jc w:val="both"/>
        <w:rPr>
          <w:rFonts w:ascii="Cambria" w:hAnsi="Cambria"/>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6537B4" w:rsidRDefault="006537B4" w:rsidP="002F3A02">
      <w:pPr>
        <w:jc w:val="both"/>
        <w:rPr>
          <w:rFonts w:ascii="Cambria" w:hAnsi="Cambria"/>
          <w:b/>
          <w:sz w:val="32"/>
          <w:szCs w:val="32"/>
        </w:rPr>
      </w:pPr>
    </w:p>
    <w:p w:rsidR="00087DBA" w:rsidRPr="00841554" w:rsidRDefault="00087DBA" w:rsidP="002F3A02">
      <w:pPr>
        <w:jc w:val="both"/>
        <w:rPr>
          <w:rFonts w:ascii="Cambria" w:hAnsi="Cambria"/>
          <w:b/>
          <w:sz w:val="32"/>
          <w:szCs w:val="32"/>
        </w:rPr>
      </w:pPr>
      <w:r w:rsidRPr="00841554">
        <w:rPr>
          <w:rFonts w:ascii="Cambria" w:hAnsi="Cambria"/>
          <w:b/>
          <w:sz w:val="32"/>
          <w:szCs w:val="32"/>
        </w:rPr>
        <w:t>MUTISMO SELETTIVO</w:t>
      </w:r>
      <w:r w:rsidR="00D30924" w:rsidRPr="00841554">
        <w:rPr>
          <w:rFonts w:ascii="Cambria" w:hAnsi="Cambria"/>
          <w:b/>
          <w:sz w:val="32"/>
          <w:szCs w:val="32"/>
        </w:rPr>
        <w:t xml:space="preserve"> (MS)</w:t>
      </w:r>
    </w:p>
    <w:p w:rsidR="00531EF0" w:rsidRPr="00841554" w:rsidRDefault="00232182" w:rsidP="002F3A02">
      <w:pPr>
        <w:jc w:val="both"/>
        <w:rPr>
          <w:rFonts w:ascii="Cambria" w:hAnsi="Cambria"/>
          <w:sz w:val="32"/>
          <w:szCs w:val="32"/>
        </w:rPr>
      </w:pPr>
      <w:r w:rsidRPr="00841554">
        <w:rPr>
          <w:rFonts w:ascii="Cambria" w:hAnsi="Cambria"/>
          <w:sz w:val="32"/>
          <w:szCs w:val="32"/>
        </w:rPr>
        <w:t xml:space="preserve"> </w:t>
      </w:r>
    </w:p>
    <w:p w:rsidR="00087DBA" w:rsidRPr="00841554" w:rsidRDefault="00951709" w:rsidP="002F3A02">
      <w:pPr>
        <w:jc w:val="both"/>
        <w:rPr>
          <w:rFonts w:ascii="Cambria" w:hAnsi="Cambria"/>
          <w:sz w:val="32"/>
          <w:szCs w:val="32"/>
        </w:rPr>
      </w:pPr>
      <w:r>
        <w:rPr>
          <w:rFonts w:ascii="Cambria" w:hAnsi="Cambria"/>
          <w:sz w:val="32"/>
          <w:szCs w:val="32"/>
        </w:rPr>
        <w:t xml:space="preserve">Il </w:t>
      </w:r>
      <w:r w:rsidR="00232182" w:rsidRPr="00841554">
        <w:rPr>
          <w:rFonts w:ascii="Cambria" w:hAnsi="Cambria"/>
          <w:sz w:val="32"/>
          <w:szCs w:val="32"/>
        </w:rPr>
        <w:t xml:space="preserve">mutismo selettivo può essere definito </w:t>
      </w:r>
      <w:r w:rsidR="005E74B7">
        <w:rPr>
          <w:rFonts w:ascii="Cambria" w:hAnsi="Cambria"/>
          <w:sz w:val="32"/>
          <w:szCs w:val="32"/>
        </w:rPr>
        <w:t>“</w:t>
      </w:r>
      <w:r w:rsidR="00232182" w:rsidRPr="00841554">
        <w:rPr>
          <w:rFonts w:ascii="Cambria" w:hAnsi="Cambria"/>
          <w:sz w:val="32"/>
          <w:szCs w:val="32"/>
        </w:rPr>
        <w:t>come una persistente impossibilità di parlare in situazioni sociali specifiche, mentre in altre situazioni parlare risulta possibile</w:t>
      </w:r>
      <w:r w:rsidR="005E74B7">
        <w:rPr>
          <w:rFonts w:ascii="Cambria" w:hAnsi="Cambria"/>
          <w:sz w:val="32"/>
          <w:szCs w:val="32"/>
        </w:rPr>
        <w:t>”</w:t>
      </w:r>
      <w:r w:rsidR="00232182" w:rsidRPr="00841554">
        <w:rPr>
          <w:rFonts w:ascii="Cambria" w:hAnsi="Cambria"/>
          <w:sz w:val="32"/>
          <w:szCs w:val="32"/>
        </w:rPr>
        <w:t>. Per poter parlare di disturbo</w:t>
      </w:r>
      <w:r w:rsidR="00AA5C31">
        <w:rPr>
          <w:rFonts w:ascii="Cambria" w:hAnsi="Cambria"/>
          <w:sz w:val="32"/>
          <w:szCs w:val="32"/>
        </w:rPr>
        <w:t>,</w:t>
      </w:r>
      <w:r w:rsidR="00232182" w:rsidRPr="00841554">
        <w:rPr>
          <w:rFonts w:ascii="Cambria" w:hAnsi="Cambria"/>
          <w:sz w:val="32"/>
          <w:szCs w:val="32"/>
        </w:rPr>
        <w:t xml:space="preserve"> l’anomalia deve durare per almeno un mese e non essere limitata al primo mese di</w:t>
      </w:r>
      <w:r w:rsidR="00D30924" w:rsidRPr="00841554">
        <w:rPr>
          <w:rFonts w:ascii="Cambria" w:hAnsi="Cambria"/>
          <w:sz w:val="32"/>
          <w:szCs w:val="32"/>
        </w:rPr>
        <w:t xml:space="preserve"> </w:t>
      </w:r>
      <w:r w:rsidR="00232182" w:rsidRPr="00841554">
        <w:rPr>
          <w:rFonts w:ascii="Cambria" w:hAnsi="Cambria"/>
          <w:sz w:val="32"/>
          <w:szCs w:val="32"/>
        </w:rPr>
        <w:t>scuola.</w:t>
      </w:r>
    </w:p>
    <w:p w:rsidR="00232182" w:rsidRPr="00841554" w:rsidRDefault="00232182" w:rsidP="002F3A02">
      <w:pPr>
        <w:jc w:val="both"/>
        <w:rPr>
          <w:rFonts w:ascii="Cambria" w:hAnsi="Cambria"/>
          <w:sz w:val="32"/>
          <w:szCs w:val="32"/>
        </w:rPr>
      </w:pPr>
      <w:r w:rsidRPr="00841554">
        <w:rPr>
          <w:rFonts w:ascii="Cambria" w:hAnsi="Cambria"/>
          <w:sz w:val="32"/>
          <w:szCs w:val="32"/>
        </w:rPr>
        <w:t>I bambini affetti da questo disturbo invece di comunicare con una normale verbalizzazione possono comunicare con:</w:t>
      </w:r>
    </w:p>
    <w:p w:rsidR="00232182" w:rsidRPr="00E1318E" w:rsidRDefault="00232182" w:rsidP="00455D84">
      <w:pPr>
        <w:pStyle w:val="Paragrafoelenco"/>
        <w:numPr>
          <w:ilvl w:val="0"/>
          <w:numId w:val="12"/>
        </w:numPr>
        <w:jc w:val="both"/>
        <w:rPr>
          <w:rFonts w:ascii="Cambria" w:hAnsi="Cambria"/>
          <w:sz w:val="32"/>
          <w:szCs w:val="32"/>
        </w:rPr>
      </w:pPr>
      <w:r w:rsidRPr="00E1318E">
        <w:rPr>
          <w:rFonts w:ascii="Cambria" w:hAnsi="Cambria"/>
          <w:sz w:val="32"/>
          <w:szCs w:val="32"/>
        </w:rPr>
        <w:t>gesti</w:t>
      </w:r>
    </w:p>
    <w:p w:rsidR="0028267A" w:rsidRPr="0028267A" w:rsidRDefault="00232182" w:rsidP="00455D84">
      <w:pPr>
        <w:pStyle w:val="Paragrafoelenco"/>
        <w:numPr>
          <w:ilvl w:val="0"/>
          <w:numId w:val="12"/>
        </w:numPr>
        <w:jc w:val="both"/>
        <w:rPr>
          <w:rFonts w:ascii="Cambria" w:hAnsi="Cambria"/>
          <w:sz w:val="32"/>
          <w:szCs w:val="32"/>
        </w:rPr>
      </w:pPr>
      <w:r w:rsidRPr="0028267A">
        <w:rPr>
          <w:rFonts w:ascii="Cambria" w:hAnsi="Cambria"/>
          <w:sz w:val="32"/>
          <w:szCs w:val="32"/>
        </w:rPr>
        <w:t>annuendo o scuotendo il capo</w:t>
      </w:r>
    </w:p>
    <w:p w:rsidR="00232182" w:rsidRPr="0028267A" w:rsidRDefault="00232182" w:rsidP="00455D84">
      <w:pPr>
        <w:pStyle w:val="Paragrafoelenco"/>
        <w:numPr>
          <w:ilvl w:val="0"/>
          <w:numId w:val="12"/>
        </w:numPr>
        <w:jc w:val="both"/>
        <w:rPr>
          <w:rFonts w:ascii="Cambria" w:hAnsi="Cambria"/>
          <w:sz w:val="32"/>
          <w:szCs w:val="32"/>
        </w:rPr>
      </w:pPr>
      <w:r w:rsidRPr="0028267A">
        <w:rPr>
          <w:rFonts w:ascii="Cambria" w:hAnsi="Cambria"/>
          <w:sz w:val="32"/>
          <w:szCs w:val="32"/>
        </w:rPr>
        <w:t>spingendo o tirando l’interlocutore</w:t>
      </w:r>
    </w:p>
    <w:p w:rsidR="00232182" w:rsidRPr="0028267A" w:rsidRDefault="00232182" w:rsidP="00455D84">
      <w:pPr>
        <w:pStyle w:val="Paragrafoelenco"/>
        <w:numPr>
          <w:ilvl w:val="0"/>
          <w:numId w:val="12"/>
        </w:numPr>
        <w:jc w:val="both"/>
        <w:rPr>
          <w:rFonts w:ascii="Cambria" w:hAnsi="Cambria"/>
          <w:sz w:val="32"/>
          <w:szCs w:val="32"/>
        </w:rPr>
      </w:pPr>
      <w:r w:rsidRPr="0028267A">
        <w:rPr>
          <w:rFonts w:ascii="Cambria" w:hAnsi="Cambria"/>
          <w:sz w:val="32"/>
          <w:szCs w:val="32"/>
        </w:rPr>
        <w:t>con emissioni di suoni monosillabici, corti, o monotoni</w:t>
      </w:r>
    </w:p>
    <w:p w:rsidR="00232182" w:rsidRPr="0028267A" w:rsidRDefault="00232182" w:rsidP="00455D84">
      <w:pPr>
        <w:pStyle w:val="Paragrafoelenco"/>
        <w:numPr>
          <w:ilvl w:val="0"/>
          <w:numId w:val="12"/>
        </w:numPr>
        <w:jc w:val="both"/>
        <w:rPr>
          <w:rFonts w:ascii="Cambria" w:hAnsi="Cambria"/>
          <w:sz w:val="32"/>
          <w:szCs w:val="32"/>
        </w:rPr>
      </w:pPr>
      <w:r w:rsidRPr="0028267A">
        <w:rPr>
          <w:rFonts w:ascii="Cambria" w:hAnsi="Cambria"/>
          <w:sz w:val="32"/>
          <w:szCs w:val="32"/>
        </w:rPr>
        <w:t>con una voce alterata.</w:t>
      </w:r>
    </w:p>
    <w:p w:rsidR="00232182" w:rsidRPr="00841554" w:rsidRDefault="00232182" w:rsidP="002F3A02">
      <w:pPr>
        <w:jc w:val="both"/>
        <w:rPr>
          <w:rFonts w:ascii="Cambria" w:hAnsi="Cambria"/>
          <w:sz w:val="32"/>
          <w:szCs w:val="32"/>
        </w:rPr>
      </w:pPr>
      <w:r w:rsidRPr="00841554">
        <w:rPr>
          <w:rFonts w:ascii="Cambria" w:hAnsi="Cambria"/>
          <w:sz w:val="32"/>
          <w:szCs w:val="32"/>
        </w:rPr>
        <w:t>Può esservi compromissione del funzionamento sociale e scolastico anche grave.</w:t>
      </w:r>
    </w:p>
    <w:p w:rsidR="00232182" w:rsidRPr="00841554" w:rsidRDefault="00232182" w:rsidP="002F3A02">
      <w:pPr>
        <w:jc w:val="both"/>
        <w:rPr>
          <w:rFonts w:ascii="Cambria" w:hAnsi="Cambria"/>
          <w:sz w:val="32"/>
          <w:szCs w:val="32"/>
        </w:rPr>
      </w:pPr>
      <w:r w:rsidRPr="00841554">
        <w:rPr>
          <w:rFonts w:ascii="Cambria" w:hAnsi="Cambria"/>
          <w:sz w:val="32"/>
          <w:szCs w:val="32"/>
        </w:rPr>
        <w:t>Il mutismo selettivo è generalmente più comune nelle femmine che nei maschi e nei bambini bilingue che temono di non parlare bene entrambe le lingue. Il disturbo genera spesso una situazione di isolamento con un possibile universo relazionale esclusivo.</w:t>
      </w:r>
    </w:p>
    <w:p w:rsidR="00232182" w:rsidRPr="00841554" w:rsidRDefault="00FC7E03" w:rsidP="002F3A02">
      <w:pPr>
        <w:jc w:val="both"/>
        <w:rPr>
          <w:rFonts w:ascii="Cambria" w:hAnsi="Cambria"/>
          <w:sz w:val="32"/>
          <w:szCs w:val="32"/>
        </w:rPr>
      </w:pPr>
      <w:r>
        <w:rPr>
          <w:rFonts w:ascii="Cambria" w:hAnsi="Cambria"/>
          <w:sz w:val="32"/>
          <w:szCs w:val="32"/>
        </w:rPr>
        <w:t>Il MS</w:t>
      </w:r>
      <w:r w:rsidR="00D30924" w:rsidRPr="00841554">
        <w:rPr>
          <w:rFonts w:ascii="Cambria" w:hAnsi="Cambria"/>
          <w:sz w:val="32"/>
          <w:szCs w:val="32"/>
        </w:rPr>
        <w:t xml:space="preserve"> </w:t>
      </w:r>
      <w:r w:rsidR="00232182" w:rsidRPr="00841554">
        <w:rPr>
          <w:rFonts w:ascii="Cambria" w:hAnsi="Cambria"/>
          <w:sz w:val="32"/>
          <w:szCs w:val="32"/>
        </w:rPr>
        <w:t>può essere considerato come una soluzione per controllare l’ansia generata dalle pressioni e dalle aspettative a cui il bambino è sottoposto.</w:t>
      </w:r>
    </w:p>
    <w:p w:rsidR="00D30924" w:rsidRPr="00841554" w:rsidRDefault="00D30924" w:rsidP="002F3A02">
      <w:pPr>
        <w:jc w:val="both"/>
        <w:rPr>
          <w:rFonts w:ascii="Cambria" w:hAnsi="Cambria"/>
          <w:sz w:val="32"/>
          <w:szCs w:val="32"/>
        </w:rPr>
      </w:pPr>
      <w:r w:rsidRPr="00841554">
        <w:rPr>
          <w:rFonts w:ascii="Cambria" w:hAnsi="Cambria"/>
          <w:sz w:val="32"/>
          <w:szCs w:val="32"/>
        </w:rPr>
        <w:t>All’inizio il comportamento di chiusura verbale può essere scambiato per timidezza, alcuni bambini assumono uno sguardo ”assente”, mostrano un volto ”inespressivo” e si comportano come se ignorassero l’altro, mentre in realtà sono così ansiosi e impauriti che no</w:t>
      </w:r>
      <w:r w:rsidR="00C1489C">
        <w:rPr>
          <w:rFonts w:ascii="Cambria" w:hAnsi="Cambria"/>
          <w:sz w:val="32"/>
          <w:szCs w:val="32"/>
        </w:rPr>
        <w:t>n</w:t>
      </w:r>
      <w:r w:rsidRPr="00841554">
        <w:rPr>
          <w:rFonts w:ascii="Cambria" w:hAnsi="Cambria"/>
          <w:sz w:val="32"/>
          <w:szCs w:val="32"/>
        </w:rPr>
        <w:t xml:space="preserve"> riescono a rispondere.</w:t>
      </w:r>
    </w:p>
    <w:p w:rsidR="00D30924" w:rsidRPr="00841554" w:rsidRDefault="00D30924" w:rsidP="002F3A02">
      <w:pPr>
        <w:jc w:val="both"/>
        <w:rPr>
          <w:rFonts w:ascii="Cambria" w:hAnsi="Cambria"/>
          <w:sz w:val="32"/>
          <w:szCs w:val="32"/>
        </w:rPr>
      </w:pPr>
      <w:r w:rsidRPr="00841554">
        <w:rPr>
          <w:rFonts w:ascii="Cambria" w:hAnsi="Cambria"/>
          <w:sz w:val="32"/>
          <w:szCs w:val="32"/>
        </w:rPr>
        <w:t xml:space="preserve">L’esordio  avviene solitamente all’inserimento nella scuola dell’infanzia o nel primo periodo della scolarizzazione, momento in cui le aspettative e la pressione a parlare in situazioni non familiari aumentano. Si definisce un disturbo raro, in realtà la presenza di persone che soffrono è </w:t>
      </w:r>
      <w:r w:rsidR="00392491">
        <w:rPr>
          <w:rFonts w:ascii="Cambria" w:hAnsi="Cambria"/>
          <w:sz w:val="32"/>
          <w:szCs w:val="32"/>
        </w:rPr>
        <w:t>di</w:t>
      </w:r>
      <w:r w:rsidRPr="00841554">
        <w:rPr>
          <w:rFonts w:ascii="Cambria" w:hAnsi="Cambria"/>
          <w:sz w:val="32"/>
          <w:szCs w:val="32"/>
        </w:rPr>
        <w:t xml:space="preserve"> 7 su 1000.</w:t>
      </w:r>
    </w:p>
    <w:p w:rsidR="00D30924" w:rsidRPr="00841554" w:rsidRDefault="00D30924" w:rsidP="002F3A02">
      <w:pPr>
        <w:jc w:val="both"/>
        <w:rPr>
          <w:rFonts w:ascii="Cambria" w:hAnsi="Cambria"/>
          <w:sz w:val="32"/>
          <w:szCs w:val="32"/>
        </w:rPr>
      </w:pPr>
      <w:r w:rsidRPr="00841554">
        <w:rPr>
          <w:rFonts w:ascii="Cambria" w:hAnsi="Cambria"/>
          <w:sz w:val="32"/>
          <w:szCs w:val="32"/>
        </w:rPr>
        <w:t xml:space="preserve">Il mutismo selettivo ha un esordio precoce; spesso però non diventa evidente </w:t>
      </w:r>
      <w:r w:rsidR="00360926" w:rsidRPr="00841554">
        <w:rPr>
          <w:rFonts w:ascii="Cambria" w:hAnsi="Cambria"/>
          <w:sz w:val="32"/>
          <w:szCs w:val="32"/>
        </w:rPr>
        <w:t>e giunge all’osservazione clinica fino al momento in cui inizia la scuola. La selezione degli interlocutori può essere più o meno ampia, da una limitazione</w:t>
      </w:r>
      <w:r w:rsidR="00AA5C31">
        <w:rPr>
          <w:rFonts w:ascii="Cambria" w:hAnsi="Cambria"/>
          <w:sz w:val="32"/>
          <w:szCs w:val="32"/>
        </w:rPr>
        <w:t>,</w:t>
      </w:r>
      <w:r w:rsidR="00360926" w:rsidRPr="00841554">
        <w:rPr>
          <w:rFonts w:ascii="Cambria" w:hAnsi="Cambria"/>
          <w:sz w:val="32"/>
          <w:szCs w:val="32"/>
        </w:rPr>
        <w:t xml:space="preserve"> solo in alcuni ambienti</w:t>
      </w:r>
      <w:r w:rsidR="00AA5C31">
        <w:rPr>
          <w:rFonts w:ascii="Cambria" w:hAnsi="Cambria"/>
          <w:sz w:val="32"/>
          <w:szCs w:val="32"/>
        </w:rPr>
        <w:t>,</w:t>
      </w:r>
      <w:r w:rsidR="00360926" w:rsidRPr="00841554">
        <w:rPr>
          <w:rFonts w:ascii="Cambria" w:hAnsi="Cambria"/>
          <w:sz w:val="32"/>
          <w:szCs w:val="32"/>
        </w:rPr>
        <w:t xml:space="preserve"> può giungere ad un silenzio che si manifesta anche a casa. Il grado di persistenza del disturbo è variabile,</w:t>
      </w:r>
      <w:r w:rsidR="005C71A6" w:rsidRPr="00841554">
        <w:rPr>
          <w:rFonts w:ascii="Cambria" w:hAnsi="Cambria"/>
          <w:sz w:val="32"/>
          <w:szCs w:val="32"/>
        </w:rPr>
        <w:t xml:space="preserve"> </w:t>
      </w:r>
      <w:r w:rsidR="00360926" w:rsidRPr="00841554">
        <w:rPr>
          <w:rFonts w:ascii="Cambria" w:hAnsi="Cambria"/>
          <w:sz w:val="32"/>
          <w:szCs w:val="32"/>
        </w:rPr>
        <w:t>da alcuni mesi a diversi anni.</w:t>
      </w:r>
    </w:p>
    <w:p w:rsidR="00360926" w:rsidRPr="00841554" w:rsidRDefault="00360926" w:rsidP="002F3A02">
      <w:pPr>
        <w:jc w:val="both"/>
        <w:rPr>
          <w:rFonts w:ascii="Cambria" w:hAnsi="Cambria"/>
          <w:sz w:val="32"/>
          <w:szCs w:val="32"/>
        </w:rPr>
      </w:pPr>
      <w:r w:rsidRPr="00841554">
        <w:rPr>
          <w:rFonts w:ascii="Cambria" w:hAnsi="Cambria"/>
          <w:sz w:val="32"/>
          <w:szCs w:val="32"/>
        </w:rPr>
        <w:t>I criteri proposti dal DS</w:t>
      </w:r>
      <w:r w:rsidR="005C71A6" w:rsidRPr="00841554">
        <w:rPr>
          <w:rFonts w:ascii="Cambria" w:hAnsi="Cambria"/>
          <w:sz w:val="32"/>
          <w:szCs w:val="32"/>
        </w:rPr>
        <w:t>M</w:t>
      </w:r>
      <w:r w:rsidRPr="00841554">
        <w:rPr>
          <w:rFonts w:ascii="Cambria" w:hAnsi="Cambria"/>
          <w:sz w:val="32"/>
          <w:szCs w:val="32"/>
        </w:rPr>
        <w:t xml:space="preserve"> 5 per la diagnosi  sono:</w:t>
      </w:r>
    </w:p>
    <w:p w:rsidR="00360926" w:rsidRPr="00841554" w:rsidRDefault="00360926" w:rsidP="002F3A02">
      <w:pPr>
        <w:jc w:val="both"/>
        <w:rPr>
          <w:rFonts w:ascii="Cambria" w:hAnsi="Cambria"/>
          <w:sz w:val="32"/>
          <w:szCs w:val="32"/>
        </w:rPr>
      </w:pPr>
    </w:p>
    <w:p w:rsidR="008E27DC" w:rsidRPr="00841554" w:rsidRDefault="00F26CDC" w:rsidP="002F3A02">
      <w:pPr>
        <w:jc w:val="both"/>
        <w:rPr>
          <w:rFonts w:ascii="Cambria" w:hAnsi="Cambria"/>
          <w:sz w:val="32"/>
          <w:szCs w:val="32"/>
        </w:rPr>
      </w:pPr>
      <w:r>
        <w:rPr>
          <w:rFonts w:ascii="Cambria" w:hAnsi="Cambria"/>
          <w:noProof/>
          <w:sz w:val="32"/>
          <w:szCs w:val="32"/>
        </w:rPr>
        <w:drawing>
          <wp:inline distT="0" distB="0" distL="0" distR="0">
            <wp:extent cx="6116320" cy="2127885"/>
            <wp:effectExtent l="0" t="0" r="5080" b="5715"/>
            <wp:docPr id="54" name="Immagine 5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rmata 2020-02-01 alle 21.06.02.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2127885"/>
                    </a:xfrm>
                    <a:prstGeom prst="rect">
                      <a:avLst/>
                    </a:prstGeom>
                  </pic:spPr>
                </pic:pic>
              </a:graphicData>
            </a:graphic>
          </wp:inline>
        </w:drawing>
      </w:r>
    </w:p>
    <w:p w:rsidR="008E27DC" w:rsidRPr="00841554" w:rsidRDefault="008E27DC" w:rsidP="002F3A02">
      <w:pPr>
        <w:jc w:val="both"/>
        <w:rPr>
          <w:rFonts w:ascii="Cambria" w:hAnsi="Cambria"/>
          <w:sz w:val="32"/>
          <w:szCs w:val="32"/>
        </w:rPr>
      </w:pPr>
    </w:p>
    <w:p w:rsidR="00A75F44" w:rsidRDefault="006054F7" w:rsidP="002F3A02">
      <w:pPr>
        <w:jc w:val="both"/>
        <w:rPr>
          <w:rFonts w:ascii="Cambria" w:hAnsi="Cambria"/>
          <w:sz w:val="32"/>
          <w:szCs w:val="32"/>
        </w:rPr>
      </w:pPr>
      <w:r w:rsidRPr="00841554">
        <w:rPr>
          <w:rFonts w:ascii="Cambria" w:hAnsi="Cambria"/>
          <w:sz w:val="32"/>
          <w:szCs w:val="32"/>
        </w:rPr>
        <w:t xml:space="preserve"> </w:t>
      </w:r>
    </w:p>
    <w:p w:rsidR="008E27DC" w:rsidRPr="00841554" w:rsidRDefault="006054F7" w:rsidP="002F3A02">
      <w:pPr>
        <w:jc w:val="both"/>
        <w:rPr>
          <w:rFonts w:ascii="Cambria" w:hAnsi="Cambria"/>
          <w:sz w:val="32"/>
          <w:szCs w:val="32"/>
        </w:rPr>
      </w:pPr>
      <w:r w:rsidRPr="00841554">
        <w:rPr>
          <w:rFonts w:ascii="Cambria" w:hAnsi="Cambria"/>
          <w:sz w:val="32"/>
          <w:szCs w:val="32"/>
        </w:rPr>
        <w:t xml:space="preserve"> </w:t>
      </w:r>
      <w:r w:rsidR="007435C4">
        <w:rPr>
          <w:rFonts w:ascii="Cambria" w:hAnsi="Cambria"/>
          <w:sz w:val="32"/>
          <w:szCs w:val="32"/>
        </w:rPr>
        <w:t>S</w:t>
      </w:r>
      <w:r w:rsidR="008E27DC" w:rsidRPr="00841554">
        <w:rPr>
          <w:rFonts w:ascii="Cambria" w:hAnsi="Cambria"/>
          <w:sz w:val="32"/>
          <w:szCs w:val="32"/>
        </w:rPr>
        <w:t xml:space="preserve">tudi recenti </w:t>
      </w:r>
      <w:r w:rsidRPr="00841554">
        <w:rPr>
          <w:rFonts w:ascii="Cambria" w:hAnsi="Cambria"/>
          <w:sz w:val="32"/>
          <w:szCs w:val="32"/>
        </w:rPr>
        <w:t>propongono</w:t>
      </w:r>
      <w:r w:rsidR="008E27DC" w:rsidRPr="00841554">
        <w:rPr>
          <w:rFonts w:ascii="Cambria" w:hAnsi="Cambria"/>
          <w:sz w:val="32"/>
          <w:szCs w:val="32"/>
        </w:rPr>
        <w:t xml:space="preserve"> un’ipotesi multifattorialre per quanto concerne  l’eziologia di questo disturbo</w:t>
      </w:r>
    </w:p>
    <w:p w:rsidR="00C21AA7" w:rsidRDefault="00C21AA7" w:rsidP="002F3A02">
      <w:pPr>
        <w:jc w:val="both"/>
        <w:rPr>
          <w:rFonts w:ascii="Cambria" w:hAnsi="Cambria"/>
          <w:b/>
          <w:sz w:val="32"/>
          <w:szCs w:val="32"/>
        </w:rPr>
      </w:pPr>
    </w:p>
    <w:p w:rsidR="00C21AA7" w:rsidRDefault="00C21AA7" w:rsidP="002F3A02">
      <w:pPr>
        <w:jc w:val="both"/>
        <w:rPr>
          <w:rFonts w:ascii="Cambria" w:hAnsi="Cambria"/>
          <w:b/>
          <w:sz w:val="32"/>
          <w:szCs w:val="32"/>
        </w:rPr>
      </w:pPr>
    </w:p>
    <w:p w:rsidR="00C21AA7" w:rsidRDefault="00C21AA7" w:rsidP="002F3A02">
      <w:pPr>
        <w:jc w:val="both"/>
        <w:rPr>
          <w:rFonts w:ascii="Cambria" w:hAnsi="Cambria"/>
          <w:b/>
          <w:sz w:val="32"/>
          <w:szCs w:val="32"/>
        </w:rPr>
      </w:pPr>
    </w:p>
    <w:p w:rsidR="00D30924" w:rsidRPr="00841554" w:rsidRDefault="008E27DC" w:rsidP="002F3A02">
      <w:pPr>
        <w:jc w:val="both"/>
        <w:rPr>
          <w:rFonts w:ascii="Cambria" w:hAnsi="Cambria"/>
          <w:b/>
          <w:sz w:val="32"/>
          <w:szCs w:val="32"/>
        </w:rPr>
      </w:pPr>
      <w:r w:rsidRPr="00841554">
        <w:rPr>
          <w:rFonts w:ascii="Cambria" w:hAnsi="Cambria"/>
          <w:b/>
          <w:sz w:val="32"/>
          <w:szCs w:val="32"/>
        </w:rPr>
        <w:t xml:space="preserve">TABELLA </w:t>
      </w:r>
      <w:r w:rsidR="006054F7" w:rsidRPr="00841554">
        <w:rPr>
          <w:rFonts w:ascii="Cambria" w:hAnsi="Cambria"/>
          <w:b/>
          <w:sz w:val="32"/>
          <w:szCs w:val="32"/>
        </w:rPr>
        <w:t>: Peso che secondo vari studi hanno i fattori costituzionali ereditari ed ambientale nella genesi del MS</w:t>
      </w:r>
    </w:p>
    <w:p w:rsidR="00232182" w:rsidRPr="00841554" w:rsidRDefault="003C7B51" w:rsidP="002F3A02">
      <w:pPr>
        <w:tabs>
          <w:tab w:val="left" w:pos="6257"/>
        </w:tabs>
        <w:jc w:val="both"/>
        <w:rPr>
          <w:rFonts w:ascii="Cambria" w:hAnsi="Cambria"/>
          <w:sz w:val="32"/>
          <w:szCs w:val="32"/>
        </w:rPr>
      </w:pPr>
      <w:r w:rsidRPr="00841554">
        <w:rPr>
          <w:rFonts w:ascii="Cambria" w:hAnsi="Cambria"/>
          <w:noProof/>
          <w:sz w:val="32"/>
          <w:szCs w:val="32"/>
        </w:rPr>
        <w:drawing>
          <wp:inline distT="0" distB="0" distL="0" distR="0">
            <wp:extent cx="6116320" cy="2754630"/>
            <wp:effectExtent l="0" t="0" r="508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19-03-26 alle 19.15.43.png"/>
                    <pic:cNvPicPr/>
                  </pic:nvPicPr>
                  <pic:blipFill>
                    <a:blip r:embed="rId18">
                      <a:extLst>
                        <a:ext uri="{28A0092B-C50C-407E-A947-70E740481C1C}">
                          <a14:useLocalDpi xmlns:a14="http://schemas.microsoft.com/office/drawing/2010/main" val="0"/>
                        </a:ext>
                      </a:extLst>
                    </a:blip>
                    <a:stretch>
                      <a:fillRect/>
                    </a:stretch>
                  </pic:blipFill>
                  <pic:spPr>
                    <a:xfrm>
                      <a:off x="0" y="0"/>
                      <a:ext cx="6116320" cy="2754630"/>
                    </a:xfrm>
                    <a:prstGeom prst="rect">
                      <a:avLst/>
                    </a:prstGeom>
                  </pic:spPr>
                </pic:pic>
              </a:graphicData>
            </a:graphic>
          </wp:inline>
        </w:drawing>
      </w:r>
      <w:r w:rsidR="00232182" w:rsidRPr="00841554">
        <w:rPr>
          <w:rFonts w:ascii="Cambria" w:hAnsi="Cambria"/>
          <w:sz w:val="32"/>
          <w:szCs w:val="32"/>
        </w:rPr>
        <w:tab/>
      </w:r>
    </w:p>
    <w:p w:rsidR="00D5684B" w:rsidRPr="00841554" w:rsidRDefault="00D5684B" w:rsidP="002F3A02">
      <w:pPr>
        <w:tabs>
          <w:tab w:val="left" w:pos="6257"/>
        </w:tabs>
        <w:jc w:val="both"/>
        <w:rPr>
          <w:rFonts w:ascii="Cambria" w:hAnsi="Cambria"/>
          <w:sz w:val="32"/>
          <w:szCs w:val="32"/>
        </w:rPr>
      </w:pPr>
    </w:p>
    <w:p w:rsidR="00ED5B20" w:rsidRDefault="008E27DC" w:rsidP="002F3A02">
      <w:pPr>
        <w:tabs>
          <w:tab w:val="left" w:pos="6257"/>
        </w:tabs>
        <w:jc w:val="both"/>
        <w:rPr>
          <w:rFonts w:ascii="Cambria" w:hAnsi="Cambria"/>
          <w:sz w:val="32"/>
          <w:szCs w:val="32"/>
        </w:rPr>
      </w:pPr>
      <w:r w:rsidRPr="00841554">
        <w:rPr>
          <w:rFonts w:ascii="Cambria" w:hAnsi="Cambria"/>
          <w:sz w:val="32"/>
          <w:szCs w:val="32"/>
        </w:rPr>
        <w:t xml:space="preserve">E’ necessaria per la cura del MS una terapia multimodale che coinvolga i diversi ambiti di vita del bambino. </w:t>
      </w:r>
    </w:p>
    <w:p w:rsidR="00E07127" w:rsidRDefault="00E07127" w:rsidP="002F3A02">
      <w:pPr>
        <w:tabs>
          <w:tab w:val="left" w:pos="6257"/>
        </w:tabs>
        <w:jc w:val="both"/>
        <w:rPr>
          <w:rFonts w:ascii="Cambria" w:hAnsi="Cambria"/>
          <w:sz w:val="32"/>
          <w:szCs w:val="32"/>
        </w:rPr>
      </w:pPr>
    </w:p>
    <w:p w:rsidR="00E07127" w:rsidRPr="00841554" w:rsidRDefault="00E07127" w:rsidP="002F3A02">
      <w:pPr>
        <w:tabs>
          <w:tab w:val="left" w:pos="6257"/>
        </w:tabs>
        <w:jc w:val="both"/>
        <w:rPr>
          <w:rFonts w:ascii="Cambria" w:hAnsi="Cambria"/>
          <w:sz w:val="32"/>
          <w:szCs w:val="32"/>
        </w:rPr>
      </w:pPr>
    </w:p>
    <w:p w:rsidR="00ED5B20" w:rsidRPr="00841554" w:rsidRDefault="00ED5B20" w:rsidP="002F3A02">
      <w:pPr>
        <w:tabs>
          <w:tab w:val="left" w:pos="6257"/>
        </w:tabs>
        <w:jc w:val="both"/>
        <w:rPr>
          <w:rFonts w:ascii="Cambria" w:hAnsi="Cambria"/>
          <w:sz w:val="32"/>
          <w:szCs w:val="32"/>
        </w:rPr>
      </w:pPr>
      <w:r w:rsidRPr="00841554">
        <w:rPr>
          <w:rFonts w:ascii="Cambria" w:hAnsi="Cambria"/>
          <w:noProof/>
          <w:sz w:val="32"/>
          <w:szCs w:val="32"/>
        </w:rPr>
        <w:drawing>
          <wp:inline distT="0" distB="0" distL="0" distR="0">
            <wp:extent cx="6116320" cy="4122420"/>
            <wp:effectExtent l="0" t="0" r="508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ta 2019-03-26 alle 19.17.36.png"/>
                    <pic:cNvPicPr/>
                  </pic:nvPicPr>
                  <pic:blipFill>
                    <a:blip r:embed="rId19">
                      <a:extLst>
                        <a:ext uri="{28A0092B-C50C-407E-A947-70E740481C1C}">
                          <a14:useLocalDpi xmlns:a14="http://schemas.microsoft.com/office/drawing/2010/main" val="0"/>
                        </a:ext>
                      </a:extLst>
                    </a:blip>
                    <a:stretch>
                      <a:fillRect/>
                    </a:stretch>
                  </pic:blipFill>
                  <pic:spPr>
                    <a:xfrm>
                      <a:off x="0" y="0"/>
                      <a:ext cx="6116320" cy="4122420"/>
                    </a:xfrm>
                    <a:prstGeom prst="rect">
                      <a:avLst/>
                    </a:prstGeom>
                  </pic:spPr>
                </pic:pic>
              </a:graphicData>
            </a:graphic>
          </wp:inline>
        </w:drawing>
      </w:r>
    </w:p>
    <w:p w:rsidR="00ED5B20" w:rsidRPr="00841554" w:rsidRDefault="00ED5B20" w:rsidP="002F3A02">
      <w:pPr>
        <w:tabs>
          <w:tab w:val="left" w:pos="6257"/>
        </w:tabs>
        <w:jc w:val="both"/>
        <w:rPr>
          <w:rFonts w:ascii="Cambria" w:hAnsi="Cambria"/>
          <w:sz w:val="32"/>
          <w:szCs w:val="32"/>
        </w:rPr>
      </w:pPr>
    </w:p>
    <w:p w:rsidR="00E07127" w:rsidRDefault="00E07127" w:rsidP="002F3A02">
      <w:pPr>
        <w:tabs>
          <w:tab w:val="left" w:pos="6257"/>
        </w:tabs>
        <w:jc w:val="both"/>
        <w:rPr>
          <w:rFonts w:ascii="Cambria" w:hAnsi="Cambria"/>
          <w:sz w:val="32"/>
          <w:szCs w:val="32"/>
        </w:rPr>
      </w:pPr>
    </w:p>
    <w:p w:rsidR="00232182" w:rsidRPr="00841554" w:rsidRDefault="008E27DC" w:rsidP="002F3A02">
      <w:pPr>
        <w:tabs>
          <w:tab w:val="left" w:pos="6257"/>
        </w:tabs>
        <w:jc w:val="both"/>
        <w:rPr>
          <w:rFonts w:ascii="Cambria" w:hAnsi="Cambria"/>
          <w:sz w:val="32"/>
          <w:szCs w:val="32"/>
        </w:rPr>
      </w:pPr>
      <w:r w:rsidRPr="00841554">
        <w:rPr>
          <w:rFonts w:ascii="Cambria" w:hAnsi="Cambria"/>
          <w:sz w:val="32"/>
          <w:szCs w:val="32"/>
        </w:rPr>
        <w:t>L’intervento di terapia cognitivo comportamentale è quello più indicato nell’ambito delle psicoterapie e si focalizza primariamente sulla riduzione dei sintomi ansiosi, sull’eliminazione dei rinforzi negativi che mantengono il mutismo, sul miglioramento dell’autostima. E’ importante che tale intervento sia precoce poiché più a lungo il bambino utilizza il mutismo come strategia tanto più</w:t>
      </w:r>
      <w:r w:rsidR="00B90936">
        <w:rPr>
          <w:rFonts w:ascii="Cambria" w:hAnsi="Cambria"/>
          <w:sz w:val="32"/>
          <w:szCs w:val="32"/>
        </w:rPr>
        <w:t xml:space="preserve"> diviene</w:t>
      </w:r>
      <w:r w:rsidRPr="00841554">
        <w:rPr>
          <w:rFonts w:ascii="Cambria" w:hAnsi="Cambria"/>
          <w:sz w:val="32"/>
          <w:szCs w:val="32"/>
        </w:rPr>
        <w:t xml:space="preserve"> difficile modificare il suo comportamento.</w:t>
      </w:r>
    </w:p>
    <w:p w:rsidR="00716F18" w:rsidRPr="00841554" w:rsidRDefault="00716F18" w:rsidP="002F3A02">
      <w:pPr>
        <w:tabs>
          <w:tab w:val="left" w:pos="6257"/>
        </w:tabs>
        <w:jc w:val="both"/>
        <w:rPr>
          <w:rFonts w:ascii="Cambria" w:hAnsi="Cambria"/>
          <w:sz w:val="32"/>
          <w:szCs w:val="32"/>
        </w:rPr>
      </w:pPr>
      <w:r w:rsidRPr="00841554">
        <w:rPr>
          <w:rFonts w:ascii="Cambria" w:hAnsi="Cambria"/>
          <w:sz w:val="32"/>
          <w:szCs w:val="32"/>
        </w:rPr>
        <w:t>Grande importanza ha la collaborazione con la scuola che dovrà stimolare la relazione con i compagni senza forzare il bambino a parlare.</w:t>
      </w:r>
    </w:p>
    <w:p w:rsidR="00716F18" w:rsidRPr="00841554" w:rsidRDefault="00716F18" w:rsidP="002F3A02">
      <w:pPr>
        <w:tabs>
          <w:tab w:val="left" w:pos="6257"/>
        </w:tabs>
        <w:jc w:val="both"/>
        <w:rPr>
          <w:rFonts w:ascii="Cambria" w:hAnsi="Cambria"/>
          <w:sz w:val="32"/>
          <w:szCs w:val="32"/>
        </w:rPr>
      </w:pPr>
      <w:r w:rsidRPr="00841554">
        <w:rPr>
          <w:rFonts w:ascii="Cambria" w:hAnsi="Cambria"/>
          <w:sz w:val="32"/>
          <w:szCs w:val="32"/>
        </w:rPr>
        <w:t>Il MS rientra pienamente nella definizione dei bisogni educativi speciali cioè qualsiasi difficoltà evolutiva di funzionamento, permanente o transitoria, in ambito educativo e/o apprenditivo, dovuta all’interazione dei vari fattori di  salute, secondo il modello ICF dell’OMS, e che necessita di educazione speciale individualizzata.</w:t>
      </w:r>
    </w:p>
    <w:p w:rsidR="00186163" w:rsidRPr="00841554" w:rsidRDefault="00186163" w:rsidP="002F3A02">
      <w:pPr>
        <w:tabs>
          <w:tab w:val="left" w:pos="6257"/>
        </w:tabs>
        <w:jc w:val="both"/>
        <w:rPr>
          <w:rFonts w:ascii="Cambria" w:hAnsi="Cambria"/>
          <w:sz w:val="32"/>
          <w:szCs w:val="32"/>
        </w:rPr>
      </w:pPr>
    </w:p>
    <w:p w:rsidR="006054F7" w:rsidRPr="00841554" w:rsidRDefault="006054F7" w:rsidP="002F3A02">
      <w:pPr>
        <w:tabs>
          <w:tab w:val="left" w:pos="6257"/>
        </w:tabs>
        <w:jc w:val="both"/>
        <w:rPr>
          <w:rFonts w:ascii="Cambria" w:hAnsi="Cambria"/>
          <w:b/>
          <w:sz w:val="32"/>
          <w:szCs w:val="32"/>
        </w:rPr>
      </w:pPr>
      <w:r w:rsidRPr="00841554">
        <w:rPr>
          <w:rFonts w:ascii="Cambria" w:hAnsi="Cambria"/>
          <w:b/>
          <w:sz w:val="32"/>
          <w:szCs w:val="32"/>
        </w:rPr>
        <w:t>FOBIA SPECIFICA</w:t>
      </w:r>
    </w:p>
    <w:p w:rsidR="0090757D" w:rsidRPr="00841554" w:rsidRDefault="0090757D" w:rsidP="002F3A02">
      <w:pPr>
        <w:tabs>
          <w:tab w:val="left" w:pos="6257"/>
        </w:tabs>
        <w:jc w:val="both"/>
        <w:rPr>
          <w:rFonts w:ascii="Cambria" w:hAnsi="Cambria"/>
          <w:sz w:val="32"/>
          <w:szCs w:val="32"/>
        </w:rPr>
      </w:pPr>
    </w:p>
    <w:p w:rsidR="006054F7" w:rsidRPr="00841554" w:rsidRDefault="00D44CC0" w:rsidP="002F3A02">
      <w:pPr>
        <w:tabs>
          <w:tab w:val="left" w:pos="6257"/>
        </w:tabs>
        <w:jc w:val="both"/>
        <w:rPr>
          <w:rFonts w:ascii="Cambria" w:hAnsi="Cambria"/>
          <w:sz w:val="32"/>
          <w:szCs w:val="32"/>
        </w:rPr>
      </w:pPr>
      <w:r w:rsidRPr="00841554">
        <w:rPr>
          <w:rFonts w:ascii="Cambria" w:hAnsi="Cambria"/>
          <w:sz w:val="32"/>
          <w:szCs w:val="32"/>
        </w:rPr>
        <w:t>S</w:t>
      </w:r>
      <w:r w:rsidR="006054F7" w:rsidRPr="00841554">
        <w:rPr>
          <w:rFonts w:ascii="Cambria" w:hAnsi="Cambria"/>
          <w:sz w:val="32"/>
          <w:szCs w:val="32"/>
        </w:rPr>
        <w:t>i</w:t>
      </w:r>
      <w:r w:rsidRPr="00841554">
        <w:rPr>
          <w:rFonts w:ascii="Cambria" w:hAnsi="Cambria"/>
          <w:sz w:val="32"/>
          <w:szCs w:val="32"/>
        </w:rPr>
        <w:t xml:space="preserve"> parla di fobia specifica  quando, in una persona complessivamente equilibrata dal punto di vista psicologico, una situazione, un fenomeno, un animale o un</w:t>
      </w:r>
      <w:r w:rsidR="008462FF" w:rsidRPr="00841554">
        <w:rPr>
          <w:rFonts w:ascii="Cambria" w:hAnsi="Cambria"/>
          <w:sz w:val="32"/>
          <w:szCs w:val="32"/>
        </w:rPr>
        <w:t xml:space="preserve">  </w:t>
      </w:r>
      <w:r w:rsidR="00AA5570" w:rsidRPr="00841554">
        <w:rPr>
          <w:rFonts w:ascii="Cambria" w:hAnsi="Cambria"/>
          <w:sz w:val="32"/>
          <w:szCs w:val="32"/>
        </w:rPr>
        <w:t>o</w:t>
      </w:r>
      <w:r w:rsidRPr="00841554">
        <w:rPr>
          <w:rFonts w:ascii="Cambria" w:hAnsi="Cambria"/>
          <w:sz w:val="32"/>
          <w:szCs w:val="32"/>
        </w:rPr>
        <w:t>ggetto ben preciso riescono a generare uno stato d’ansia e un’istintiva reazione di fuga, assolutamente spropositati al contesto. La gravità del disturbo ed il suo impatto sul benessere e la qualità di vita di chi ne soffre dipendono non soltanto dall’intensità della reazione ansiosa, ma anche dall’effettiva probabilità che la persona interessata ha di venire a contatto con l’elemento critico nella vita quotidiana.</w:t>
      </w:r>
    </w:p>
    <w:p w:rsidR="00D44CC0" w:rsidRPr="00841554" w:rsidRDefault="00D44CC0" w:rsidP="002F3A02">
      <w:pPr>
        <w:tabs>
          <w:tab w:val="left" w:pos="6257"/>
        </w:tabs>
        <w:jc w:val="both"/>
        <w:rPr>
          <w:rFonts w:ascii="Cambria" w:hAnsi="Cambria"/>
          <w:sz w:val="32"/>
          <w:szCs w:val="32"/>
        </w:rPr>
      </w:pPr>
      <w:r w:rsidRPr="00841554">
        <w:rPr>
          <w:rFonts w:ascii="Cambria" w:hAnsi="Cambria"/>
          <w:sz w:val="32"/>
          <w:szCs w:val="32"/>
        </w:rPr>
        <w:t>Alcune fobie specifiche sono più frequenti nell’infanzia e tendono a scomparire spontaneamente durante la crescita. E’</w:t>
      </w:r>
      <w:r w:rsidR="000A51EF" w:rsidRPr="00841554">
        <w:rPr>
          <w:rFonts w:ascii="Cambria" w:hAnsi="Cambria"/>
          <w:sz w:val="32"/>
          <w:szCs w:val="32"/>
        </w:rPr>
        <w:t xml:space="preserve"> il caso, per esempio, della paura di uno o più specie</w:t>
      </w:r>
      <w:r w:rsidR="00476046" w:rsidRPr="00841554">
        <w:rPr>
          <w:rFonts w:ascii="Cambria" w:hAnsi="Cambria"/>
          <w:sz w:val="32"/>
          <w:szCs w:val="32"/>
        </w:rPr>
        <w:t xml:space="preserve"> animali</w:t>
      </w:r>
      <w:r w:rsidR="000A51EF" w:rsidRPr="00841554">
        <w:rPr>
          <w:rFonts w:ascii="Cambria" w:hAnsi="Cambria"/>
          <w:sz w:val="32"/>
          <w:szCs w:val="32"/>
        </w:rPr>
        <w:t xml:space="preserve"> particolari, del buio, di singole</w:t>
      </w:r>
      <w:r w:rsidR="00476046" w:rsidRPr="00841554">
        <w:rPr>
          <w:rFonts w:ascii="Cambria" w:hAnsi="Cambria"/>
          <w:sz w:val="32"/>
          <w:szCs w:val="32"/>
        </w:rPr>
        <w:t xml:space="preserve"> persone</w:t>
      </w:r>
      <w:r w:rsidR="000A51EF" w:rsidRPr="00841554">
        <w:rPr>
          <w:rFonts w:ascii="Cambria" w:hAnsi="Cambria"/>
          <w:sz w:val="32"/>
          <w:szCs w:val="32"/>
        </w:rPr>
        <w:t xml:space="preserve"> o di gruppi di </w:t>
      </w:r>
      <w:r w:rsidR="00476046" w:rsidRPr="00841554">
        <w:rPr>
          <w:rFonts w:ascii="Cambria" w:hAnsi="Cambria"/>
          <w:sz w:val="32"/>
          <w:szCs w:val="32"/>
        </w:rPr>
        <w:t>e</w:t>
      </w:r>
      <w:r w:rsidR="000A51EF" w:rsidRPr="00841554">
        <w:rPr>
          <w:rFonts w:ascii="Cambria" w:hAnsi="Cambria"/>
          <w:sz w:val="32"/>
          <w:szCs w:val="32"/>
        </w:rPr>
        <w:t>stranei. Altre fobie, invece, tendono ad insorgere in adolescenza o in età adulta: come la paura dell’altezza, della velocità</w:t>
      </w:r>
      <w:r w:rsidR="006C3811">
        <w:rPr>
          <w:rFonts w:ascii="Cambria" w:hAnsi="Cambria"/>
          <w:sz w:val="32"/>
          <w:szCs w:val="32"/>
        </w:rPr>
        <w:t>,</w:t>
      </w:r>
      <w:r w:rsidR="000A51EF" w:rsidRPr="00841554">
        <w:rPr>
          <w:rFonts w:ascii="Cambria" w:hAnsi="Cambria"/>
          <w:sz w:val="32"/>
          <w:szCs w:val="32"/>
        </w:rPr>
        <w:t xml:space="preserve"> delle infezioni , del dolore o del salire su un aereo.</w:t>
      </w:r>
    </w:p>
    <w:p w:rsidR="007C0AAE" w:rsidRPr="00841554" w:rsidRDefault="007C0AAE" w:rsidP="002F3A02">
      <w:pPr>
        <w:tabs>
          <w:tab w:val="left" w:pos="6257"/>
        </w:tabs>
        <w:jc w:val="both"/>
        <w:rPr>
          <w:rFonts w:ascii="Cambria" w:hAnsi="Cambria"/>
          <w:sz w:val="32"/>
          <w:szCs w:val="32"/>
        </w:rPr>
      </w:pPr>
    </w:p>
    <w:p w:rsidR="009A0A95" w:rsidRPr="00841554" w:rsidRDefault="009A0A95" w:rsidP="002F3A02">
      <w:pPr>
        <w:tabs>
          <w:tab w:val="left" w:pos="6257"/>
        </w:tabs>
        <w:jc w:val="both"/>
        <w:rPr>
          <w:rFonts w:ascii="Cambria" w:hAnsi="Cambria"/>
          <w:sz w:val="32"/>
          <w:szCs w:val="32"/>
        </w:rPr>
      </w:pPr>
    </w:p>
    <w:p w:rsidR="009A0A95" w:rsidRPr="00841554" w:rsidRDefault="009A0A95" w:rsidP="002F3A02">
      <w:pPr>
        <w:tabs>
          <w:tab w:val="left" w:pos="6257"/>
        </w:tabs>
        <w:jc w:val="both"/>
        <w:rPr>
          <w:rFonts w:ascii="Cambria" w:hAnsi="Cambria"/>
          <w:sz w:val="32"/>
          <w:szCs w:val="32"/>
        </w:rPr>
      </w:pPr>
    </w:p>
    <w:p w:rsidR="009A0A95" w:rsidRPr="00841554" w:rsidRDefault="009A0A95" w:rsidP="002F3A02">
      <w:pPr>
        <w:tabs>
          <w:tab w:val="left" w:pos="6257"/>
        </w:tabs>
        <w:jc w:val="both"/>
        <w:rPr>
          <w:rFonts w:ascii="Cambria" w:hAnsi="Cambria"/>
          <w:sz w:val="32"/>
          <w:szCs w:val="32"/>
        </w:rPr>
      </w:pPr>
    </w:p>
    <w:p w:rsidR="009A0A95" w:rsidRPr="00841554" w:rsidRDefault="009A0A95" w:rsidP="002F3A02">
      <w:pPr>
        <w:tabs>
          <w:tab w:val="left" w:pos="6257"/>
        </w:tabs>
        <w:jc w:val="both"/>
        <w:rPr>
          <w:rFonts w:ascii="Cambria" w:hAnsi="Cambria"/>
          <w:sz w:val="32"/>
          <w:szCs w:val="32"/>
        </w:rPr>
      </w:pPr>
      <w:r w:rsidRPr="00841554">
        <w:rPr>
          <w:rFonts w:ascii="Cambria" w:hAnsi="Cambria"/>
          <w:noProof/>
          <w:sz w:val="32"/>
          <w:szCs w:val="32"/>
        </w:rPr>
        <w:drawing>
          <wp:inline distT="0" distB="0" distL="0" distR="0">
            <wp:extent cx="6116320" cy="5091430"/>
            <wp:effectExtent l="0" t="0" r="5080" b="1270"/>
            <wp:docPr id="12" name="Immagine 12"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ta 2019-03-28 alle 18.55.15.png"/>
                    <pic:cNvPicPr/>
                  </pic:nvPicPr>
                  <pic:blipFill>
                    <a:blip r:embed="rId20">
                      <a:extLst>
                        <a:ext uri="{28A0092B-C50C-407E-A947-70E740481C1C}">
                          <a14:useLocalDpi xmlns:a14="http://schemas.microsoft.com/office/drawing/2010/main" val="0"/>
                        </a:ext>
                      </a:extLst>
                    </a:blip>
                    <a:stretch>
                      <a:fillRect/>
                    </a:stretch>
                  </pic:blipFill>
                  <pic:spPr>
                    <a:xfrm>
                      <a:off x="0" y="0"/>
                      <a:ext cx="6116320" cy="5091430"/>
                    </a:xfrm>
                    <a:prstGeom prst="rect">
                      <a:avLst/>
                    </a:prstGeom>
                  </pic:spPr>
                </pic:pic>
              </a:graphicData>
            </a:graphic>
          </wp:inline>
        </w:drawing>
      </w:r>
    </w:p>
    <w:p w:rsidR="009A0A95" w:rsidRPr="00841554" w:rsidRDefault="009A0A95" w:rsidP="002F3A02">
      <w:pPr>
        <w:tabs>
          <w:tab w:val="left" w:pos="6257"/>
        </w:tabs>
        <w:jc w:val="both"/>
        <w:rPr>
          <w:rFonts w:ascii="Cambria" w:hAnsi="Cambria"/>
          <w:sz w:val="32"/>
          <w:szCs w:val="32"/>
        </w:rPr>
      </w:pPr>
    </w:p>
    <w:p w:rsidR="007C0AAE" w:rsidRPr="00841554" w:rsidRDefault="007C0AAE" w:rsidP="002F3A02">
      <w:pPr>
        <w:tabs>
          <w:tab w:val="left" w:pos="6257"/>
        </w:tabs>
        <w:jc w:val="both"/>
        <w:rPr>
          <w:rFonts w:ascii="Cambria" w:hAnsi="Cambria"/>
          <w:sz w:val="32"/>
          <w:szCs w:val="32"/>
        </w:rPr>
      </w:pPr>
    </w:p>
    <w:p w:rsidR="007C0AAE" w:rsidRPr="00841554" w:rsidRDefault="007C0AAE" w:rsidP="002F3A02">
      <w:pPr>
        <w:tabs>
          <w:tab w:val="left" w:pos="6257"/>
        </w:tabs>
        <w:jc w:val="both"/>
        <w:rPr>
          <w:rFonts w:ascii="Cambria" w:hAnsi="Cambria"/>
          <w:sz w:val="32"/>
          <w:szCs w:val="32"/>
        </w:rPr>
      </w:pPr>
    </w:p>
    <w:p w:rsidR="007C0AAE" w:rsidRPr="00841554" w:rsidRDefault="007C0AAE" w:rsidP="002F3A02">
      <w:pPr>
        <w:tabs>
          <w:tab w:val="left" w:pos="6257"/>
        </w:tabs>
        <w:jc w:val="both"/>
        <w:rPr>
          <w:rFonts w:ascii="Cambria" w:hAnsi="Cambria"/>
          <w:sz w:val="32"/>
          <w:szCs w:val="32"/>
        </w:rPr>
      </w:pPr>
    </w:p>
    <w:p w:rsidR="000A51EF" w:rsidRPr="00841554" w:rsidRDefault="000A51EF" w:rsidP="002F3A02">
      <w:pPr>
        <w:tabs>
          <w:tab w:val="left" w:pos="6257"/>
        </w:tabs>
        <w:jc w:val="both"/>
        <w:rPr>
          <w:rFonts w:ascii="Cambria" w:hAnsi="Cambria"/>
          <w:sz w:val="32"/>
          <w:szCs w:val="32"/>
        </w:rPr>
      </w:pPr>
      <w:r w:rsidRPr="00841554">
        <w:rPr>
          <w:rFonts w:ascii="Cambria" w:hAnsi="Cambria"/>
          <w:sz w:val="32"/>
          <w:szCs w:val="32"/>
        </w:rPr>
        <w:t>Esistono, infine, fobie specifiche “socialmente accettate” come ad es. la paura del sangue, delle infezioni o degli oggetti taglienti</w:t>
      </w:r>
      <w:r w:rsidR="00E90458" w:rsidRPr="00841554">
        <w:rPr>
          <w:rFonts w:ascii="Cambria" w:hAnsi="Cambria"/>
          <w:sz w:val="32"/>
          <w:szCs w:val="32"/>
        </w:rPr>
        <w:t xml:space="preserve">. </w:t>
      </w:r>
    </w:p>
    <w:p w:rsidR="00E90458" w:rsidRPr="00841554" w:rsidRDefault="00E90458" w:rsidP="002F3A02">
      <w:pPr>
        <w:tabs>
          <w:tab w:val="left" w:pos="6257"/>
        </w:tabs>
        <w:jc w:val="both"/>
        <w:rPr>
          <w:rFonts w:ascii="Cambria" w:hAnsi="Cambria"/>
          <w:sz w:val="32"/>
          <w:szCs w:val="32"/>
        </w:rPr>
      </w:pPr>
      <w:r w:rsidRPr="00841554">
        <w:rPr>
          <w:rFonts w:ascii="Cambria" w:hAnsi="Cambria"/>
          <w:sz w:val="32"/>
          <w:szCs w:val="32"/>
        </w:rPr>
        <w:t>Spesso,  chi soffre di fobie specifiche presenta fobie nei confronti di più elementi.</w:t>
      </w:r>
    </w:p>
    <w:p w:rsidR="00E90458" w:rsidRPr="00841554" w:rsidRDefault="00E90458" w:rsidP="002F3A02">
      <w:pPr>
        <w:tabs>
          <w:tab w:val="left" w:pos="6257"/>
        </w:tabs>
        <w:jc w:val="both"/>
        <w:rPr>
          <w:rFonts w:ascii="Cambria" w:hAnsi="Cambria"/>
          <w:sz w:val="32"/>
          <w:szCs w:val="32"/>
        </w:rPr>
      </w:pPr>
      <w:r w:rsidRPr="00841554">
        <w:rPr>
          <w:rFonts w:ascii="Cambria" w:hAnsi="Cambria"/>
          <w:sz w:val="32"/>
          <w:szCs w:val="32"/>
        </w:rPr>
        <w:t>Per differenziare le fobie specifiche dalle normali paure, così frequenti nella popolazione generale, esse debbono essere persistenti, l’ansia deve essere intensa o grave ed il soggetto deve adottare regolarmente comportamenti volti ad evitare in modo attivo la situazione o l’oggetto che genera la fobia.</w:t>
      </w:r>
    </w:p>
    <w:p w:rsidR="00E90458" w:rsidRPr="00841554" w:rsidRDefault="00E90458" w:rsidP="002F3A02">
      <w:pPr>
        <w:tabs>
          <w:tab w:val="left" w:pos="6257"/>
        </w:tabs>
        <w:jc w:val="both"/>
        <w:rPr>
          <w:rFonts w:ascii="Cambria" w:hAnsi="Cambria"/>
          <w:sz w:val="32"/>
          <w:szCs w:val="32"/>
        </w:rPr>
      </w:pPr>
      <w:r w:rsidRPr="00841554">
        <w:rPr>
          <w:rFonts w:ascii="Cambria" w:hAnsi="Cambria"/>
          <w:sz w:val="32"/>
          <w:szCs w:val="32"/>
        </w:rPr>
        <w:t>Alcune fobie specifiche compai</w:t>
      </w:r>
      <w:r w:rsidR="00DD4890" w:rsidRPr="00841554">
        <w:rPr>
          <w:rFonts w:ascii="Cambria" w:hAnsi="Cambria"/>
          <w:sz w:val="32"/>
          <w:szCs w:val="32"/>
        </w:rPr>
        <w:t>o</w:t>
      </w:r>
      <w:r w:rsidRPr="00841554">
        <w:rPr>
          <w:rFonts w:ascii="Cambria" w:hAnsi="Cambria"/>
          <w:sz w:val="32"/>
          <w:szCs w:val="32"/>
        </w:rPr>
        <w:t xml:space="preserve">no a seguito di eventi traumatici, ma la maggior parte dei pazienti  non ricorda alcun episodio precedente. </w:t>
      </w:r>
    </w:p>
    <w:p w:rsidR="00476046" w:rsidRPr="00841554" w:rsidRDefault="00070654" w:rsidP="002F3A02">
      <w:pPr>
        <w:tabs>
          <w:tab w:val="left" w:pos="6257"/>
        </w:tabs>
        <w:jc w:val="both"/>
        <w:rPr>
          <w:rFonts w:ascii="Cambria" w:hAnsi="Cambria"/>
          <w:sz w:val="32"/>
          <w:szCs w:val="32"/>
        </w:rPr>
      </w:pPr>
      <w:r w:rsidRPr="00841554">
        <w:rPr>
          <w:rFonts w:ascii="Cambria" w:hAnsi="Cambria"/>
          <w:sz w:val="32"/>
          <w:szCs w:val="32"/>
        </w:rPr>
        <w:t xml:space="preserve">In ogni caso si ritiene che il meccanismo della fobia consista nell’associare un preciso stimolo ad una emozione negativa. </w:t>
      </w:r>
      <w:r w:rsidR="00476046" w:rsidRPr="00841554">
        <w:rPr>
          <w:rFonts w:ascii="Cambria" w:hAnsi="Cambria"/>
          <w:sz w:val="32"/>
          <w:szCs w:val="32"/>
        </w:rPr>
        <w:t>Secondo la teoria cognitivo comportamentale</w:t>
      </w:r>
      <w:r w:rsidRPr="00841554">
        <w:rPr>
          <w:rFonts w:ascii="Cambria" w:hAnsi="Cambria"/>
          <w:sz w:val="32"/>
          <w:szCs w:val="32"/>
        </w:rPr>
        <w:t xml:space="preserve"> le fobie specifiche non </w:t>
      </w:r>
      <w:r w:rsidR="00A638FC">
        <w:rPr>
          <w:rFonts w:ascii="Cambria" w:hAnsi="Cambria"/>
          <w:sz w:val="32"/>
          <w:szCs w:val="32"/>
        </w:rPr>
        <w:t>nascondono</w:t>
      </w:r>
      <w:r w:rsidRPr="00841554">
        <w:rPr>
          <w:rFonts w:ascii="Cambria" w:hAnsi="Cambria"/>
          <w:sz w:val="32"/>
          <w:szCs w:val="32"/>
        </w:rPr>
        <w:t xml:space="preserve"> nessun significato simbolico inconscio e la paura è legata ad esperienze di apprendimento errato involontario nei confronti di qualcosa oggettivamente non pericolosa. Questa associazione avviene per condizionamento classico, ovvero la relazione tra pensiero ed oggetto si crea grazie alla prima esposizione spaventante che si è verificata ed è mantenuta nel tempo a causa dell’evitamento messo in atto per non provare quella terribile emozione di forte ansia che ne consegue.</w:t>
      </w:r>
    </w:p>
    <w:p w:rsidR="001373B1" w:rsidRPr="00841554" w:rsidRDefault="001373B1" w:rsidP="002F3A02">
      <w:pPr>
        <w:tabs>
          <w:tab w:val="left" w:pos="6257"/>
        </w:tabs>
        <w:jc w:val="both"/>
        <w:rPr>
          <w:rFonts w:ascii="Cambria" w:hAnsi="Cambria"/>
          <w:sz w:val="32"/>
          <w:szCs w:val="32"/>
        </w:rPr>
      </w:pPr>
      <w:r w:rsidRPr="00841554">
        <w:rPr>
          <w:rFonts w:ascii="Cambria" w:hAnsi="Cambria"/>
          <w:sz w:val="32"/>
          <w:szCs w:val="32"/>
        </w:rPr>
        <w:t>Secondo una visione psicodinamica ogni fobia ha una componente di repulsione e di attrazione inconsapevole verso l’oggetto temuto. Gli oggetti e le situazioni temute rappresentano oggetti interni paurosi (pensieri proibiti sessuali o aggressivi) che minacciano una ritorsione punitiva. Viene attivato un segnale d’ansia che mette in atto tre meccanismi di difesa: spostamento, evitamento, proiezione. Tali difese contengono l’ansia rimuovendo il desiderio proibito. La paura viene proiettata su un oggetto esterno, in modo da poterla controllare. Lo stile difensivo privilegiato è l’evitamento, che di fatto contribuisce ad aumentare l’ansia e di conseguenza aumenta il blocco emotivo verso quel particolare oggetto o situazione.</w:t>
      </w:r>
    </w:p>
    <w:p w:rsidR="00471C5E" w:rsidRPr="00841554" w:rsidRDefault="00471C5E" w:rsidP="002F3A02">
      <w:pPr>
        <w:tabs>
          <w:tab w:val="left" w:pos="6257"/>
        </w:tabs>
        <w:jc w:val="both"/>
        <w:rPr>
          <w:rFonts w:ascii="Cambria" w:hAnsi="Cambria"/>
          <w:sz w:val="32"/>
          <w:szCs w:val="32"/>
        </w:rPr>
      </w:pPr>
      <w:r w:rsidRPr="00841554">
        <w:rPr>
          <w:rFonts w:ascii="Cambria" w:hAnsi="Cambria"/>
          <w:sz w:val="32"/>
          <w:szCs w:val="32"/>
        </w:rPr>
        <w:t>Sebbene le conoscenze relative ai circuiti celebrali e ai geni implicati nella paura siano ampie, si sa poco circa la precisa funzione di questi sistemi biologici nella fobia specifica.</w:t>
      </w:r>
    </w:p>
    <w:p w:rsidR="000614ED" w:rsidRPr="00841554" w:rsidRDefault="001F1A14" w:rsidP="002F3A02">
      <w:pPr>
        <w:tabs>
          <w:tab w:val="left" w:pos="6257"/>
        </w:tabs>
        <w:jc w:val="both"/>
        <w:rPr>
          <w:rFonts w:ascii="Cambria" w:hAnsi="Cambria"/>
          <w:sz w:val="32"/>
          <w:szCs w:val="32"/>
        </w:rPr>
      </w:pPr>
      <w:r w:rsidRPr="00841554">
        <w:rPr>
          <w:rFonts w:ascii="Cambria" w:hAnsi="Cambria"/>
          <w:sz w:val="32"/>
          <w:szCs w:val="32"/>
        </w:rPr>
        <w:t xml:space="preserve">Gli individui  con fobia specifica vivono tipicamente un aumento dell’attivazione fisiologica in previsione di, o durante l’esposizione a, un oggetto o una situazione fobici. Tuttavia, la risposta fisiologica alla situazione o all’oggetto temuti è variabile. Mentre gli individui con fobie specifiche situazionali, di ambiente naturale e di animali hanno più probabilità di manifestare un’attivazione del sistema nervoso simpatico, gli individui con fobia specifica </w:t>
      </w:r>
      <w:r w:rsidR="00AD248F">
        <w:rPr>
          <w:rFonts w:ascii="Cambria" w:hAnsi="Cambria"/>
          <w:sz w:val="32"/>
          <w:szCs w:val="32"/>
        </w:rPr>
        <w:t xml:space="preserve">per </w:t>
      </w:r>
      <w:r w:rsidRPr="00841554">
        <w:rPr>
          <w:rFonts w:ascii="Cambria" w:hAnsi="Cambria"/>
          <w:sz w:val="32"/>
          <w:szCs w:val="32"/>
        </w:rPr>
        <w:t>sangue-infezioni-ferite spesso presentano una risposta lipotimica vasovagale che</w:t>
      </w:r>
      <w:r w:rsidR="00055F41" w:rsidRPr="00841554">
        <w:rPr>
          <w:rFonts w:ascii="Cambria" w:hAnsi="Cambria"/>
          <w:sz w:val="32"/>
          <w:szCs w:val="32"/>
        </w:rPr>
        <w:t xml:space="preserve"> </w:t>
      </w:r>
      <w:r w:rsidRPr="00841554">
        <w:rPr>
          <w:rFonts w:ascii="Cambria" w:hAnsi="Cambria"/>
          <w:sz w:val="32"/>
          <w:szCs w:val="32"/>
        </w:rPr>
        <w:t>è caratterizzata da una breve accelerazione iniziale della frequenza cardiaca con aumento della pressione sanguigna, seguita da una decelerazione del battito e da una caduta della pressione.</w:t>
      </w:r>
    </w:p>
    <w:p w:rsidR="00471C5E" w:rsidRPr="00841554" w:rsidRDefault="00471C5E" w:rsidP="002F3A02">
      <w:pPr>
        <w:tabs>
          <w:tab w:val="left" w:pos="6257"/>
        </w:tabs>
        <w:jc w:val="both"/>
        <w:rPr>
          <w:rFonts w:ascii="Cambria" w:hAnsi="Cambria"/>
          <w:i/>
          <w:sz w:val="32"/>
          <w:szCs w:val="32"/>
        </w:rPr>
      </w:pPr>
      <w:r w:rsidRPr="00841554">
        <w:rPr>
          <w:rFonts w:ascii="Cambria" w:hAnsi="Cambria"/>
          <w:sz w:val="32"/>
          <w:szCs w:val="32"/>
        </w:rPr>
        <w:t>Il DSM 5 oltre a riportare i criteri per la diagnosi della fobia specifica riporta dei codici per specificare i vari tipi di oggetti o situazioni che posso generar</w:t>
      </w:r>
      <w:r w:rsidR="00476046" w:rsidRPr="00841554">
        <w:rPr>
          <w:rFonts w:ascii="Cambria" w:hAnsi="Cambria"/>
          <w:sz w:val="32"/>
          <w:szCs w:val="32"/>
        </w:rPr>
        <w:t>la.</w:t>
      </w:r>
    </w:p>
    <w:p w:rsidR="00ED5B20" w:rsidRPr="00841554" w:rsidRDefault="00070654" w:rsidP="002F3A02">
      <w:pPr>
        <w:tabs>
          <w:tab w:val="left" w:pos="6257"/>
        </w:tabs>
        <w:jc w:val="both"/>
        <w:rPr>
          <w:rFonts w:ascii="Cambria" w:hAnsi="Cambria"/>
          <w:sz w:val="32"/>
          <w:szCs w:val="32"/>
        </w:rPr>
      </w:pPr>
      <w:r w:rsidRPr="00841554">
        <w:rPr>
          <w:rFonts w:ascii="Cambria" w:hAnsi="Cambria"/>
          <w:sz w:val="32"/>
          <w:szCs w:val="32"/>
        </w:rPr>
        <w:t>Per una corretta diagnosi è essenziale verificare che il disturbo non sia meglio spiegato dai sintomi di un altro disturbo mentale, infatti ansia sproporzionata ed evitamento possono comparire nell’agorafobia, nel disturbo ossessivo-compulsivo, nel disturbo da stress post-traumatico e nel disturbo d’ansia sociale.</w:t>
      </w:r>
    </w:p>
    <w:p w:rsidR="00ED5B20" w:rsidRPr="00841554" w:rsidRDefault="00ED5B20" w:rsidP="002F3A02">
      <w:pPr>
        <w:tabs>
          <w:tab w:val="left" w:pos="6257"/>
        </w:tabs>
        <w:jc w:val="both"/>
        <w:rPr>
          <w:rFonts w:ascii="Cambria" w:hAnsi="Cambria"/>
          <w:b/>
          <w:sz w:val="32"/>
          <w:szCs w:val="32"/>
        </w:rPr>
      </w:pPr>
    </w:p>
    <w:p w:rsidR="006054F7" w:rsidRPr="00841554" w:rsidRDefault="006054F7" w:rsidP="002F3A02">
      <w:pPr>
        <w:tabs>
          <w:tab w:val="left" w:pos="6257"/>
        </w:tabs>
        <w:jc w:val="both"/>
        <w:rPr>
          <w:rFonts w:ascii="Cambria" w:hAnsi="Cambria"/>
          <w:b/>
          <w:sz w:val="32"/>
          <w:szCs w:val="32"/>
        </w:rPr>
      </w:pPr>
    </w:p>
    <w:p w:rsidR="00ED5B20" w:rsidRPr="00841554" w:rsidRDefault="00471C5E" w:rsidP="002F3A02">
      <w:pPr>
        <w:tabs>
          <w:tab w:val="left" w:pos="6257"/>
        </w:tabs>
        <w:jc w:val="both"/>
        <w:rPr>
          <w:rFonts w:ascii="Cambria" w:hAnsi="Cambria"/>
          <w:b/>
          <w:sz w:val="32"/>
          <w:szCs w:val="32"/>
        </w:rPr>
      </w:pPr>
      <w:r w:rsidRPr="00841554">
        <w:rPr>
          <w:rFonts w:ascii="Cambria" w:hAnsi="Cambria"/>
          <w:b/>
          <w:noProof/>
          <w:sz w:val="32"/>
          <w:szCs w:val="32"/>
        </w:rPr>
        <w:drawing>
          <wp:inline distT="0" distB="0" distL="0" distR="0">
            <wp:extent cx="6116320" cy="4009390"/>
            <wp:effectExtent l="0" t="0" r="5080" b="3810"/>
            <wp:docPr id="9" name="Immagine 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ta 2019-03-27 alle 18.14.00.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4009390"/>
                    </a:xfrm>
                    <a:prstGeom prst="rect">
                      <a:avLst/>
                    </a:prstGeom>
                  </pic:spPr>
                </pic:pic>
              </a:graphicData>
            </a:graphic>
          </wp:inline>
        </w:drawing>
      </w:r>
    </w:p>
    <w:p w:rsidR="00ED5B20" w:rsidRPr="00841554" w:rsidRDefault="00ED5B20" w:rsidP="002F3A02">
      <w:pPr>
        <w:tabs>
          <w:tab w:val="left" w:pos="6257"/>
        </w:tabs>
        <w:jc w:val="both"/>
        <w:rPr>
          <w:rFonts w:ascii="Cambria" w:hAnsi="Cambria"/>
          <w:b/>
          <w:sz w:val="32"/>
          <w:szCs w:val="32"/>
        </w:rPr>
      </w:pPr>
    </w:p>
    <w:p w:rsidR="00ED5B20" w:rsidRPr="00841554" w:rsidRDefault="00476046" w:rsidP="002F3A02">
      <w:pPr>
        <w:tabs>
          <w:tab w:val="left" w:pos="6257"/>
        </w:tabs>
        <w:jc w:val="both"/>
        <w:rPr>
          <w:rFonts w:ascii="Cambria" w:hAnsi="Cambria"/>
          <w:sz w:val="32"/>
          <w:szCs w:val="32"/>
        </w:rPr>
      </w:pPr>
      <w:r w:rsidRPr="00841554">
        <w:rPr>
          <w:rFonts w:ascii="Cambria" w:hAnsi="Cambria"/>
          <w:sz w:val="32"/>
          <w:szCs w:val="32"/>
        </w:rPr>
        <w:t>Per quanto concerne la diffusione di questo dis</w:t>
      </w:r>
      <w:r w:rsidR="005940F9" w:rsidRPr="00841554">
        <w:rPr>
          <w:rFonts w:ascii="Cambria" w:hAnsi="Cambria"/>
          <w:sz w:val="32"/>
          <w:szCs w:val="32"/>
        </w:rPr>
        <w:t>t</w:t>
      </w:r>
      <w:r w:rsidRPr="00841554">
        <w:rPr>
          <w:rFonts w:ascii="Cambria" w:hAnsi="Cambria"/>
          <w:sz w:val="32"/>
          <w:szCs w:val="32"/>
        </w:rPr>
        <w:t>urbo, riferendosi alla popolazione generale degli Stati Uniti</w:t>
      </w:r>
      <w:r w:rsidR="001C17F8">
        <w:rPr>
          <w:rFonts w:ascii="Cambria" w:hAnsi="Cambria"/>
          <w:sz w:val="32"/>
          <w:szCs w:val="32"/>
        </w:rPr>
        <w:t>,</w:t>
      </w:r>
      <w:r w:rsidRPr="00841554">
        <w:rPr>
          <w:rFonts w:ascii="Cambria" w:hAnsi="Cambria"/>
          <w:sz w:val="32"/>
          <w:szCs w:val="32"/>
        </w:rPr>
        <w:t xml:space="preserve"> l’incidenza è negli adulti del 7-9%. In Europa le percentuali sono simili, mentre nei paesi asiatici, africani e latinoamericani</w:t>
      </w:r>
      <w:r w:rsidR="00B92A85" w:rsidRPr="00841554">
        <w:rPr>
          <w:rFonts w:ascii="Cambria" w:hAnsi="Cambria"/>
          <w:sz w:val="32"/>
          <w:szCs w:val="32"/>
        </w:rPr>
        <w:t xml:space="preserve"> le percentuali sono più basse: 2-4%. Gli anziani soffrono meno di questo disturbo, mentre le donne sono colpite in percentuale doppia rispetto agli uomini.</w:t>
      </w:r>
    </w:p>
    <w:p w:rsidR="005D3DE7" w:rsidRPr="00841554" w:rsidRDefault="005D3DE7" w:rsidP="002F3A02">
      <w:pPr>
        <w:tabs>
          <w:tab w:val="left" w:pos="6257"/>
        </w:tabs>
        <w:jc w:val="both"/>
        <w:rPr>
          <w:rFonts w:ascii="Cambria" w:hAnsi="Cambria"/>
          <w:sz w:val="32"/>
          <w:szCs w:val="32"/>
        </w:rPr>
      </w:pPr>
      <w:r w:rsidRPr="00841554">
        <w:rPr>
          <w:rFonts w:ascii="Cambria" w:hAnsi="Cambria"/>
          <w:sz w:val="32"/>
          <w:szCs w:val="32"/>
        </w:rPr>
        <w:t xml:space="preserve">Nonostante la prevalenza della fobia specifica sia minore nella popolazione più anziana, essa rimane uno dei disturbi più comunemente vissuti in età avanzata. Quando si diagnostica </w:t>
      </w:r>
      <w:r w:rsidR="002F6329">
        <w:rPr>
          <w:rFonts w:ascii="Cambria" w:hAnsi="Cambria"/>
          <w:sz w:val="32"/>
          <w:szCs w:val="32"/>
        </w:rPr>
        <w:t>questo disturbo</w:t>
      </w:r>
      <w:r w:rsidRPr="00841554">
        <w:rPr>
          <w:rFonts w:ascii="Cambria" w:hAnsi="Cambria"/>
          <w:sz w:val="32"/>
          <w:szCs w:val="32"/>
        </w:rPr>
        <w:t xml:space="preserve"> nelle popolazioni più anziane</w:t>
      </w:r>
      <w:r w:rsidR="00984217" w:rsidRPr="00841554">
        <w:rPr>
          <w:rFonts w:ascii="Cambria" w:hAnsi="Cambria"/>
          <w:sz w:val="32"/>
          <w:szCs w:val="32"/>
        </w:rPr>
        <w:t>, bisognereb</w:t>
      </w:r>
      <w:r w:rsidR="00BB02A7">
        <w:rPr>
          <w:rFonts w:ascii="Cambria" w:hAnsi="Cambria"/>
          <w:sz w:val="32"/>
          <w:szCs w:val="32"/>
        </w:rPr>
        <w:t>be</w:t>
      </w:r>
      <w:r w:rsidR="00984217" w:rsidRPr="00841554">
        <w:rPr>
          <w:rFonts w:ascii="Cambria" w:hAnsi="Cambria"/>
          <w:sz w:val="32"/>
          <w:szCs w:val="32"/>
        </w:rPr>
        <w:t xml:space="preserve"> prendere in considerazione </w:t>
      </w:r>
      <w:r w:rsidR="00C041DE">
        <w:rPr>
          <w:rFonts w:ascii="Cambria" w:hAnsi="Cambria"/>
          <w:sz w:val="32"/>
          <w:szCs w:val="32"/>
        </w:rPr>
        <w:t>vari</w:t>
      </w:r>
      <w:r w:rsidR="00984217" w:rsidRPr="00841554">
        <w:rPr>
          <w:rFonts w:ascii="Cambria" w:hAnsi="Cambria"/>
          <w:sz w:val="32"/>
          <w:szCs w:val="32"/>
        </w:rPr>
        <w:t xml:space="preserve"> aspetti. </w:t>
      </w:r>
      <w:r w:rsidR="00234C2E">
        <w:rPr>
          <w:rFonts w:ascii="Cambria" w:hAnsi="Cambria"/>
          <w:sz w:val="32"/>
          <w:szCs w:val="32"/>
        </w:rPr>
        <w:t>G</w:t>
      </w:r>
      <w:r w:rsidR="00984217" w:rsidRPr="00841554">
        <w:rPr>
          <w:rFonts w:ascii="Cambria" w:hAnsi="Cambria"/>
          <w:sz w:val="32"/>
          <w:szCs w:val="32"/>
        </w:rPr>
        <w:t>li  anziani possono avere</w:t>
      </w:r>
      <w:r w:rsidR="00DD4890" w:rsidRPr="00841554">
        <w:rPr>
          <w:rFonts w:ascii="Cambria" w:hAnsi="Cambria"/>
          <w:sz w:val="32"/>
          <w:szCs w:val="32"/>
        </w:rPr>
        <w:t xml:space="preserve"> </w:t>
      </w:r>
      <w:r w:rsidR="00984217" w:rsidRPr="00841554">
        <w:rPr>
          <w:rFonts w:ascii="Cambria" w:hAnsi="Cambria"/>
          <w:sz w:val="32"/>
          <w:szCs w:val="32"/>
        </w:rPr>
        <w:t>più probabilità di presentare fobie specifiche rispetto all’ambiente naturale, così come la paura di cadere e farsi male</w:t>
      </w:r>
      <w:r w:rsidR="004E37A9">
        <w:rPr>
          <w:rFonts w:ascii="Cambria" w:hAnsi="Cambria"/>
          <w:sz w:val="32"/>
          <w:szCs w:val="32"/>
        </w:rPr>
        <w:t>.</w:t>
      </w:r>
      <w:r w:rsidR="00234C2E">
        <w:rPr>
          <w:rFonts w:ascii="Cambria" w:hAnsi="Cambria"/>
          <w:sz w:val="32"/>
          <w:szCs w:val="32"/>
        </w:rPr>
        <w:t xml:space="preserve"> </w:t>
      </w:r>
      <w:r w:rsidR="004E37A9">
        <w:rPr>
          <w:rFonts w:ascii="Cambria" w:hAnsi="Cambria"/>
          <w:sz w:val="32"/>
          <w:szCs w:val="32"/>
        </w:rPr>
        <w:t>S</w:t>
      </w:r>
      <w:r w:rsidR="00234C2E">
        <w:rPr>
          <w:rFonts w:ascii="Cambria" w:hAnsi="Cambria"/>
          <w:sz w:val="32"/>
          <w:szCs w:val="32"/>
        </w:rPr>
        <w:t>pesso</w:t>
      </w:r>
      <w:r w:rsidR="00984217" w:rsidRPr="00841554">
        <w:rPr>
          <w:rFonts w:ascii="Cambria" w:hAnsi="Cambria"/>
          <w:sz w:val="32"/>
          <w:szCs w:val="32"/>
        </w:rPr>
        <w:t xml:space="preserve"> la fobia specifica tende a manifestarsi in concomitanza con preoccupazioni mediche. </w:t>
      </w:r>
      <w:r w:rsidR="005779D9">
        <w:rPr>
          <w:rFonts w:ascii="Cambria" w:hAnsi="Cambria"/>
          <w:sz w:val="32"/>
          <w:szCs w:val="32"/>
        </w:rPr>
        <w:t>E’</w:t>
      </w:r>
      <w:r w:rsidR="00984217" w:rsidRPr="00841554">
        <w:rPr>
          <w:rFonts w:ascii="Cambria" w:hAnsi="Cambria"/>
          <w:sz w:val="32"/>
          <w:szCs w:val="32"/>
        </w:rPr>
        <w:t xml:space="preserve"> più probabile che gli individui anziani attribuiscano i sintomi dell’ansia a condizioni organiche</w:t>
      </w:r>
      <w:r w:rsidR="009175DB">
        <w:rPr>
          <w:rFonts w:ascii="Cambria" w:hAnsi="Cambria"/>
          <w:sz w:val="32"/>
          <w:szCs w:val="32"/>
        </w:rPr>
        <w:t>, inoltre</w:t>
      </w:r>
      <w:r w:rsidR="00984217" w:rsidRPr="00841554">
        <w:rPr>
          <w:rFonts w:ascii="Cambria" w:hAnsi="Cambria"/>
          <w:sz w:val="32"/>
          <w:szCs w:val="32"/>
        </w:rPr>
        <w:t xml:space="preserve"> hanno più probabilità di manifestare l’ansia in maniera atipica.</w:t>
      </w:r>
      <w:r w:rsidR="00DD4890" w:rsidRPr="00841554">
        <w:rPr>
          <w:rFonts w:ascii="Cambria" w:hAnsi="Cambria"/>
          <w:sz w:val="32"/>
          <w:szCs w:val="32"/>
        </w:rPr>
        <w:t xml:space="preserve"> </w:t>
      </w:r>
      <w:r w:rsidR="00984217" w:rsidRPr="00841554">
        <w:rPr>
          <w:rFonts w:ascii="Cambria" w:hAnsi="Cambria"/>
          <w:sz w:val="32"/>
          <w:szCs w:val="32"/>
        </w:rPr>
        <w:t>La presenza di fobia specifica, negli anziani, può costituire un fattore di rischio per un disturbo neurocognitivo maggiore.</w:t>
      </w:r>
    </w:p>
    <w:p w:rsidR="00ED5B20" w:rsidRPr="00841554" w:rsidRDefault="005940F9" w:rsidP="002F3A02">
      <w:pPr>
        <w:tabs>
          <w:tab w:val="left" w:pos="6257"/>
        </w:tabs>
        <w:jc w:val="both"/>
        <w:rPr>
          <w:rFonts w:ascii="Cambria" w:hAnsi="Cambria"/>
          <w:sz w:val="32"/>
          <w:szCs w:val="32"/>
        </w:rPr>
      </w:pPr>
      <w:r w:rsidRPr="00841554">
        <w:rPr>
          <w:rFonts w:ascii="Cambria" w:hAnsi="Cambria"/>
          <w:sz w:val="32"/>
          <w:szCs w:val="32"/>
        </w:rPr>
        <w:t>Fattori ambientali come l’iperprotettività genitoriale, la perdita di un genitore o la separazione e l’abuso sono fattori di rischio per il disturbo fobico. A questi si aggiungono caratteristiche di personalità e stile di pensiero.</w:t>
      </w:r>
    </w:p>
    <w:p w:rsidR="00ED5B20" w:rsidRPr="00841554" w:rsidRDefault="001D4DFD" w:rsidP="002F3A02">
      <w:pPr>
        <w:tabs>
          <w:tab w:val="left" w:pos="6257"/>
        </w:tabs>
        <w:jc w:val="both"/>
        <w:rPr>
          <w:rFonts w:ascii="Cambria" w:hAnsi="Cambria"/>
          <w:sz w:val="32"/>
          <w:szCs w:val="32"/>
        </w:rPr>
      </w:pPr>
      <w:r w:rsidRPr="00841554">
        <w:rPr>
          <w:rFonts w:ascii="Cambria" w:hAnsi="Cambria"/>
          <w:sz w:val="32"/>
          <w:szCs w:val="32"/>
        </w:rPr>
        <w:t xml:space="preserve">Per il trattamento della fobia specifica </w:t>
      </w:r>
      <w:r w:rsidR="00F41C00" w:rsidRPr="00841554">
        <w:rPr>
          <w:rFonts w:ascii="Cambria" w:hAnsi="Cambria"/>
          <w:sz w:val="32"/>
          <w:szCs w:val="32"/>
        </w:rPr>
        <w:t>la terapia</w:t>
      </w:r>
      <w:r w:rsidRPr="00841554">
        <w:rPr>
          <w:rFonts w:ascii="Cambria" w:hAnsi="Cambria"/>
          <w:sz w:val="32"/>
          <w:szCs w:val="32"/>
        </w:rPr>
        <w:t xml:space="preserve">  </w:t>
      </w:r>
      <w:r w:rsidR="004876C2" w:rsidRPr="00841554">
        <w:rPr>
          <w:rFonts w:ascii="Cambria" w:hAnsi="Cambria"/>
          <w:sz w:val="32"/>
          <w:szCs w:val="32"/>
        </w:rPr>
        <w:t>maggiormente usat</w:t>
      </w:r>
      <w:r w:rsidR="00F41C00" w:rsidRPr="00841554">
        <w:rPr>
          <w:rFonts w:ascii="Cambria" w:hAnsi="Cambria"/>
          <w:sz w:val="32"/>
          <w:szCs w:val="32"/>
        </w:rPr>
        <w:t>a</w:t>
      </w:r>
      <w:r w:rsidR="004876C2" w:rsidRPr="00841554">
        <w:rPr>
          <w:rFonts w:ascii="Cambria" w:hAnsi="Cambria"/>
          <w:sz w:val="32"/>
          <w:szCs w:val="32"/>
        </w:rPr>
        <w:t xml:space="preserve"> è </w:t>
      </w:r>
      <w:r w:rsidR="00F41C00" w:rsidRPr="00841554">
        <w:rPr>
          <w:rFonts w:ascii="Cambria" w:hAnsi="Cambria"/>
          <w:sz w:val="32"/>
          <w:szCs w:val="32"/>
        </w:rPr>
        <w:t xml:space="preserve"> la psicoterapia ad </w:t>
      </w:r>
      <w:r w:rsidR="004876C2" w:rsidRPr="00841554">
        <w:rPr>
          <w:rFonts w:ascii="Cambria" w:hAnsi="Cambria"/>
          <w:sz w:val="32"/>
          <w:szCs w:val="32"/>
        </w:rPr>
        <w:t>approccio cognitivo-comportamentale. Questa prevede l’impiego integrato di tecniche espositive, tecniche di rilassamento, tecniche cognitive e di desensibilizzazione sistemica.</w:t>
      </w:r>
    </w:p>
    <w:p w:rsidR="004876C2" w:rsidRPr="00841554" w:rsidRDefault="004876C2" w:rsidP="002F3A02">
      <w:pPr>
        <w:tabs>
          <w:tab w:val="left" w:pos="6257"/>
        </w:tabs>
        <w:jc w:val="both"/>
        <w:rPr>
          <w:rFonts w:ascii="Cambria" w:hAnsi="Cambria"/>
          <w:sz w:val="32"/>
          <w:szCs w:val="32"/>
        </w:rPr>
      </w:pPr>
      <w:r w:rsidRPr="00841554">
        <w:rPr>
          <w:rFonts w:ascii="Cambria" w:hAnsi="Cambria"/>
          <w:sz w:val="32"/>
          <w:szCs w:val="32"/>
        </w:rPr>
        <w:t>L’esposizione alla stimolo fobico</w:t>
      </w:r>
      <w:r w:rsidR="008C3583" w:rsidRPr="00841554">
        <w:rPr>
          <w:rFonts w:ascii="Cambria" w:hAnsi="Cambria"/>
          <w:sz w:val="32"/>
          <w:szCs w:val="32"/>
        </w:rPr>
        <w:t xml:space="preserve"> consiste in</w:t>
      </w:r>
      <w:r w:rsidRPr="00841554">
        <w:rPr>
          <w:rFonts w:ascii="Cambria" w:hAnsi="Cambria"/>
          <w:sz w:val="32"/>
          <w:szCs w:val="32"/>
        </w:rPr>
        <w:t xml:space="preserve"> una esposizione progressiva allo stimolo con tempistiche e livelli di difficoltà percepiti crescenti che sono concordati con il paziente. Si parte da una esposizione immaginativa per giungere all’esposizione allo stimolo fobico in vivo. Le modalità d’avvicinamento allo stimolo sono definite, controllate e personalizzate.</w:t>
      </w:r>
    </w:p>
    <w:p w:rsidR="004876C2" w:rsidRPr="00841554" w:rsidRDefault="004876C2" w:rsidP="002F3A02">
      <w:pPr>
        <w:tabs>
          <w:tab w:val="left" w:pos="6257"/>
        </w:tabs>
        <w:jc w:val="both"/>
        <w:rPr>
          <w:rFonts w:ascii="Cambria" w:hAnsi="Cambria"/>
          <w:sz w:val="32"/>
          <w:szCs w:val="32"/>
        </w:rPr>
      </w:pPr>
      <w:r w:rsidRPr="00841554">
        <w:rPr>
          <w:rFonts w:ascii="Cambria" w:hAnsi="Cambria"/>
          <w:sz w:val="32"/>
          <w:szCs w:val="32"/>
        </w:rPr>
        <w:t>In associ</w:t>
      </w:r>
      <w:r w:rsidR="00D97344" w:rsidRPr="00841554">
        <w:rPr>
          <w:rFonts w:ascii="Cambria" w:hAnsi="Cambria"/>
          <w:sz w:val="32"/>
          <w:szCs w:val="32"/>
        </w:rPr>
        <w:t>a</w:t>
      </w:r>
      <w:r w:rsidRPr="00841554">
        <w:rPr>
          <w:rFonts w:ascii="Cambria" w:hAnsi="Cambria"/>
          <w:sz w:val="32"/>
          <w:szCs w:val="32"/>
        </w:rPr>
        <w:t>zione alle tecniche psicoterapiche o prima di esse</w:t>
      </w:r>
      <w:r w:rsidR="00B45CD1" w:rsidRPr="00841554">
        <w:rPr>
          <w:rFonts w:ascii="Cambria" w:hAnsi="Cambria"/>
          <w:sz w:val="32"/>
          <w:szCs w:val="32"/>
        </w:rPr>
        <w:t>,</w:t>
      </w:r>
      <w:r w:rsidRPr="00841554">
        <w:rPr>
          <w:rFonts w:ascii="Cambria" w:hAnsi="Cambria"/>
          <w:sz w:val="32"/>
          <w:szCs w:val="32"/>
        </w:rPr>
        <w:t xml:space="preserve"> per creare le condizioni favorevoli all’intervento psicoterapeutico</w:t>
      </w:r>
      <w:r w:rsidR="00B45CD1" w:rsidRPr="00841554">
        <w:rPr>
          <w:rFonts w:ascii="Cambria" w:hAnsi="Cambria"/>
          <w:sz w:val="32"/>
          <w:szCs w:val="32"/>
        </w:rPr>
        <w:t xml:space="preserve">, </w:t>
      </w:r>
      <w:r w:rsidRPr="00841554">
        <w:rPr>
          <w:rFonts w:ascii="Cambria" w:hAnsi="Cambria"/>
          <w:sz w:val="32"/>
          <w:szCs w:val="32"/>
        </w:rPr>
        <w:t>viene impostata la terapia farmacologica. Questa utilizza principalmente benzodiazepine ed antidepressivi.</w:t>
      </w:r>
    </w:p>
    <w:p w:rsidR="004876C2" w:rsidRPr="00841554" w:rsidRDefault="004876C2" w:rsidP="002F3A02">
      <w:pPr>
        <w:tabs>
          <w:tab w:val="left" w:pos="6257"/>
        </w:tabs>
        <w:jc w:val="both"/>
        <w:rPr>
          <w:rFonts w:ascii="Cambria" w:hAnsi="Cambria"/>
          <w:sz w:val="32"/>
          <w:szCs w:val="32"/>
        </w:rPr>
      </w:pPr>
      <w:r w:rsidRPr="00841554">
        <w:rPr>
          <w:rFonts w:ascii="Cambria" w:hAnsi="Cambria"/>
          <w:sz w:val="32"/>
          <w:szCs w:val="32"/>
        </w:rPr>
        <w:t>L’assunzione delle sole benzodiazepine raramente porta a buoni risultati possono essere utili invece nelle situazioni di emergenza</w:t>
      </w:r>
      <w:r w:rsidR="00397D87" w:rsidRPr="00841554">
        <w:rPr>
          <w:rFonts w:ascii="Cambria" w:hAnsi="Cambria"/>
          <w:sz w:val="32"/>
          <w:szCs w:val="32"/>
        </w:rPr>
        <w:t xml:space="preserve"> per gestire le crisi di ansia acuta.</w:t>
      </w:r>
    </w:p>
    <w:p w:rsidR="00397D87" w:rsidRPr="00841554" w:rsidRDefault="00397D87" w:rsidP="002F3A02">
      <w:pPr>
        <w:tabs>
          <w:tab w:val="left" w:pos="6257"/>
        </w:tabs>
        <w:jc w:val="both"/>
        <w:rPr>
          <w:rFonts w:ascii="Cambria" w:hAnsi="Cambria"/>
          <w:sz w:val="32"/>
          <w:szCs w:val="32"/>
        </w:rPr>
      </w:pPr>
      <w:r w:rsidRPr="00841554">
        <w:rPr>
          <w:rFonts w:ascii="Cambria" w:hAnsi="Cambria"/>
          <w:sz w:val="32"/>
          <w:szCs w:val="32"/>
        </w:rPr>
        <w:t>Gli antidepressivi serotoninergici e gli in</w:t>
      </w:r>
      <w:r w:rsidR="00D97344" w:rsidRPr="00841554">
        <w:rPr>
          <w:rFonts w:ascii="Cambria" w:hAnsi="Cambria"/>
          <w:sz w:val="32"/>
          <w:szCs w:val="32"/>
        </w:rPr>
        <w:t>i</w:t>
      </w:r>
      <w:r w:rsidRPr="00841554">
        <w:rPr>
          <w:rFonts w:ascii="Cambria" w:hAnsi="Cambria"/>
          <w:sz w:val="32"/>
          <w:szCs w:val="32"/>
        </w:rPr>
        <w:t>bitori delle monoaminossidasi sono utilizzati per la loro dimostrata efficacia nel ridurre l’ipersensibilità al rifiuto, al giudizio e alla critica. Gli antidepressivi triciclici sono usati più raramente e sembrano non ottenere buoni risultati.</w:t>
      </w:r>
    </w:p>
    <w:p w:rsidR="00B92A85" w:rsidRPr="00841554" w:rsidRDefault="00B92A85" w:rsidP="002F3A02">
      <w:pPr>
        <w:tabs>
          <w:tab w:val="left" w:pos="1560"/>
        </w:tabs>
        <w:jc w:val="both"/>
        <w:rPr>
          <w:rFonts w:ascii="Cambria" w:hAnsi="Cambria"/>
          <w:sz w:val="32"/>
          <w:szCs w:val="32"/>
        </w:rPr>
      </w:pPr>
    </w:p>
    <w:p w:rsidR="00E07127" w:rsidRDefault="00E07127" w:rsidP="002F3A02">
      <w:pPr>
        <w:tabs>
          <w:tab w:val="left" w:pos="1560"/>
        </w:tabs>
        <w:jc w:val="both"/>
        <w:rPr>
          <w:rFonts w:ascii="Cambria" w:hAnsi="Cambria"/>
          <w:sz w:val="32"/>
          <w:szCs w:val="32"/>
        </w:rPr>
      </w:pPr>
    </w:p>
    <w:p w:rsidR="00186163" w:rsidRPr="00DA7013" w:rsidRDefault="005C71A6" w:rsidP="00DA7013">
      <w:pPr>
        <w:tabs>
          <w:tab w:val="left" w:pos="1560"/>
        </w:tabs>
        <w:jc w:val="both"/>
        <w:rPr>
          <w:rFonts w:ascii="Cambria" w:hAnsi="Cambria"/>
          <w:sz w:val="32"/>
          <w:szCs w:val="32"/>
        </w:rPr>
      </w:pPr>
      <w:r w:rsidRPr="00841554">
        <w:rPr>
          <w:rFonts w:ascii="Cambria" w:hAnsi="Cambria"/>
          <w:b/>
          <w:sz w:val="32"/>
          <w:szCs w:val="32"/>
        </w:rPr>
        <w:t>FOBIA SOCIALE</w:t>
      </w:r>
    </w:p>
    <w:p w:rsidR="00303C16" w:rsidRPr="00841554" w:rsidRDefault="00303C16" w:rsidP="002F3A02">
      <w:pPr>
        <w:tabs>
          <w:tab w:val="left" w:pos="6257"/>
        </w:tabs>
        <w:jc w:val="both"/>
        <w:rPr>
          <w:rFonts w:ascii="Cambria" w:hAnsi="Cambria"/>
          <w:sz w:val="32"/>
          <w:szCs w:val="32"/>
        </w:rPr>
      </w:pPr>
    </w:p>
    <w:p w:rsidR="005C71A6" w:rsidRPr="00841554" w:rsidRDefault="005F3A54" w:rsidP="002F3A02">
      <w:pPr>
        <w:tabs>
          <w:tab w:val="left" w:pos="6257"/>
        </w:tabs>
        <w:jc w:val="both"/>
        <w:rPr>
          <w:rFonts w:ascii="Cambria" w:hAnsi="Cambria"/>
          <w:sz w:val="32"/>
          <w:szCs w:val="32"/>
        </w:rPr>
      </w:pPr>
      <w:r>
        <w:rPr>
          <w:rFonts w:ascii="Cambria" w:hAnsi="Cambria"/>
          <w:sz w:val="32"/>
          <w:szCs w:val="32"/>
        </w:rPr>
        <w:t>L</w:t>
      </w:r>
      <w:r w:rsidR="005C71A6" w:rsidRPr="00841554">
        <w:rPr>
          <w:rFonts w:ascii="Cambria" w:hAnsi="Cambria"/>
          <w:sz w:val="32"/>
          <w:szCs w:val="32"/>
        </w:rPr>
        <w:t>a fobia sociale, detta anche disturbo d’ansia sociale, è caratterizzata da ansia molto intesa che riguarda una o più situazioni sociali ben definite dove si può essere osservati dagli altri.</w:t>
      </w:r>
    </w:p>
    <w:p w:rsidR="005C71A6" w:rsidRPr="00841554" w:rsidRDefault="005C71A6" w:rsidP="002F3A02">
      <w:pPr>
        <w:tabs>
          <w:tab w:val="left" w:pos="6257"/>
        </w:tabs>
        <w:jc w:val="both"/>
        <w:rPr>
          <w:rFonts w:ascii="Cambria" w:hAnsi="Cambria"/>
          <w:sz w:val="32"/>
          <w:szCs w:val="32"/>
        </w:rPr>
      </w:pPr>
      <w:r w:rsidRPr="00841554">
        <w:rPr>
          <w:rFonts w:ascii="Cambria" w:hAnsi="Cambria"/>
          <w:sz w:val="32"/>
          <w:szCs w:val="32"/>
        </w:rPr>
        <w:t>Chi soffre di questo disturbo mostra rea</w:t>
      </w:r>
      <w:r w:rsidR="0099288F">
        <w:rPr>
          <w:rFonts w:ascii="Cambria" w:hAnsi="Cambria"/>
          <w:sz w:val="32"/>
          <w:szCs w:val="32"/>
        </w:rPr>
        <w:t>zioni</w:t>
      </w:r>
      <w:r w:rsidRPr="00841554">
        <w:rPr>
          <w:rFonts w:ascii="Cambria" w:hAnsi="Cambria"/>
          <w:sz w:val="32"/>
          <w:szCs w:val="32"/>
        </w:rPr>
        <w:t xml:space="preserve"> psicologiche intense collegate ad alcuni contesti sociali, nei quali il soggetto ha paura di essere giudicato in modo negativo. L’ansia porta ad evitare luoghi e situazioni che potrebbero attivare i sintomi. La persona riduce sempre di più l</w:t>
      </w:r>
      <w:r w:rsidR="00BD0269">
        <w:rPr>
          <w:rFonts w:ascii="Cambria" w:hAnsi="Cambria"/>
          <w:sz w:val="32"/>
          <w:szCs w:val="32"/>
        </w:rPr>
        <w:t>a vita</w:t>
      </w:r>
      <w:r w:rsidRPr="00841554">
        <w:rPr>
          <w:rFonts w:ascii="Cambria" w:hAnsi="Cambria"/>
          <w:sz w:val="32"/>
          <w:szCs w:val="32"/>
        </w:rPr>
        <w:t xml:space="preserve"> social</w:t>
      </w:r>
      <w:r w:rsidR="00BD0269">
        <w:rPr>
          <w:rFonts w:ascii="Cambria" w:hAnsi="Cambria"/>
          <w:sz w:val="32"/>
          <w:szCs w:val="32"/>
        </w:rPr>
        <w:t>e</w:t>
      </w:r>
      <w:r w:rsidRPr="00841554">
        <w:rPr>
          <w:rFonts w:ascii="Cambria" w:hAnsi="Cambria"/>
          <w:sz w:val="32"/>
          <w:szCs w:val="32"/>
        </w:rPr>
        <w:t>.</w:t>
      </w:r>
    </w:p>
    <w:p w:rsidR="00F00C3C" w:rsidRPr="00841554" w:rsidRDefault="00F00C3C" w:rsidP="002F3A02">
      <w:pPr>
        <w:tabs>
          <w:tab w:val="left" w:pos="6257"/>
        </w:tabs>
        <w:jc w:val="both"/>
        <w:rPr>
          <w:rFonts w:ascii="Cambria" w:hAnsi="Cambria"/>
          <w:sz w:val="32"/>
          <w:szCs w:val="32"/>
        </w:rPr>
      </w:pPr>
      <w:r w:rsidRPr="00841554">
        <w:rPr>
          <w:rFonts w:ascii="Cambria" w:hAnsi="Cambria"/>
          <w:sz w:val="32"/>
          <w:szCs w:val="32"/>
        </w:rPr>
        <w:t xml:space="preserve">Parlare in pubblico è la più diffusa fobia sociale, ma qualsiasi situazione sociale può diventare fobica. Spesso l’ansia si presenta in modi anche molto differenti tra loro e volte s’innesca con ampio anticipo </w:t>
      </w:r>
      <w:r w:rsidR="002E1F42" w:rsidRPr="00841554">
        <w:rPr>
          <w:rFonts w:ascii="Cambria" w:hAnsi="Cambria"/>
          <w:sz w:val="32"/>
          <w:szCs w:val="32"/>
        </w:rPr>
        <w:t xml:space="preserve"> ( ansia anticipatoria)</w:t>
      </w:r>
      <w:r w:rsidR="002747D6" w:rsidRPr="00841554">
        <w:rPr>
          <w:rFonts w:ascii="Cambria" w:hAnsi="Cambria"/>
          <w:sz w:val="32"/>
          <w:szCs w:val="32"/>
        </w:rPr>
        <w:t xml:space="preserve"> </w:t>
      </w:r>
      <w:r w:rsidRPr="00841554">
        <w:rPr>
          <w:rFonts w:ascii="Cambria" w:hAnsi="Cambria"/>
          <w:sz w:val="32"/>
          <w:szCs w:val="32"/>
        </w:rPr>
        <w:t>prima di un evento sociale temuto. Oppure può presentarsi in modo più intenso, ma meno duraturo nel tempo fino a prendere la forma di un attacco di panico collegato a</w:t>
      </w:r>
      <w:r w:rsidR="002747D6" w:rsidRPr="00841554">
        <w:rPr>
          <w:rFonts w:ascii="Cambria" w:hAnsi="Cambria"/>
          <w:sz w:val="32"/>
          <w:szCs w:val="32"/>
        </w:rPr>
        <w:t>lla</w:t>
      </w:r>
      <w:r w:rsidRPr="00841554">
        <w:rPr>
          <w:rFonts w:ascii="Cambria" w:hAnsi="Cambria"/>
          <w:sz w:val="32"/>
          <w:szCs w:val="32"/>
        </w:rPr>
        <w:t xml:space="preserve"> situazione sociale temuta.</w:t>
      </w:r>
      <w:r w:rsidR="00151CD5" w:rsidRPr="00841554">
        <w:rPr>
          <w:rFonts w:ascii="Cambria" w:hAnsi="Cambria"/>
          <w:sz w:val="32"/>
          <w:szCs w:val="32"/>
        </w:rPr>
        <w:t xml:space="preserve"> L’ansia posticipata consiste invece nella valutazione, quasi sempre negativa, che la persona si dà al termine della prestazione. In genere la persona con fobia sociale tende, subito dopo un evento o il contatto con</w:t>
      </w:r>
      <w:r w:rsidR="00071301" w:rsidRPr="00841554">
        <w:rPr>
          <w:rFonts w:ascii="Cambria" w:hAnsi="Cambria"/>
          <w:sz w:val="32"/>
          <w:szCs w:val="32"/>
        </w:rPr>
        <w:t xml:space="preserve">  le</w:t>
      </w:r>
      <w:r w:rsidR="00151CD5" w:rsidRPr="00841554">
        <w:rPr>
          <w:rFonts w:ascii="Cambria" w:hAnsi="Cambria"/>
          <w:sz w:val="32"/>
          <w:szCs w:val="32"/>
        </w:rPr>
        <w:t xml:space="preserve"> persone di cui teme il giudizio, a ruminare e “selezionare” gli aspetti negativi della prestazione. Questa focalizzazione selettiva comporta l’attribuzione di un giudizio negativo che, inevitabilmente, viene generalizzato, per interferenza arbitraria, anche dall’interlocutore. Queste valutazioni negative possono comportare giudizi di inadeguatezza che confermano il timore e l’ansia nei rapporti sociali.</w:t>
      </w:r>
    </w:p>
    <w:p w:rsidR="00F00C3C" w:rsidRPr="00841554" w:rsidRDefault="00F00C3C" w:rsidP="002F3A02">
      <w:pPr>
        <w:tabs>
          <w:tab w:val="left" w:pos="6257"/>
        </w:tabs>
        <w:jc w:val="both"/>
        <w:rPr>
          <w:rFonts w:ascii="Cambria" w:hAnsi="Cambria"/>
          <w:sz w:val="32"/>
          <w:szCs w:val="32"/>
        </w:rPr>
      </w:pPr>
      <w:r w:rsidRPr="00841554">
        <w:rPr>
          <w:rFonts w:ascii="Cambria" w:hAnsi="Cambria"/>
          <w:sz w:val="32"/>
          <w:szCs w:val="32"/>
        </w:rPr>
        <w:t xml:space="preserve">La fobia sociale è  abbastanza diffusa. Si stima che circa il 10-12% delle persone vivano, in un momento della loro vita, i sintomi di questo disturbo. Spesso l’ansia sociale si presenta in comorbidità con altri disturbi psichiatrici. La maggior parte di chi </w:t>
      </w:r>
      <w:r w:rsidR="0031201D">
        <w:rPr>
          <w:rFonts w:ascii="Cambria" w:hAnsi="Cambria"/>
          <w:sz w:val="32"/>
          <w:szCs w:val="32"/>
        </w:rPr>
        <w:t xml:space="preserve">ne </w:t>
      </w:r>
      <w:r w:rsidRPr="00841554">
        <w:rPr>
          <w:rFonts w:ascii="Cambria" w:hAnsi="Cambria"/>
          <w:sz w:val="32"/>
          <w:szCs w:val="32"/>
        </w:rPr>
        <w:t>soffre</w:t>
      </w:r>
      <w:r w:rsidR="0031201D">
        <w:rPr>
          <w:rFonts w:ascii="Cambria" w:hAnsi="Cambria"/>
          <w:sz w:val="32"/>
          <w:szCs w:val="32"/>
        </w:rPr>
        <w:t xml:space="preserve"> presenta</w:t>
      </w:r>
      <w:r w:rsidRPr="00841554">
        <w:rPr>
          <w:rFonts w:ascii="Cambria" w:hAnsi="Cambria"/>
          <w:sz w:val="32"/>
          <w:szCs w:val="32"/>
        </w:rPr>
        <w:t xml:space="preserve"> anche un altro disturbo d’ansia o di un disturbo depressivo</w:t>
      </w:r>
      <w:r w:rsidR="00AF29F0">
        <w:rPr>
          <w:rFonts w:ascii="Cambria" w:hAnsi="Cambria"/>
          <w:sz w:val="32"/>
          <w:szCs w:val="32"/>
        </w:rPr>
        <w:t>,</w:t>
      </w:r>
      <w:r w:rsidR="00151AB9" w:rsidRPr="00841554">
        <w:rPr>
          <w:rFonts w:ascii="Cambria" w:hAnsi="Cambria"/>
          <w:sz w:val="32"/>
          <w:szCs w:val="32"/>
        </w:rPr>
        <w:t xml:space="preserve"> </w:t>
      </w:r>
      <w:r w:rsidR="00AF29F0">
        <w:rPr>
          <w:rFonts w:ascii="Cambria" w:hAnsi="Cambria"/>
          <w:sz w:val="32"/>
          <w:szCs w:val="32"/>
        </w:rPr>
        <w:t>i</w:t>
      </w:r>
      <w:r w:rsidR="00151AB9" w:rsidRPr="00841554">
        <w:rPr>
          <w:rFonts w:ascii="Cambria" w:hAnsi="Cambria"/>
          <w:sz w:val="32"/>
          <w:szCs w:val="32"/>
        </w:rPr>
        <w:t>noltre la fobia sociale può manifestarsi</w:t>
      </w:r>
      <w:r w:rsidR="0053281F" w:rsidRPr="00841554">
        <w:rPr>
          <w:rFonts w:ascii="Cambria" w:hAnsi="Cambria"/>
          <w:sz w:val="32"/>
          <w:szCs w:val="32"/>
        </w:rPr>
        <w:t xml:space="preserve"> in presenza di disturbo ossessivo compulsivo, disturbo evitante di personalità e sindrome di Asperger.</w:t>
      </w:r>
    </w:p>
    <w:p w:rsidR="006D49D3" w:rsidRPr="00841554" w:rsidRDefault="00FC0B67" w:rsidP="002F3A02">
      <w:pPr>
        <w:tabs>
          <w:tab w:val="left" w:pos="6257"/>
        </w:tabs>
        <w:jc w:val="both"/>
        <w:rPr>
          <w:rFonts w:ascii="Cambria" w:hAnsi="Cambria"/>
          <w:sz w:val="32"/>
          <w:szCs w:val="32"/>
        </w:rPr>
      </w:pPr>
      <w:r w:rsidRPr="00841554">
        <w:rPr>
          <w:rFonts w:ascii="Cambria" w:hAnsi="Cambria"/>
          <w:sz w:val="32"/>
          <w:szCs w:val="32"/>
        </w:rPr>
        <w:t>Questa fobia</w:t>
      </w:r>
      <w:r w:rsidR="00F00C3C" w:rsidRPr="00841554">
        <w:rPr>
          <w:rFonts w:ascii="Cambria" w:hAnsi="Cambria"/>
          <w:sz w:val="32"/>
          <w:szCs w:val="32"/>
        </w:rPr>
        <w:t xml:space="preserve"> colpisce prevalentemente le donne (circa 60% dei casi </w:t>
      </w:r>
      <w:r w:rsidRPr="00841554">
        <w:rPr>
          <w:rFonts w:ascii="Cambria" w:hAnsi="Cambria"/>
          <w:sz w:val="32"/>
          <w:szCs w:val="32"/>
        </w:rPr>
        <w:t xml:space="preserve">) </w:t>
      </w:r>
      <w:r w:rsidR="00F00C3C" w:rsidRPr="00841554">
        <w:rPr>
          <w:rFonts w:ascii="Cambria" w:hAnsi="Cambria"/>
          <w:sz w:val="32"/>
          <w:szCs w:val="32"/>
        </w:rPr>
        <w:t>si sviluppa</w:t>
      </w:r>
      <w:r w:rsidR="0037328F" w:rsidRPr="00841554">
        <w:rPr>
          <w:rFonts w:ascii="Cambria" w:hAnsi="Cambria"/>
          <w:sz w:val="32"/>
          <w:szCs w:val="32"/>
        </w:rPr>
        <w:t xml:space="preserve"> nella maggior parte dei casi</w:t>
      </w:r>
      <w:r w:rsidR="00F00C3C" w:rsidRPr="00841554">
        <w:rPr>
          <w:rFonts w:ascii="Cambria" w:hAnsi="Cambria"/>
          <w:sz w:val="32"/>
          <w:szCs w:val="32"/>
        </w:rPr>
        <w:t xml:space="preserve"> nella tarda adolescenza o nella prima età adulta</w:t>
      </w:r>
      <w:r w:rsidR="00B118E0" w:rsidRPr="00841554">
        <w:rPr>
          <w:rFonts w:ascii="Cambria" w:hAnsi="Cambria"/>
          <w:sz w:val="32"/>
          <w:szCs w:val="32"/>
        </w:rPr>
        <w:t xml:space="preserve"> ma è anche tra i disturbi d’ansia che possono interessare i soggetti in età pediatrica. Chi</w:t>
      </w:r>
      <w:r w:rsidR="007246CD" w:rsidRPr="00841554">
        <w:rPr>
          <w:rFonts w:ascii="Cambria" w:hAnsi="Cambria"/>
          <w:sz w:val="32"/>
          <w:szCs w:val="32"/>
        </w:rPr>
        <w:t xml:space="preserve"> </w:t>
      </w:r>
      <w:r w:rsidR="00886B13">
        <w:rPr>
          <w:rFonts w:ascii="Cambria" w:hAnsi="Cambria"/>
          <w:sz w:val="32"/>
          <w:szCs w:val="32"/>
        </w:rPr>
        <w:t xml:space="preserve">ne </w:t>
      </w:r>
      <w:r w:rsidR="004D2DB3">
        <w:rPr>
          <w:rFonts w:ascii="Cambria" w:hAnsi="Cambria"/>
          <w:sz w:val="32"/>
          <w:szCs w:val="32"/>
        </w:rPr>
        <w:t>è affetto</w:t>
      </w:r>
      <w:r w:rsidR="007246CD" w:rsidRPr="00841554">
        <w:rPr>
          <w:rFonts w:ascii="Cambria" w:hAnsi="Cambria"/>
          <w:sz w:val="32"/>
          <w:szCs w:val="32"/>
        </w:rPr>
        <w:t xml:space="preserve"> tem</w:t>
      </w:r>
      <w:r w:rsidR="00B118E0" w:rsidRPr="00841554">
        <w:rPr>
          <w:rFonts w:ascii="Cambria" w:hAnsi="Cambria"/>
          <w:sz w:val="32"/>
          <w:szCs w:val="32"/>
        </w:rPr>
        <w:t>e</w:t>
      </w:r>
      <w:r w:rsidR="007246CD" w:rsidRPr="00841554">
        <w:rPr>
          <w:rFonts w:ascii="Cambria" w:hAnsi="Cambria"/>
          <w:sz w:val="32"/>
          <w:szCs w:val="32"/>
        </w:rPr>
        <w:t xml:space="preserve"> di mostrare in pubblico i segni dell’ansia: divenire rossi in volto, tremare, balbettare, sudare, avere batticuore, oppure rimanere in silenzio</w:t>
      </w:r>
      <w:r w:rsidR="00A055C4" w:rsidRPr="00841554">
        <w:rPr>
          <w:rFonts w:ascii="Cambria" w:hAnsi="Cambria"/>
          <w:sz w:val="32"/>
          <w:szCs w:val="32"/>
        </w:rPr>
        <w:t xml:space="preserve"> senza riuscire a parlare.  Accade spesso che chi sperimenta ansia </w:t>
      </w:r>
      <w:r w:rsidRPr="00841554">
        <w:rPr>
          <w:rFonts w:ascii="Cambria" w:hAnsi="Cambria"/>
          <w:sz w:val="32"/>
          <w:szCs w:val="32"/>
        </w:rPr>
        <w:t>s</w:t>
      </w:r>
      <w:r w:rsidR="00A055C4" w:rsidRPr="00841554">
        <w:rPr>
          <w:rFonts w:ascii="Cambria" w:hAnsi="Cambria"/>
          <w:sz w:val="32"/>
          <w:szCs w:val="32"/>
        </w:rPr>
        <w:t xml:space="preserve">ociale, quando non si trova nella situazione temuta, riconosca come </w:t>
      </w:r>
      <w:r w:rsidRPr="00841554">
        <w:rPr>
          <w:rFonts w:ascii="Cambria" w:hAnsi="Cambria"/>
          <w:sz w:val="32"/>
          <w:szCs w:val="32"/>
        </w:rPr>
        <w:t xml:space="preserve">irragionevole </w:t>
      </w:r>
      <w:r w:rsidR="00A055C4" w:rsidRPr="00841554">
        <w:rPr>
          <w:rFonts w:ascii="Cambria" w:hAnsi="Cambria"/>
          <w:sz w:val="32"/>
          <w:szCs w:val="32"/>
        </w:rPr>
        <w:t>la propria paura e tenda, conseguentemente, ad auto accusarsi e rimproverarsi per non riuscire a fare cose che tutti fanno.</w:t>
      </w:r>
    </w:p>
    <w:p w:rsidR="00C334FA" w:rsidRPr="00841554" w:rsidRDefault="00C334FA" w:rsidP="002F3A02">
      <w:pPr>
        <w:tabs>
          <w:tab w:val="left" w:pos="6257"/>
        </w:tabs>
        <w:jc w:val="both"/>
        <w:rPr>
          <w:rFonts w:ascii="Cambria" w:hAnsi="Cambria"/>
          <w:sz w:val="32"/>
          <w:szCs w:val="32"/>
        </w:rPr>
      </w:pPr>
      <w:r w:rsidRPr="00841554">
        <w:rPr>
          <w:rFonts w:ascii="Cambria" w:hAnsi="Cambria"/>
          <w:sz w:val="32"/>
          <w:szCs w:val="32"/>
        </w:rPr>
        <w:t>I sintomi della fobia sociale legati all’ansia maggiormente percepiti sono: palpitazioni (79%), tremori (75%), sudorazione (74%), tensione muscolare (64%), nausea (63%), secchezza delle fauci (61%), vampate di calore (57%), arrossamenti (51%), mal di testa (46%).</w:t>
      </w:r>
    </w:p>
    <w:p w:rsidR="00B118E0" w:rsidRPr="00841554" w:rsidRDefault="00F00C3C" w:rsidP="002F3A02">
      <w:pPr>
        <w:tabs>
          <w:tab w:val="left" w:pos="6257"/>
        </w:tabs>
        <w:jc w:val="both"/>
        <w:rPr>
          <w:rFonts w:ascii="Cambria" w:hAnsi="Cambria"/>
          <w:sz w:val="32"/>
          <w:szCs w:val="32"/>
        </w:rPr>
      </w:pPr>
      <w:r w:rsidRPr="00841554">
        <w:rPr>
          <w:rFonts w:ascii="Cambria" w:hAnsi="Cambria"/>
          <w:sz w:val="32"/>
          <w:szCs w:val="32"/>
        </w:rPr>
        <w:t xml:space="preserve"> L’intensità e la gr</w:t>
      </w:r>
      <w:r w:rsidR="000C31A3">
        <w:rPr>
          <w:rFonts w:ascii="Cambria" w:hAnsi="Cambria"/>
          <w:sz w:val="32"/>
          <w:szCs w:val="32"/>
        </w:rPr>
        <w:t>avit</w:t>
      </w:r>
      <w:r w:rsidRPr="00841554">
        <w:rPr>
          <w:rFonts w:ascii="Cambria" w:hAnsi="Cambria"/>
          <w:sz w:val="32"/>
          <w:szCs w:val="32"/>
        </w:rPr>
        <w:t>à dei sintomi possono  essere particolarmente</w:t>
      </w:r>
      <w:r w:rsidR="00737B10" w:rsidRPr="00841554">
        <w:rPr>
          <w:rFonts w:ascii="Cambria" w:hAnsi="Cambria"/>
          <w:sz w:val="32"/>
          <w:szCs w:val="32"/>
        </w:rPr>
        <w:t xml:space="preserve"> invalidanti e limitare la libertà e l’autonomia dell’individuo.</w:t>
      </w:r>
      <w:r w:rsidR="00B118E0" w:rsidRPr="00841554">
        <w:rPr>
          <w:rFonts w:ascii="Cambria" w:hAnsi="Cambria"/>
          <w:sz w:val="32"/>
          <w:szCs w:val="32"/>
        </w:rPr>
        <w:t xml:space="preserve"> Nascondendosi dalla società, il sociofobico</w:t>
      </w:r>
      <w:r w:rsidR="00FB6C4D">
        <w:rPr>
          <w:rFonts w:ascii="Cambria" w:hAnsi="Cambria"/>
          <w:sz w:val="32"/>
          <w:szCs w:val="32"/>
        </w:rPr>
        <w:t xml:space="preserve">, </w:t>
      </w:r>
      <w:r w:rsidR="00B118E0" w:rsidRPr="00841554">
        <w:rPr>
          <w:rFonts w:ascii="Cambria" w:hAnsi="Cambria"/>
          <w:sz w:val="32"/>
          <w:szCs w:val="32"/>
        </w:rPr>
        <w:t xml:space="preserve">si allontana da quel processo che lo porta a sentirsi continuamente sotto esame, </w:t>
      </w:r>
      <w:r w:rsidR="00B01273">
        <w:rPr>
          <w:rFonts w:ascii="Cambria" w:hAnsi="Cambria"/>
          <w:sz w:val="32"/>
          <w:szCs w:val="32"/>
        </w:rPr>
        <w:t>questo gli permette</w:t>
      </w:r>
      <w:r w:rsidR="00B118E0" w:rsidRPr="00841554">
        <w:rPr>
          <w:rFonts w:ascii="Cambria" w:hAnsi="Cambria"/>
          <w:sz w:val="32"/>
          <w:szCs w:val="32"/>
        </w:rPr>
        <w:t xml:space="preserve"> di raggiungere una sensazione di protezione assoluta</w:t>
      </w:r>
      <w:r w:rsidR="00115808">
        <w:rPr>
          <w:rFonts w:ascii="Cambria" w:hAnsi="Cambria"/>
          <w:sz w:val="32"/>
          <w:szCs w:val="32"/>
        </w:rPr>
        <w:t>, ma</w:t>
      </w:r>
      <w:r w:rsidR="00B118E0" w:rsidRPr="00841554">
        <w:rPr>
          <w:rFonts w:ascii="Cambria" w:hAnsi="Cambria"/>
          <w:sz w:val="32"/>
          <w:szCs w:val="32"/>
        </w:rPr>
        <w:t xml:space="preserve"> lo porta a rinunciare ai rapporti sentimentali, lavorativi e di amicizia</w:t>
      </w:r>
      <w:r w:rsidR="00770A26">
        <w:rPr>
          <w:rFonts w:ascii="Cambria" w:hAnsi="Cambria"/>
          <w:sz w:val="32"/>
          <w:szCs w:val="32"/>
        </w:rPr>
        <w:t>.</w:t>
      </w:r>
      <w:r w:rsidR="00B118E0" w:rsidRPr="00841554">
        <w:rPr>
          <w:rFonts w:ascii="Cambria" w:hAnsi="Cambria"/>
          <w:sz w:val="32"/>
          <w:szCs w:val="32"/>
        </w:rPr>
        <w:t xml:space="preserve"> </w:t>
      </w:r>
      <w:r w:rsidR="00770A26">
        <w:rPr>
          <w:rFonts w:ascii="Cambria" w:hAnsi="Cambria"/>
          <w:sz w:val="32"/>
          <w:szCs w:val="32"/>
        </w:rPr>
        <w:t xml:space="preserve">Questi </w:t>
      </w:r>
      <w:r w:rsidR="003063B4">
        <w:rPr>
          <w:rFonts w:ascii="Cambria" w:hAnsi="Cambria"/>
          <w:sz w:val="32"/>
          <w:szCs w:val="32"/>
        </w:rPr>
        <w:t xml:space="preserve">possono </w:t>
      </w:r>
      <w:r w:rsidR="00EC3E0E">
        <w:rPr>
          <w:rFonts w:ascii="Cambria" w:hAnsi="Cambria"/>
          <w:sz w:val="32"/>
          <w:szCs w:val="32"/>
        </w:rPr>
        <w:t>essere</w:t>
      </w:r>
      <w:r w:rsidR="00770A26">
        <w:rPr>
          <w:rFonts w:ascii="Cambria" w:hAnsi="Cambria"/>
          <w:sz w:val="32"/>
          <w:szCs w:val="32"/>
        </w:rPr>
        <w:t xml:space="preserve"> </w:t>
      </w:r>
      <w:r w:rsidR="00B118E0" w:rsidRPr="00841554">
        <w:rPr>
          <w:rFonts w:ascii="Cambria" w:hAnsi="Cambria"/>
          <w:sz w:val="32"/>
          <w:szCs w:val="32"/>
        </w:rPr>
        <w:t xml:space="preserve">sostituiti con un palliativo, spesso trovato nel mondo virtuale. </w:t>
      </w:r>
      <w:r w:rsidR="007F3D27" w:rsidRPr="00841554">
        <w:rPr>
          <w:rFonts w:ascii="Cambria" w:hAnsi="Cambria"/>
          <w:sz w:val="32"/>
          <w:szCs w:val="32"/>
        </w:rPr>
        <w:t>L’illusione di creare una second</w:t>
      </w:r>
      <w:r w:rsidR="00F05D72" w:rsidRPr="00841554">
        <w:rPr>
          <w:rFonts w:ascii="Cambria" w:hAnsi="Cambria"/>
          <w:sz w:val="32"/>
          <w:szCs w:val="32"/>
        </w:rPr>
        <w:t>a</w:t>
      </w:r>
      <w:r w:rsidR="007F3D27" w:rsidRPr="00841554">
        <w:rPr>
          <w:rFonts w:ascii="Cambria" w:hAnsi="Cambria"/>
          <w:sz w:val="32"/>
          <w:szCs w:val="32"/>
        </w:rPr>
        <w:t xml:space="preserve"> life attraverso i social network non risolve il problema: la barriera dello schermo permette di instaurare rapporti con una sicurezza del tutto inedita rispetto alla vita reale, sviluppando un’immagine di sé non vincolata ai propri limiti</w:t>
      </w:r>
      <w:r w:rsidR="0013707B" w:rsidRPr="00841554">
        <w:rPr>
          <w:rFonts w:ascii="Cambria" w:hAnsi="Cambria"/>
          <w:sz w:val="32"/>
          <w:szCs w:val="32"/>
        </w:rPr>
        <w:t>.</w:t>
      </w:r>
      <w:r w:rsidR="007F3D27" w:rsidRPr="00841554">
        <w:rPr>
          <w:rFonts w:ascii="Cambria" w:hAnsi="Cambria"/>
          <w:sz w:val="32"/>
          <w:szCs w:val="32"/>
        </w:rPr>
        <w:t xml:space="preserve"> </w:t>
      </w:r>
      <w:r w:rsidR="0013707B" w:rsidRPr="00841554">
        <w:rPr>
          <w:rFonts w:ascii="Cambria" w:hAnsi="Cambria"/>
          <w:sz w:val="32"/>
          <w:szCs w:val="32"/>
        </w:rPr>
        <w:t xml:space="preserve"> </w:t>
      </w:r>
      <w:r w:rsidR="002F6183">
        <w:rPr>
          <w:rFonts w:ascii="Cambria" w:hAnsi="Cambria"/>
          <w:sz w:val="32"/>
          <w:szCs w:val="32"/>
        </w:rPr>
        <w:t>T</w:t>
      </w:r>
      <w:r w:rsidR="0013707B" w:rsidRPr="00841554">
        <w:rPr>
          <w:rFonts w:ascii="Cambria" w:hAnsi="Cambria"/>
          <w:sz w:val="32"/>
          <w:szCs w:val="32"/>
        </w:rPr>
        <w:t>uttavia</w:t>
      </w:r>
      <w:r w:rsidR="002F6183">
        <w:rPr>
          <w:rFonts w:ascii="Cambria" w:hAnsi="Cambria"/>
          <w:sz w:val="32"/>
          <w:szCs w:val="32"/>
        </w:rPr>
        <w:t xml:space="preserve"> questo comportamento</w:t>
      </w:r>
      <w:r w:rsidR="0013707B" w:rsidRPr="00841554">
        <w:rPr>
          <w:rFonts w:ascii="Cambria" w:hAnsi="Cambria"/>
          <w:sz w:val="32"/>
          <w:szCs w:val="32"/>
        </w:rPr>
        <w:t>,</w:t>
      </w:r>
      <w:r w:rsidR="007F3D27" w:rsidRPr="00841554">
        <w:rPr>
          <w:rFonts w:ascii="Cambria" w:hAnsi="Cambria"/>
          <w:sz w:val="32"/>
          <w:szCs w:val="32"/>
        </w:rPr>
        <w:t xml:space="preserve"> </w:t>
      </w:r>
      <w:r w:rsidR="00AC5D17" w:rsidRPr="00841554">
        <w:rPr>
          <w:rFonts w:ascii="Cambria" w:hAnsi="Cambria"/>
          <w:sz w:val="32"/>
          <w:szCs w:val="32"/>
        </w:rPr>
        <w:t xml:space="preserve">rinforza l’idea </w:t>
      </w:r>
      <w:r w:rsidR="00444187">
        <w:rPr>
          <w:rFonts w:ascii="Cambria" w:hAnsi="Cambria"/>
          <w:sz w:val="32"/>
          <w:szCs w:val="32"/>
        </w:rPr>
        <w:t>che è bene</w:t>
      </w:r>
      <w:r w:rsidR="00AC5D17" w:rsidRPr="00841554">
        <w:rPr>
          <w:rFonts w:ascii="Cambria" w:hAnsi="Cambria"/>
          <w:sz w:val="32"/>
          <w:szCs w:val="32"/>
        </w:rPr>
        <w:t xml:space="preserve"> evitare i rapporti reali e finisce per ingigantire le difficoltà di chi soffre di ansia sociale.</w:t>
      </w:r>
    </w:p>
    <w:p w:rsidR="002F3C2D" w:rsidRPr="00841554" w:rsidRDefault="00737B10" w:rsidP="002F3A02">
      <w:pPr>
        <w:tabs>
          <w:tab w:val="left" w:pos="6257"/>
        </w:tabs>
        <w:jc w:val="both"/>
        <w:rPr>
          <w:rFonts w:ascii="Cambria" w:hAnsi="Cambria"/>
          <w:sz w:val="32"/>
          <w:szCs w:val="32"/>
        </w:rPr>
      </w:pPr>
      <w:r w:rsidRPr="00841554">
        <w:rPr>
          <w:rFonts w:ascii="Cambria" w:hAnsi="Cambria"/>
          <w:sz w:val="32"/>
          <w:szCs w:val="32"/>
        </w:rPr>
        <w:t xml:space="preserve"> I tassi di occupazione, il livello socio-economico e le relazioni sociali in questa tipologia di pazienti sono significativamente più bassi rispetto alla media. </w:t>
      </w:r>
    </w:p>
    <w:p w:rsidR="00737B10" w:rsidRPr="00841554" w:rsidRDefault="00737B10" w:rsidP="002F3A02">
      <w:pPr>
        <w:tabs>
          <w:tab w:val="left" w:pos="6257"/>
        </w:tabs>
        <w:jc w:val="both"/>
        <w:rPr>
          <w:rFonts w:ascii="Cambria" w:hAnsi="Cambria"/>
          <w:sz w:val="32"/>
          <w:szCs w:val="32"/>
        </w:rPr>
      </w:pPr>
      <w:r w:rsidRPr="00841554">
        <w:rPr>
          <w:rFonts w:ascii="Cambria" w:hAnsi="Cambria"/>
          <w:sz w:val="32"/>
          <w:szCs w:val="32"/>
        </w:rPr>
        <w:t>Il DSM 5 indica una serie di requ</w:t>
      </w:r>
      <w:r w:rsidR="002F3C2D" w:rsidRPr="00841554">
        <w:rPr>
          <w:rFonts w:ascii="Cambria" w:hAnsi="Cambria"/>
          <w:sz w:val="32"/>
          <w:szCs w:val="32"/>
        </w:rPr>
        <w:t>i</w:t>
      </w:r>
      <w:r w:rsidRPr="00841554">
        <w:rPr>
          <w:rFonts w:ascii="Cambria" w:hAnsi="Cambria"/>
          <w:sz w:val="32"/>
          <w:szCs w:val="32"/>
        </w:rPr>
        <w:t>siti e sintomi la cui presenza permette di fare diagnosi di fo</w:t>
      </w:r>
      <w:r w:rsidR="002F3C2D" w:rsidRPr="00841554">
        <w:rPr>
          <w:rFonts w:ascii="Cambria" w:hAnsi="Cambria"/>
          <w:sz w:val="32"/>
          <w:szCs w:val="32"/>
        </w:rPr>
        <w:t xml:space="preserve">bia sociale.  Inoltre definisce due tipologie d’ansia sociale. Se i sintomi si presentano solo quando un soggetto deve effettuare una performance pubblica allora si parla di “disturbo d’ansia sociale correlato alle performance” </w:t>
      </w:r>
      <w:r w:rsidR="0026499B">
        <w:rPr>
          <w:rFonts w:ascii="Cambria" w:hAnsi="Cambria"/>
          <w:sz w:val="32"/>
          <w:szCs w:val="32"/>
        </w:rPr>
        <w:t>,</w:t>
      </w:r>
      <w:r w:rsidR="002F3C2D" w:rsidRPr="00841554">
        <w:rPr>
          <w:rFonts w:ascii="Cambria" w:hAnsi="Cambria"/>
          <w:sz w:val="32"/>
          <w:szCs w:val="32"/>
        </w:rPr>
        <w:t xml:space="preserve"> in genere questo disturbo può essere diagnosticato in musicisti, ballerini atleti ecc. Nei casi in cui il disturbo si presenti anche in altri contesti sociali allora si utilizza la denominazione di “disturbo d’ansia sociale”.</w:t>
      </w:r>
    </w:p>
    <w:p w:rsidR="00466E87" w:rsidRPr="00841554" w:rsidRDefault="00466E87" w:rsidP="002F3A02">
      <w:pPr>
        <w:tabs>
          <w:tab w:val="left" w:pos="6257"/>
        </w:tabs>
        <w:jc w:val="both"/>
        <w:rPr>
          <w:rFonts w:ascii="Cambria" w:hAnsi="Cambria"/>
          <w:noProof/>
          <w:sz w:val="32"/>
          <w:szCs w:val="32"/>
        </w:rPr>
      </w:pPr>
    </w:p>
    <w:p w:rsidR="00A5332D" w:rsidRDefault="00A5332D" w:rsidP="002F3A02">
      <w:pPr>
        <w:tabs>
          <w:tab w:val="left" w:pos="6257"/>
        </w:tabs>
        <w:jc w:val="both"/>
        <w:rPr>
          <w:rFonts w:ascii="Cambria" w:hAnsi="Cambria"/>
          <w:noProof/>
          <w:sz w:val="32"/>
          <w:szCs w:val="32"/>
        </w:rPr>
      </w:pPr>
    </w:p>
    <w:p w:rsidR="00E07127" w:rsidRDefault="00E07127" w:rsidP="002F3A02">
      <w:pPr>
        <w:tabs>
          <w:tab w:val="left" w:pos="6257"/>
        </w:tabs>
        <w:jc w:val="both"/>
        <w:rPr>
          <w:rFonts w:ascii="Cambria" w:hAnsi="Cambria"/>
          <w:noProof/>
          <w:sz w:val="32"/>
          <w:szCs w:val="32"/>
        </w:rPr>
      </w:pPr>
    </w:p>
    <w:p w:rsidR="00737B10" w:rsidRPr="006B490F" w:rsidRDefault="00466E87" w:rsidP="002F3A02">
      <w:pPr>
        <w:tabs>
          <w:tab w:val="left" w:pos="6257"/>
        </w:tabs>
        <w:jc w:val="both"/>
        <w:rPr>
          <w:rFonts w:ascii="Cambria" w:hAnsi="Cambria"/>
          <w:b/>
          <w:bCs/>
          <w:noProof/>
          <w:sz w:val="32"/>
          <w:szCs w:val="32"/>
        </w:rPr>
      </w:pPr>
      <w:r w:rsidRPr="006B490F">
        <w:rPr>
          <w:rFonts w:ascii="Cambria" w:hAnsi="Cambria"/>
          <w:b/>
          <w:bCs/>
          <w:noProof/>
          <w:sz w:val="32"/>
          <w:szCs w:val="32"/>
        </w:rPr>
        <w:t xml:space="preserve">I </w:t>
      </w:r>
      <w:r w:rsidR="007D1904" w:rsidRPr="006B490F">
        <w:rPr>
          <w:rFonts w:ascii="Cambria" w:hAnsi="Cambria"/>
          <w:b/>
          <w:bCs/>
          <w:noProof/>
          <w:sz w:val="32"/>
          <w:szCs w:val="32"/>
        </w:rPr>
        <w:t>C</w:t>
      </w:r>
      <w:r w:rsidR="006B490F" w:rsidRPr="006B490F">
        <w:rPr>
          <w:rFonts w:ascii="Cambria" w:hAnsi="Cambria"/>
          <w:b/>
          <w:bCs/>
          <w:noProof/>
          <w:sz w:val="32"/>
          <w:szCs w:val="32"/>
        </w:rPr>
        <w:t xml:space="preserve">riteri diagnostici del </w:t>
      </w:r>
      <w:r w:rsidR="007D1904" w:rsidRPr="006B490F">
        <w:rPr>
          <w:rFonts w:ascii="Cambria" w:hAnsi="Cambria"/>
          <w:b/>
          <w:bCs/>
          <w:noProof/>
          <w:sz w:val="32"/>
          <w:szCs w:val="32"/>
        </w:rPr>
        <w:t>DSM 5</w:t>
      </w:r>
      <w:r w:rsidR="00A055C4" w:rsidRPr="006B490F">
        <w:rPr>
          <w:rFonts w:ascii="Cambria" w:hAnsi="Cambria"/>
          <w:b/>
          <w:bCs/>
          <w:noProof/>
          <w:sz w:val="32"/>
          <w:szCs w:val="32"/>
        </w:rPr>
        <w:t>:</w:t>
      </w:r>
    </w:p>
    <w:p w:rsidR="00A055C4" w:rsidRPr="00841554" w:rsidRDefault="00A055C4" w:rsidP="002F3A02">
      <w:pPr>
        <w:tabs>
          <w:tab w:val="left" w:pos="6257"/>
        </w:tabs>
        <w:jc w:val="both"/>
        <w:rPr>
          <w:rFonts w:ascii="Cambria" w:hAnsi="Cambria"/>
          <w:noProof/>
          <w:sz w:val="32"/>
          <w:szCs w:val="32"/>
        </w:rPr>
      </w:pPr>
    </w:p>
    <w:p w:rsidR="00737B10" w:rsidRPr="00841554" w:rsidRDefault="008E047B" w:rsidP="002F3A02">
      <w:pPr>
        <w:tabs>
          <w:tab w:val="left" w:pos="6257"/>
        </w:tabs>
        <w:jc w:val="both"/>
        <w:rPr>
          <w:rFonts w:ascii="Cambria" w:hAnsi="Cambria"/>
          <w:noProof/>
          <w:sz w:val="32"/>
          <w:szCs w:val="32"/>
        </w:rPr>
      </w:pPr>
      <w:r>
        <w:rPr>
          <w:rFonts w:ascii="Cambria" w:hAnsi="Cambria"/>
          <w:noProof/>
          <w:sz w:val="32"/>
          <w:szCs w:val="32"/>
        </w:rPr>
        <w:drawing>
          <wp:inline distT="0" distB="0" distL="0" distR="0">
            <wp:extent cx="6116320" cy="4518660"/>
            <wp:effectExtent l="0" t="0" r="5080" b="2540"/>
            <wp:docPr id="51" name="Immagine 5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hermata 2020-02-01 alle 20.31.33.png"/>
                    <pic:cNvPicPr/>
                  </pic:nvPicPr>
                  <pic:blipFill>
                    <a:blip r:embed="rId22">
                      <a:extLst>
                        <a:ext uri="{28A0092B-C50C-407E-A947-70E740481C1C}">
                          <a14:useLocalDpi xmlns:a14="http://schemas.microsoft.com/office/drawing/2010/main" val="0"/>
                        </a:ext>
                      </a:extLst>
                    </a:blip>
                    <a:stretch>
                      <a:fillRect/>
                    </a:stretch>
                  </pic:blipFill>
                  <pic:spPr>
                    <a:xfrm>
                      <a:off x="0" y="0"/>
                      <a:ext cx="6116320" cy="4518660"/>
                    </a:xfrm>
                    <a:prstGeom prst="rect">
                      <a:avLst/>
                    </a:prstGeom>
                  </pic:spPr>
                </pic:pic>
              </a:graphicData>
            </a:graphic>
          </wp:inline>
        </w:drawing>
      </w:r>
    </w:p>
    <w:p w:rsidR="00420314" w:rsidRPr="00841554" w:rsidRDefault="002443AF" w:rsidP="002F3A02">
      <w:pPr>
        <w:tabs>
          <w:tab w:val="left" w:pos="6257"/>
        </w:tabs>
        <w:jc w:val="both"/>
        <w:rPr>
          <w:rFonts w:ascii="Cambria" w:hAnsi="Cambria"/>
          <w:noProof/>
          <w:sz w:val="32"/>
          <w:szCs w:val="32"/>
        </w:rPr>
      </w:pPr>
      <w:r w:rsidRPr="00841554">
        <w:rPr>
          <w:rFonts w:ascii="Cambria" w:hAnsi="Cambria"/>
          <w:noProof/>
          <w:sz w:val="32"/>
          <w:szCs w:val="32"/>
        </w:rPr>
        <w:t>Secondo la letteratura scientifica, alla base dell’eziopatogenesi della fobia sociale vi è una combinazione di fattori genetico-biologici ed esperenziali-psicologici, che possono costituire fattori di rischio riguardo l’insorgenza ed il mantenimento della patologia. Per quanto riguarda i fattori di rischio biologici, vi sarebbe una tendenza ad avere più facilmente reazioni ansiose, collegata ad una m</w:t>
      </w:r>
      <w:r w:rsidR="00151AB9" w:rsidRPr="00841554">
        <w:rPr>
          <w:rFonts w:ascii="Cambria" w:hAnsi="Cambria"/>
          <w:noProof/>
          <w:sz w:val="32"/>
          <w:szCs w:val="32"/>
        </w:rPr>
        <w:t>a</w:t>
      </w:r>
      <w:r w:rsidRPr="00841554">
        <w:rPr>
          <w:rFonts w:ascii="Cambria" w:hAnsi="Cambria"/>
          <w:noProof/>
          <w:sz w:val="32"/>
          <w:szCs w:val="32"/>
        </w:rPr>
        <w:t xml:space="preserve">ggiore reattività del sistema limbico. </w:t>
      </w:r>
      <w:r w:rsidR="0053281F" w:rsidRPr="00841554">
        <w:rPr>
          <w:rFonts w:ascii="Cambria" w:hAnsi="Cambria"/>
          <w:noProof/>
          <w:sz w:val="32"/>
          <w:szCs w:val="32"/>
        </w:rPr>
        <w:t xml:space="preserve">Per </w:t>
      </w:r>
      <w:r w:rsidR="009814AF" w:rsidRPr="00841554">
        <w:rPr>
          <w:rFonts w:ascii="Cambria" w:hAnsi="Cambria"/>
          <w:noProof/>
          <w:sz w:val="32"/>
          <w:szCs w:val="32"/>
        </w:rPr>
        <w:t xml:space="preserve">ciò che </w:t>
      </w:r>
      <w:r w:rsidR="00032EC4" w:rsidRPr="00841554">
        <w:rPr>
          <w:rFonts w:ascii="Cambria" w:hAnsi="Cambria"/>
          <w:noProof/>
          <w:sz w:val="32"/>
          <w:szCs w:val="32"/>
        </w:rPr>
        <w:t xml:space="preserve">concerne </w:t>
      </w:r>
      <w:r w:rsidR="0053281F" w:rsidRPr="00841554">
        <w:rPr>
          <w:rFonts w:ascii="Cambria" w:hAnsi="Cambria"/>
          <w:noProof/>
          <w:sz w:val="32"/>
          <w:szCs w:val="32"/>
        </w:rPr>
        <w:t xml:space="preserve">i fattori genetici è stata riscontrata una familiarità per lo sviluppo della fobia sociale: rispetto al resto della popolazione, in effetti la probabilità di sviluppare fobia sociale è maggiore nei parenti stretti di chi ne soffre.  Tra i </w:t>
      </w:r>
      <w:r w:rsidR="009814AF" w:rsidRPr="00841554">
        <w:rPr>
          <w:rFonts w:ascii="Cambria" w:hAnsi="Cambria"/>
          <w:noProof/>
          <w:sz w:val="32"/>
          <w:szCs w:val="32"/>
        </w:rPr>
        <w:t xml:space="preserve">vari </w:t>
      </w:r>
      <w:r w:rsidR="0053281F" w:rsidRPr="00841554">
        <w:rPr>
          <w:rFonts w:ascii="Cambria" w:hAnsi="Cambria"/>
          <w:noProof/>
          <w:sz w:val="32"/>
          <w:szCs w:val="32"/>
        </w:rPr>
        <w:t xml:space="preserve">fattori di rischio vi è </w:t>
      </w:r>
      <w:r w:rsidR="009814AF" w:rsidRPr="00841554">
        <w:rPr>
          <w:rFonts w:ascii="Cambria" w:hAnsi="Cambria"/>
          <w:noProof/>
          <w:sz w:val="32"/>
          <w:szCs w:val="32"/>
        </w:rPr>
        <w:t xml:space="preserve">poi </w:t>
      </w:r>
      <w:r w:rsidR="0053281F" w:rsidRPr="00841554">
        <w:rPr>
          <w:rFonts w:ascii="Cambria" w:hAnsi="Cambria"/>
          <w:noProof/>
          <w:sz w:val="32"/>
          <w:szCs w:val="32"/>
        </w:rPr>
        <w:t>la presenza di alcune caratteristiche di personalità, sul cui sviluppo incidono, ancora una volta, fattori sia genetici, sia ambientali sia educativi. Le caratteristiche di personalità maggiormente rappresentate</w:t>
      </w:r>
      <w:r w:rsidR="00032EC4" w:rsidRPr="00841554">
        <w:rPr>
          <w:rFonts w:ascii="Cambria" w:hAnsi="Cambria"/>
          <w:noProof/>
          <w:sz w:val="32"/>
          <w:szCs w:val="32"/>
        </w:rPr>
        <w:t xml:space="preserve"> </w:t>
      </w:r>
      <w:r w:rsidR="0053281F" w:rsidRPr="00841554">
        <w:rPr>
          <w:rFonts w:ascii="Cambria" w:hAnsi="Cambria"/>
          <w:noProof/>
          <w:sz w:val="32"/>
          <w:szCs w:val="32"/>
        </w:rPr>
        <w:t xml:space="preserve"> sono: </w:t>
      </w:r>
      <w:r w:rsidR="00032EC4" w:rsidRPr="00841554">
        <w:rPr>
          <w:rFonts w:ascii="Cambria" w:hAnsi="Cambria"/>
          <w:noProof/>
          <w:sz w:val="32"/>
          <w:szCs w:val="32"/>
        </w:rPr>
        <w:t xml:space="preserve">sensibilità alle critiche, alle opinioni degli altri ed al rifiuto, tendenza ad avere reazioni emotive, facili preoccupazioni, sensazione di essere deboli, difficoltà ad essere assertivi, bassa autostima e sensazione di inferiorità. </w:t>
      </w:r>
      <w:r w:rsidR="00420314" w:rsidRPr="00841554">
        <w:rPr>
          <w:rFonts w:ascii="Cambria" w:hAnsi="Cambria"/>
          <w:noProof/>
          <w:sz w:val="32"/>
          <w:szCs w:val="32"/>
        </w:rPr>
        <w:t xml:space="preserve"> Prendendo in esame i fattori psicologici si può dire che  sono tre le teorie psicologiche riguardo l’origine della fobia sociale: il condizionamento diretto, l’apprendimento osservativo e il trasferimento dell’informazione.</w:t>
      </w:r>
    </w:p>
    <w:p w:rsidR="00420314" w:rsidRPr="00841554" w:rsidRDefault="00420314" w:rsidP="002F3A02">
      <w:pPr>
        <w:tabs>
          <w:tab w:val="left" w:pos="6257"/>
        </w:tabs>
        <w:jc w:val="both"/>
        <w:rPr>
          <w:rFonts w:ascii="Cambria" w:hAnsi="Cambria"/>
          <w:noProof/>
          <w:sz w:val="32"/>
          <w:szCs w:val="32"/>
        </w:rPr>
      </w:pPr>
      <w:r w:rsidRPr="00841554">
        <w:rPr>
          <w:rFonts w:ascii="Cambria" w:hAnsi="Cambria"/>
          <w:noProof/>
          <w:sz w:val="32"/>
          <w:szCs w:val="32"/>
        </w:rPr>
        <w:t>Per quel che riguarda il condizionamento diretto, numerosi studi confermano che la risposta di paura è spesso il frutto di esperienze negative o traumatiche.  Non è necessario che il condizionamento si verifichi come il risultato di un singolo evento traumatico, ma anche una serie di piccoli episodi condizionanti si possono combinare per generare una risposta ansiosa.</w:t>
      </w:r>
    </w:p>
    <w:p w:rsidR="00420314" w:rsidRPr="00841554" w:rsidRDefault="00420314" w:rsidP="002F3A02">
      <w:pPr>
        <w:tabs>
          <w:tab w:val="left" w:pos="6257"/>
        </w:tabs>
        <w:jc w:val="both"/>
        <w:rPr>
          <w:rFonts w:ascii="Cambria" w:hAnsi="Cambria"/>
          <w:noProof/>
          <w:sz w:val="32"/>
          <w:szCs w:val="32"/>
        </w:rPr>
      </w:pPr>
      <w:r w:rsidRPr="00841554">
        <w:rPr>
          <w:rFonts w:ascii="Cambria" w:hAnsi="Cambria"/>
          <w:noProof/>
          <w:sz w:val="32"/>
          <w:szCs w:val="32"/>
        </w:rPr>
        <w:t>L’apprendimento osservativo fa riferimento al fatto che il guardare un’altra persona subire l’evento traumatico può portare alla comparsa di una fobia sociale in chi osserva.</w:t>
      </w:r>
      <w:r w:rsidR="006A2F02" w:rsidRPr="00841554">
        <w:rPr>
          <w:rFonts w:ascii="Cambria" w:hAnsi="Cambria"/>
          <w:noProof/>
          <w:sz w:val="32"/>
          <w:szCs w:val="32"/>
        </w:rPr>
        <w:t xml:space="preserve"> Albert</w:t>
      </w:r>
      <w:r w:rsidR="00C23418" w:rsidRPr="00841554">
        <w:rPr>
          <w:rFonts w:ascii="Cambria" w:hAnsi="Cambria"/>
          <w:noProof/>
          <w:sz w:val="32"/>
          <w:szCs w:val="32"/>
        </w:rPr>
        <w:t xml:space="preserve"> Bandura sostine che questo tipo di apprendimento</w:t>
      </w:r>
      <w:r w:rsidR="00937A19" w:rsidRPr="00841554">
        <w:rPr>
          <w:rFonts w:ascii="Cambria" w:hAnsi="Cambria"/>
          <w:noProof/>
          <w:sz w:val="32"/>
          <w:szCs w:val="32"/>
        </w:rPr>
        <w:t xml:space="preserve"> </w:t>
      </w:r>
      <w:r w:rsidR="00C23418" w:rsidRPr="00841554">
        <w:rPr>
          <w:rFonts w:ascii="Cambria" w:hAnsi="Cambria"/>
          <w:noProof/>
          <w:sz w:val="32"/>
          <w:szCs w:val="32"/>
        </w:rPr>
        <w:t>favorisca l’acquisizion</w:t>
      </w:r>
      <w:r w:rsidR="00937A19" w:rsidRPr="00841554">
        <w:rPr>
          <w:rFonts w:ascii="Cambria" w:hAnsi="Cambria"/>
          <w:noProof/>
          <w:sz w:val="32"/>
          <w:szCs w:val="32"/>
        </w:rPr>
        <w:t>e</w:t>
      </w:r>
      <w:r w:rsidR="00C23418" w:rsidRPr="00841554">
        <w:rPr>
          <w:rFonts w:ascii="Cambria" w:hAnsi="Cambria"/>
          <w:noProof/>
          <w:sz w:val="32"/>
          <w:szCs w:val="32"/>
        </w:rPr>
        <w:t xml:space="preserve"> di repertori comportamentali e cognitivi, ovvero si apprendono molti comportamenti guardando ciò che gli altri fanno e ciò che succede loro dopo.</w:t>
      </w:r>
      <w:r w:rsidR="007A0C2C">
        <w:rPr>
          <w:rFonts w:ascii="Cambria" w:hAnsi="Cambria"/>
          <w:noProof/>
          <w:sz w:val="32"/>
          <w:szCs w:val="32"/>
        </w:rPr>
        <w:t xml:space="preserve"> </w:t>
      </w:r>
      <w:r w:rsidR="00C23418" w:rsidRPr="00841554">
        <w:rPr>
          <w:rFonts w:ascii="Cambria" w:hAnsi="Cambria"/>
          <w:noProof/>
          <w:sz w:val="32"/>
          <w:szCs w:val="32"/>
        </w:rPr>
        <w:t xml:space="preserve">La forma meno studiata è il trasferimento dell’informazione. </w:t>
      </w:r>
      <w:r w:rsidR="00201573" w:rsidRPr="00841554">
        <w:rPr>
          <w:rFonts w:ascii="Cambria" w:hAnsi="Cambria"/>
          <w:noProof/>
          <w:sz w:val="32"/>
          <w:szCs w:val="32"/>
        </w:rPr>
        <w:t xml:space="preserve">Tuttavia </w:t>
      </w:r>
      <w:r w:rsidR="00AD4FCD">
        <w:rPr>
          <w:rFonts w:ascii="Cambria" w:hAnsi="Cambria"/>
          <w:noProof/>
          <w:sz w:val="32"/>
          <w:szCs w:val="32"/>
        </w:rPr>
        <w:t>studi</w:t>
      </w:r>
      <w:r w:rsidR="00C23418" w:rsidRPr="00841554">
        <w:rPr>
          <w:rFonts w:ascii="Cambria" w:hAnsi="Cambria"/>
          <w:noProof/>
          <w:sz w:val="32"/>
          <w:szCs w:val="32"/>
        </w:rPr>
        <w:t xml:space="preserve"> recenti sulla comunicazione verbale e non verbale dei genitori verso  i figli indicano che si può supporre che genitori timidi con espressioni di angoscia circa il giudizio degli altri</w:t>
      </w:r>
      <w:r w:rsidRPr="00841554">
        <w:rPr>
          <w:rFonts w:ascii="Cambria" w:hAnsi="Cambria"/>
          <w:noProof/>
          <w:sz w:val="32"/>
          <w:szCs w:val="32"/>
        </w:rPr>
        <w:t xml:space="preserve"> </w:t>
      </w:r>
      <w:r w:rsidR="00C23418" w:rsidRPr="00841554">
        <w:rPr>
          <w:rFonts w:ascii="Cambria" w:hAnsi="Cambria"/>
          <w:noProof/>
          <w:sz w:val="32"/>
          <w:szCs w:val="32"/>
        </w:rPr>
        <w:t>trasferiscano ansia e paura attraverso la com</w:t>
      </w:r>
      <w:r w:rsidR="00B66C54" w:rsidRPr="00841554">
        <w:rPr>
          <w:rFonts w:ascii="Cambria" w:hAnsi="Cambria"/>
          <w:noProof/>
          <w:sz w:val="32"/>
          <w:szCs w:val="32"/>
        </w:rPr>
        <w:t>unicazione ai loro figli.</w:t>
      </w:r>
    </w:p>
    <w:p w:rsidR="00151AB9" w:rsidRPr="00841554" w:rsidRDefault="00032EC4" w:rsidP="002F3A02">
      <w:pPr>
        <w:tabs>
          <w:tab w:val="left" w:pos="6257"/>
        </w:tabs>
        <w:jc w:val="both"/>
        <w:rPr>
          <w:rFonts w:ascii="Cambria" w:hAnsi="Cambria"/>
          <w:noProof/>
          <w:sz w:val="32"/>
          <w:szCs w:val="32"/>
        </w:rPr>
      </w:pPr>
      <w:r w:rsidRPr="00841554">
        <w:rPr>
          <w:rFonts w:ascii="Cambria" w:hAnsi="Cambria"/>
          <w:noProof/>
          <w:sz w:val="32"/>
          <w:szCs w:val="32"/>
        </w:rPr>
        <w:t>Tra i fattori ambientali si considerano le esperienze in cui la persona si è sentita umiliata o derisa ed elevati livelli di stress legati ad importanti cambiamenti di vita. Anche l’educazione ricevuta in famiglia può contribuire negativamente rafforzando le paure sociali.</w:t>
      </w:r>
    </w:p>
    <w:p w:rsidR="006A3629" w:rsidRPr="00841554" w:rsidRDefault="006A3629" w:rsidP="002F3A02">
      <w:pPr>
        <w:tabs>
          <w:tab w:val="left" w:pos="6257"/>
        </w:tabs>
        <w:jc w:val="both"/>
        <w:rPr>
          <w:rFonts w:ascii="Cambria" w:hAnsi="Cambria"/>
          <w:noProof/>
          <w:sz w:val="32"/>
          <w:szCs w:val="32"/>
        </w:rPr>
      </w:pPr>
      <w:r w:rsidRPr="00841554">
        <w:rPr>
          <w:rFonts w:ascii="Cambria" w:hAnsi="Cambria"/>
          <w:noProof/>
          <w:sz w:val="32"/>
          <w:szCs w:val="32"/>
        </w:rPr>
        <w:t>Per quanto concerne il</w:t>
      </w:r>
      <w:r w:rsidR="00825975">
        <w:rPr>
          <w:rFonts w:ascii="Cambria" w:hAnsi="Cambria"/>
          <w:noProof/>
          <w:sz w:val="32"/>
          <w:szCs w:val="32"/>
        </w:rPr>
        <w:t xml:space="preserve"> t</w:t>
      </w:r>
      <w:r w:rsidRPr="00841554">
        <w:rPr>
          <w:rFonts w:ascii="Cambria" w:hAnsi="Cambria"/>
          <w:noProof/>
          <w:sz w:val="32"/>
          <w:szCs w:val="32"/>
        </w:rPr>
        <w:t>rattamento di questo disturbo d’ansia la farmacoterapia è spesso usata per creare le condizioni favorevoli per un intervento psicoterapeutico. In genere il solo trattamento farmacologico non risulta efficace</w:t>
      </w:r>
      <w:r w:rsidR="009671F1" w:rsidRPr="00841554">
        <w:rPr>
          <w:rFonts w:ascii="Cambria" w:hAnsi="Cambria"/>
          <w:noProof/>
          <w:sz w:val="32"/>
          <w:szCs w:val="32"/>
        </w:rPr>
        <w:t>, in quanto quando viene interrotta la terapia, la sintomatologia si ripresenta. I farmaci, infatti, in tempi relativamente brevi riducono l’intensità dei sintomi che caratterizzano il disturbo, ma non risolvono le cause. La cura farmacologica della fobia sociale si basa fondamentalmente su due classi di farmarci: benzodiazepine e antidepressivi.</w:t>
      </w:r>
    </w:p>
    <w:p w:rsidR="009671F1" w:rsidRPr="00841554" w:rsidRDefault="009671F1" w:rsidP="002F3A02">
      <w:pPr>
        <w:tabs>
          <w:tab w:val="left" w:pos="6257"/>
        </w:tabs>
        <w:jc w:val="both"/>
        <w:rPr>
          <w:rFonts w:ascii="Cambria" w:hAnsi="Cambria"/>
          <w:noProof/>
          <w:sz w:val="32"/>
          <w:szCs w:val="32"/>
        </w:rPr>
      </w:pPr>
      <w:r w:rsidRPr="00841554">
        <w:rPr>
          <w:rFonts w:ascii="Cambria" w:hAnsi="Cambria"/>
          <w:noProof/>
          <w:sz w:val="32"/>
          <w:szCs w:val="32"/>
        </w:rPr>
        <w:t>Tra gli antidepressivi triciclici, solitamente la molecola più usata è l’impramina. Tra gli inibitori selettivi della ricaptazione della serotonina vengono utilizzate nella fobia sociale le seguenti molecole: fluvoxamina, fluoxetina sertalina e paroxetina.</w:t>
      </w:r>
    </w:p>
    <w:p w:rsidR="009671F1" w:rsidRPr="00841554" w:rsidRDefault="009671F1" w:rsidP="002F3A02">
      <w:pPr>
        <w:tabs>
          <w:tab w:val="left" w:pos="6257"/>
        </w:tabs>
        <w:jc w:val="both"/>
        <w:rPr>
          <w:rFonts w:ascii="Cambria" w:hAnsi="Cambria"/>
          <w:noProof/>
          <w:sz w:val="32"/>
          <w:szCs w:val="32"/>
        </w:rPr>
      </w:pPr>
      <w:r w:rsidRPr="00841554">
        <w:rPr>
          <w:rFonts w:ascii="Cambria" w:hAnsi="Cambria"/>
          <w:noProof/>
          <w:sz w:val="32"/>
          <w:szCs w:val="32"/>
        </w:rPr>
        <w:t>Negli ultimi anni sono state effettuate diverse ricerche</w:t>
      </w:r>
      <w:r w:rsidR="003955B9" w:rsidRPr="00841554">
        <w:rPr>
          <w:rFonts w:ascii="Cambria" w:hAnsi="Cambria"/>
          <w:noProof/>
          <w:sz w:val="32"/>
          <w:szCs w:val="32"/>
        </w:rPr>
        <w:t xml:space="preserve"> sull’efficacia delle psicoterapie per il trattamento della fobia sociale. Dagli studi emerge che le terapie che risultano efficaci sono la terapia comportamentale, i gruppi Social Skill Training e la terapia cognitivocomportamentale.</w:t>
      </w:r>
    </w:p>
    <w:p w:rsidR="003955B9" w:rsidRPr="00841554" w:rsidRDefault="003955B9" w:rsidP="002F3A02">
      <w:pPr>
        <w:tabs>
          <w:tab w:val="left" w:pos="6257"/>
        </w:tabs>
        <w:jc w:val="both"/>
        <w:rPr>
          <w:rFonts w:ascii="Cambria" w:hAnsi="Cambria"/>
          <w:noProof/>
          <w:sz w:val="32"/>
          <w:szCs w:val="32"/>
        </w:rPr>
      </w:pPr>
      <w:r w:rsidRPr="00841554">
        <w:rPr>
          <w:rFonts w:ascii="Cambria" w:hAnsi="Cambria"/>
          <w:noProof/>
          <w:sz w:val="32"/>
          <w:szCs w:val="32"/>
        </w:rPr>
        <w:t>La terapia comportamentale è un trattamento incentrato sulla tecnica dell’esposizione graduale, che consiste nell’esporre gradatamente il paziente alla situazione temuta affinchè</w:t>
      </w:r>
      <w:r w:rsidR="00D66F71">
        <w:rPr>
          <w:rFonts w:ascii="Cambria" w:hAnsi="Cambria"/>
          <w:noProof/>
          <w:sz w:val="32"/>
          <w:szCs w:val="32"/>
        </w:rPr>
        <w:t xml:space="preserve"> </w:t>
      </w:r>
      <w:r w:rsidRPr="00841554">
        <w:rPr>
          <w:rFonts w:ascii="Cambria" w:hAnsi="Cambria"/>
          <w:noProof/>
          <w:sz w:val="32"/>
          <w:szCs w:val="32"/>
        </w:rPr>
        <w:t>possa ridurre l’ansia ed acquisire un senso di efficacia nella gestione delle situazioni sociali.</w:t>
      </w:r>
    </w:p>
    <w:p w:rsidR="003955B9" w:rsidRDefault="003955B9" w:rsidP="002F3A02">
      <w:pPr>
        <w:tabs>
          <w:tab w:val="left" w:pos="6257"/>
        </w:tabs>
        <w:jc w:val="both"/>
        <w:rPr>
          <w:rFonts w:ascii="Cambria" w:hAnsi="Cambria"/>
          <w:noProof/>
          <w:sz w:val="32"/>
          <w:szCs w:val="32"/>
        </w:rPr>
      </w:pPr>
      <w:r w:rsidRPr="00841554">
        <w:rPr>
          <w:rFonts w:ascii="Cambria" w:hAnsi="Cambria"/>
          <w:noProof/>
          <w:sz w:val="32"/>
          <w:szCs w:val="32"/>
        </w:rPr>
        <w:t>Il social skinn traning, o treaning per le abilità sociali, è un trattamento di gruppo finalizzato allo sviluppo e all’incremento delle competenze sociali e all’acquisizioni di modalità personali per affrontare le situazioni interpersonali temute. In un ambiente “protetto” , il paziente può riuscire a modificare la rappresentazione di sé sperimentando rapporti sociali con gli altri membri del gruppo e utilizzando i feed back su</w:t>
      </w:r>
      <w:r w:rsidR="00182B30">
        <w:rPr>
          <w:rFonts w:ascii="Cambria" w:hAnsi="Cambria"/>
          <w:noProof/>
          <w:sz w:val="32"/>
          <w:szCs w:val="32"/>
        </w:rPr>
        <w:t xml:space="preserve">l </w:t>
      </w:r>
      <w:r w:rsidRPr="00841554">
        <w:rPr>
          <w:rFonts w:ascii="Cambria" w:hAnsi="Cambria"/>
          <w:noProof/>
          <w:sz w:val="32"/>
          <w:szCs w:val="32"/>
        </w:rPr>
        <w:t>proprio comportamento</w:t>
      </w:r>
      <w:r w:rsidR="003C7B68">
        <w:rPr>
          <w:rFonts w:ascii="Cambria" w:hAnsi="Cambria"/>
          <w:noProof/>
          <w:sz w:val="32"/>
          <w:szCs w:val="32"/>
        </w:rPr>
        <w:t xml:space="preserve">. </w:t>
      </w:r>
      <w:r w:rsidRPr="00841554">
        <w:rPr>
          <w:rFonts w:ascii="Cambria" w:hAnsi="Cambria"/>
          <w:noProof/>
          <w:sz w:val="32"/>
          <w:szCs w:val="32"/>
        </w:rPr>
        <w:t>Il trattamento cognitivo comportamentale prevede l’impieg</w:t>
      </w:r>
      <w:r w:rsidR="00311534">
        <w:rPr>
          <w:rFonts w:ascii="Cambria" w:hAnsi="Cambria"/>
          <w:noProof/>
          <w:sz w:val="32"/>
          <w:szCs w:val="32"/>
        </w:rPr>
        <w:t>o</w:t>
      </w:r>
      <w:r w:rsidRPr="00841554">
        <w:rPr>
          <w:rFonts w:ascii="Cambria" w:hAnsi="Cambria"/>
          <w:noProof/>
          <w:sz w:val="32"/>
          <w:szCs w:val="32"/>
        </w:rPr>
        <w:t xml:space="preserve"> delle seguenti procedure:</w:t>
      </w:r>
    </w:p>
    <w:p w:rsidR="00E07127" w:rsidRPr="00841554" w:rsidRDefault="000F57D9" w:rsidP="002F3A02">
      <w:pPr>
        <w:tabs>
          <w:tab w:val="left" w:pos="6257"/>
        </w:tabs>
        <w:jc w:val="both"/>
        <w:rPr>
          <w:rFonts w:ascii="Cambria" w:hAnsi="Cambria"/>
          <w:noProof/>
          <w:sz w:val="32"/>
          <w:szCs w:val="32"/>
        </w:rPr>
      </w:pPr>
      <w:r>
        <w:rPr>
          <w:rFonts w:ascii="Cambria" w:hAnsi="Cambria"/>
          <w:noProof/>
          <w:sz w:val="32"/>
          <w:szCs w:val="32"/>
        </w:rPr>
        <w:drawing>
          <wp:inline distT="0" distB="0" distL="0" distR="0">
            <wp:extent cx="6116320" cy="3324860"/>
            <wp:effectExtent l="0" t="0" r="5080" b="2540"/>
            <wp:docPr id="1" name="Immagin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0-02-27 alle 20.14.49.png"/>
                    <pic:cNvPicPr/>
                  </pic:nvPicPr>
                  <pic:blipFill>
                    <a:blip r:embed="rId23">
                      <a:extLst>
                        <a:ext uri="{28A0092B-C50C-407E-A947-70E740481C1C}">
                          <a14:useLocalDpi xmlns:a14="http://schemas.microsoft.com/office/drawing/2010/main" val="0"/>
                        </a:ext>
                      </a:extLst>
                    </a:blip>
                    <a:stretch>
                      <a:fillRect/>
                    </a:stretch>
                  </pic:blipFill>
                  <pic:spPr>
                    <a:xfrm>
                      <a:off x="0" y="0"/>
                      <a:ext cx="6116320" cy="3324860"/>
                    </a:xfrm>
                    <a:prstGeom prst="rect">
                      <a:avLst/>
                    </a:prstGeom>
                  </pic:spPr>
                </pic:pic>
              </a:graphicData>
            </a:graphic>
          </wp:inline>
        </w:drawing>
      </w:r>
    </w:p>
    <w:p w:rsidR="00466741" w:rsidRPr="00841554" w:rsidRDefault="00466741" w:rsidP="002F3A02">
      <w:pPr>
        <w:tabs>
          <w:tab w:val="left" w:pos="6257"/>
        </w:tabs>
        <w:jc w:val="both"/>
        <w:rPr>
          <w:rFonts w:ascii="Cambria" w:hAnsi="Cambria"/>
          <w:noProof/>
          <w:sz w:val="32"/>
          <w:szCs w:val="32"/>
        </w:rPr>
      </w:pPr>
    </w:p>
    <w:p w:rsidR="00F40249" w:rsidRPr="00841554" w:rsidRDefault="00F40249" w:rsidP="002F3A02">
      <w:pPr>
        <w:tabs>
          <w:tab w:val="left" w:pos="6257"/>
        </w:tabs>
        <w:jc w:val="both"/>
        <w:rPr>
          <w:rFonts w:ascii="Cambria" w:hAnsi="Cambria"/>
          <w:noProof/>
          <w:sz w:val="32"/>
          <w:szCs w:val="32"/>
        </w:rPr>
      </w:pPr>
      <w:r w:rsidRPr="00841554">
        <w:rPr>
          <w:rFonts w:ascii="Cambria" w:hAnsi="Cambria"/>
          <w:noProof/>
          <w:sz w:val="32"/>
          <w:szCs w:val="32"/>
        </w:rPr>
        <w:t>Questo protocollo è applicabile sia individualmente che nel gruppo</w:t>
      </w:r>
      <w:r w:rsidR="00592984">
        <w:rPr>
          <w:rFonts w:ascii="Cambria" w:hAnsi="Cambria"/>
          <w:noProof/>
          <w:sz w:val="32"/>
          <w:szCs w:val="32"/>
        </w:rPr>
        <w:t>.</w:t>
      </w:r>
    </w:p>
    <w:p w:rsidR="00737B10" w:rsidRPr="00841554" w:rsidRDefault="002406C9" w:rsidP="002F3A02">
      <w:pPr>
        <w:tabs>
          <w:tab w:val="left" w:pos="6257"/>
        </w:tabs>
        <w:jc w:val="both"/>
        <w:rPr>
          <w:rFonts w:ascii="Cambria" w:hAnsi="Cambria"/>
          <w:b/>
          <w:noProof/>
          <w:sz w:val="32"/>
          <w:szCs w:val="32"/>
        </w:rPr>
      </w:pPr>
      <w:r w:rsidRPr="00841554">
        <w:rPr>
          <w:rFonts w:ascii="Cambria" w:hAnsi="Cambria"/>
          <w:b/>
          <w:noProof/>
          <w:sz w:val="32"/>
          <w:szCs w:val="32"/>
        </w:rPr>
        <w:t>AGORAFOBIA</w:t>
      </w:r>
    </w:p>
    <w:p w:rsidR="00737B10" w:rsidRPr="00841554" w:rsidRDefault="00737B10" w:rsidP="002F3A02">
      <w:pPr>
        <w:tabs>
          <w:tab w:val="left" w:pos="6257"/>
        </w:tabs>
        <w:jc w:val="both"/>
        <w:rPr>
          <w:rFonts w:ascii="Cambria" w:hAnsi="Cambria"/>
          <w:noProof/>
          <w:sz w:val="32"/>
          <w:szCs w:val="32"/>
        </w:rPr>
      </w:pPr>
    </w:p>
    <w:p w:rsidR="00737B10" w:rsidRPr="00841554" w:rsidRDefault="000344D8" w:rsidP="002F3A02">
      <w:pPr>
        <w:tabs>
          <w:tab w:val="left" w:pos="6257"/>
        </w:tabs>
        <w:jc w:val="both"/>
        <w:rPr>
          <w:rFonts w:ascii="Cambria" w:hAnsi="Cambria"/>
          <w:noProof/>
          <w:sz w:val="32"/>
          <w:szCs w:val="32"/>
        </w:rPr>
      </w:pPr>
      <w:r w:rsidRPr="00841554">
        <w:rPr>
          <w:rFonts w:ascii="Cambria" w:hAnsi="Cambria"/>
          <w:noProof/>
          <w:sz w:val="32"/>
          <w:szCs w:val="32"/>
        </w:rPr>
        <w:t xml:space="preserve">Il termine agorafobia deriva dal greco e, letteralmente, significa paura della piazza; in ambito psichiatrico, la questione è decisamente più complessa. </w:t>
      </w:r>
      <w:r w:rsidR="00983D89">
        <w:rPr>
          <w:rFonts w:ascii="Cambria" w:hAnsi="Cambria"/>
          <w:noProof/>
          <w:sz w:val="32"/>
          <w:szCs w:val="32"/>
        </w:rPr>
        <w:t>Questo vocabolo</w:t>
      </w:r>
      <w:r w:rsidRPr="00841554">
        <w:rPr>
          <w:rFonts w:ascii="Cambria" w:hAnsi="Cambria"/>
          <w:noProof/>
          <w:sz w:val="32"/>
          <w:szCs w:val="32"/>
        </w:rPr>
        <w:t xml:space="preserve"> </w:t>
      </w:r>
      <w:r w:rsidR="00592984">
        <w:rPr>
          <w:rFonts w:ascii="Cambria" w:hAnsi="Cambria"/>
          <w:noProof/>
          <w:sz w:val="32"/>
          <w:szCs w:val="32"/>
        </w:rPr>
        <w:t>fu</w:t>
      </w:r>
      <w:r w:rsidRPr="00841554">
        <w:rPr>
          <w:rFonts w:ascii="Cambria" w:hAnsi="Cambria"/>
          <w:noProof/>
          <w:sz w:val="32"/>
          <w:szCs w:val="32"/>
        </w:rPr>
        <w:t xml:space="preserve"> coniato nel 1871 dal neurologo e psichiatra tedesco Carl Friedrich Otto Westphal che descrisse la condizione come una sindrome caratterizzata da vertigini, ansia e cardiopalmo associata alla paura </w:t>
      </w:r>
      <w:r w:rsidR="00CF6EFE" w:rsidRPr="00841554">
        <w:rPr>
          <w:rFonts w:ascii="Cambria" w:hAnsi="Cambria"/>
          <w:noProof/>
          <w:sz w:val="32"/>
          <w:szCs w:val="32"/>
        </w:rPr>
        <w:t>di attraversare spazi aperti e di recarsi in luoghi affollati. In realtà, negli anni, vi è stata un’estensione del significato originario del termine a tutte le situazioni in cui il soggetto teme di sentirsi male lontano da casa, dove la propria abitazione viene generalmente vissuta come rifugio e luogo sicuro.</w:t>
      </w:r>
    </w:p>
    <w:p w:rsidR="00CF6EFE" w:rsidRPr="00841554" w:rsidRDefault="00CF6EFE" w:rsidP="002F3A02">
      <w:pPr>
        <w:tabs>
          <w:tab w:val="left" w:pos="6257"/>
        </w:tabs>
        <w:jc w:val="both"/>
        <w:rPr>
          <w:rFonts w:ascii="Cambria" w:hAnsi="Cambria"/>
          <w:noProof/>
          <w:sz w:val="32"/>
          <w:szCs w:val="32"/>
        </w:rPr>
      </w:pPr>
      <w:r w:rsidRPr="00841554">
        <w:rPr>
          <w:rFonts w:ascii="Cambria" w:hAnsi="Cambria"/>
          <w:noProof/>
          <w:sz w:val="32"/>
          <w:szCs w:val="32"/>
        </w:rPr>
        <w:t>L’agorafobico non teme solo gli spazi aperti: egli può temere di trovarsi in mezzo alla folla, di fare la coda in un ufficio, di andare allo stadio o a teatro o al ristorante</w:t>
      </w:r>
      <w:r w:rsidR="009A4920" w:rsidRPr="00841554">
        <w:rPr>
          <w:rFonts w:ascii="Cambria" w:hAnsi="Cambria"/>
          <w:noProof/>
          <w:sz w:val="32"/>
          <w:szCs w:val="32"/>
        </w:rPr>
        <w:t>, può temere inoltre di viaggiare. I</w:t>
      </w:r>
      <w:r w:rsidRPr="00841554">
        <w:rPr>
          <w:rFonts w:ascii="Cambria" w:hAnsi="Cambria"/>
          <w:noProof/>
          <w:sz w:val="32"/>
          <w:szCs w:val="32"/>
        </w:rPr>
        <w:t xml:space="preserve"> luoghi raccolti, teoricamente più rassicuranti per l’agorafobico, sono in realtà altr</w:t>
      </w:r>
      <w:r w:rsidR="00037650" w:rsidRPr="00841554">
        <w:rPr>
          <w:rFonts w:ascii="Cambria" w:hAnsi="Cambria"/>
          <w:noProof/>
          <w:sz w:val="32"/>
          <w:szCs w:val="32"/>
        </w:rPr>
        <w:t>e</w:t>
      </w:r>
      <w:r w:rsidRPr="00841554">
        <w:rPr>
          <w:rFonts w:ascii="Cambria" w:hAnsi="Cambria"/>
          <w:noProof/>
          <w:sz w:val="32"/>
          <w:szCs w:val="32"/>
        </w:rPr>
        <w:t xml:space="preserve">ttanto temuti qualora impediscano all’individuo, in caso di malore, di fuggire per rifugiarsi in un luogo sicuro il più presto possibile. E’ proprio questa peculiare sensazione di impedimento che rende chiaro come sia possibile superare l’artificiosa distinzione spazi chiusi/aperti indicando piuttosto con il termine agorafobia la paura di situazioni senza via d’uscita, ovvero senza possibilità </w:t>
      </w:r>
      <w:r w:rsidR="001F76C7" w:rsidRPr="00841554">
        <w:rPr>
          <w:rFonts w:ascii="Cambria" w:hAnsi="Cambria"/>
          <w:noProof/>
          <w:sz w:val="32"/>
          <w:szCs w:val="32"/>
        </w:rPr>
        <w:t>di fuga rapida e rifugio sicuro.</w:t>
      </w:r>
    </w:p>
    <w:p w:rsidR="00BD66F8" w:rsidRPr="00841554" w:rsidRDefault="001F76C7" w:rsidP="002F3A02">
      <w:pPr>
        <w:tabs>
          <w:tab w:val="left" w:pos="6257"/>
        </w:tabs>
        <w:jc w:val="both"/>
        <w:rPr>
          <w:rFonts w:ascii="Cambria" w:hAnsi="Cambria"/>
          <w:noProof/>
          <w:sz w:val="32"/>
          <w:szCs w:val="32"/>
        </w:rPr>
      </w:pPr>
      <w:r w:rsidRPr="00841554">
        <w:rPr>
          <w:rFonts w:ascii="Cambria" w:hAnsi="Cambria"/>
          <w:noProof/>
          <w:sz w:val="32"/>
          <w:szCs w:val="32"/>
        </w:rPr>
        <w:t xml:space="preserve">Quando l’individuo agorafobico si sente in “trappola” l’ansia che lo affligge di norma causa i </w:t>
      </w:r>
      <w:r w:rsidR="00BD66F8" w:rsidRPr="00841554">
        <w:rPr>
          <w:rFonts w:ascii="Cambria" w:hAnsi="Cambria"/>
          <w:noProof/>
          <w:sz w:val="32"/>
          <w:szCs w:val="32"/>
        </w:rPr>
        <w:t>seguenti sintomi:</w:t>
      </w:r>
    </w:p>
    <w:p w:rsidR="002261C0" w:rsidRDefault="002261C0" w:rsidP="002F3A02">
      <w:pPr>
        <w:tabs>
          <w:tab w:val="left" w:pos="6257"/>
        </w:tabs>
        <w:jc w:val="both"/>
        <w:rPr>
          <w:rFonts w:ascii="Cambria" w:hAnsi="Cambria"/>
          <w:noProof/>
          <w:sz w:val="32"/>
          <w:szCs w:val="32"/>
        </w:rPr>
      </w:pP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Frequenza cardiaca accelerata</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Palpitazioni</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Tremore</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Sudorazione</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Secchezza delle fauci</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Nause</w:t>
      </w:r>
      <w:r w:rsidR="00377521">
        <w:rPr>
          <w:rFonts w:ascii="Cambria" w:hAnsi="Cambria"/>
          <w:b/>
          <w:bCs/>
          <w:noProof/>
          <w:sz w:val="32"/>
          <w:szCs w:val="32"/>
        </w:rPr>
        <w:t>a</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Dolore toracico</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Mal di testa</w:t>
      </w:r>
    </w:p>
    <w:p w:rsidR="002261C0" w:rsidRPr="00377521" w:rsidRDefault="00660BC6" w:rsidP="00455D84">
      <w:pPr>
        <w:pStyle w:val="Paragrafoelenco"/>
        <w:numPr>
          <w:ilvl w:val="0"/>
          <w:numId w:val="9"/>
        </w:numPr>
        <w:tabs>
          <w:tab w:val="left" w:pos="6257"/>
        </w:tabs>
        <w:jc w:val="both"/>
        <w:rPr>
          <w:rFonts w:ascii="Cambria" w:hAnsi="Cambria"/>
          <w:b/>
          <w:bCs/>
          <w:noProof/>
          <w:sz w:val="32"/>
          <w:szCs w:val="32"/>
        </w:rPr>
      </w:pPr>
      <w:r w:rsidRPr="002261C0">
        <w:rPr>
          <w:rFonts w:ascii="Cambria" w:hAnsi="Cambria"/>
          <w:b/>
          <w:bCs/>
          <w:noProof/>
          <w:sz w:val="32"/>
          <w:szCs w:val="32"/>
        </w:rPr>
        <w:t>Gastralgia</w:t>
      </w:r>
    </w:p>
    <w:p w:rsidR="00660BC6" w:rsidRPr="002261C0" w:rsidRDefault="0068686E" w:rsidP="00455D84">
      <w:pPr>
        <w:pStyle w:val="Paragrafoelenco"/>
        <w:numPr>
          <w:ilvl w:val="0"/>
          <w:numId w:val="9"/>
        </w:numPr>
        <w:tabs>
          <w:tab w:val="left" w:pos="6257"/>
        </w:tabs>
        <w:jc w:val="both"/>
        <w:rPr>
          <w:rFonts w:ascii="Cambria" w:hAnsi="Cambria"/>
          <w:b/>
          <w:bCs/>
          <w:noProof/>
          <w:sz w:val="32"/>
          <w:szCs w:val="32"/>
        </w:rPr>
      </w:pPr>
      <w:r>
        <w:rPr>
          <w:rFonts w:ascii="Cambria" w:hAnsi="Cambria"/>
          <w:b/>
          <w:bCs/>
          <w:noProof/>
          <w:sz w:val="32"/>
          <w:szCs w:val="32"/>
        </w:rPr>
        <w:t>Aumento della frequenza respiratoria</w:t>
      </w:r>
    </w:p>
    <w:p w:rsidR="00BD66F8" w:rsidRPr="002261C0" w:rsidRDefault="00BD66F8" w:rsidP="002F3A02">
      <w:pPr>
        <w:tabs>
          <w:tab w:val="left" w:pos="6257"/>
        </w:tabs>
        <w:jc w:val="both"/>
        <w:rPr>
          <w:rFonts w:ascii="Cambria" w:hAnsi="Cambria"/>
          <w:b/>
          <w:bCs/>
          <w:noProof/>
          <w:sz w:val="32"/>
          <w:szCs w:val="32"/>
        </w:rPr>
      </w:pPr>
    </w:p>
    <w:p w:rsidR="0068676A" w:rsidRPr="00841554" w:rsidRDefault="00DC66C4" w:rsidP="002F3A02">
      <w:pPr>
        <w:tabs>
          <w:tab w:val="left" w:pos="6257"/>
        </w:tabs>
        <w:jc w:val="both"/>
        <w:rPr>
          <w:rFonts w:ascii="Cambria" w:hAnsi="Cambria"/>
          <w:noProof/>
          <w:sz w:val="32"/>
          <w:szCs w:val="32"/>
        </w:rPr>
      </w:pPr>
      <w:r w:rsidRPr="00DC66C4">
        <w:rPr>
          <w:rFonts w:ascii="Cambria" w:hAnsi="Cambria"/>
          <w:sz w:val="32"/>
          <w:szCs w:val="32"/>
        </w:rPr>
        <w:t xml:space="preserve">L’eziologia dell’agorafobia, specie come entità distinta dal disturbo di panico, non è ben conosciuta. </w:t>
      </w:r>
      <w:r>
        <w:rPr>
          <w:rFonts w:ascii="Cambria" w:hAnsi="Cambria"/>
          <w:sz w:val="32"/>
          <w:szCs w:val="32"/>
        </w:rPr>
        <w:t>M</w:t>
      </w:r>
      <w:r w:rsidRPr="00DC66C4">
        <w:rPr>
          <w:rFonts w:ascii="Cambria" w:hAnsi="Cambria"/>
          <w:sz w:val="32"/>
          <w:szCs w:val="32"/>
        </w:rPr>
        <w:t>olti casi di agorafobia sono considerati come una complicanza del disturbo di panico,</w:t>
      </w:r>
      <w:r w:rsidR="00CD2C0A">
        <w:rPr>
          <w:rFonts w:ascii="Cambria" w:hAnsi="Cambria"/>
          <w:sz w:val="32"/>
          <w:szCs w:val="32"/>
        </w:rPr>
        <w:t xml:space="preserve"> poichè</w:t>
      </w:r>
      <w:r w:rsidRPr="00DC66C4">
        <w:rPr>
          <w:rFonts w:ascii="Cambria" w:hAnsi="Cambria"/>
          <w:sz w:val="32"/>
          <w:szCs w:val="32"/>
        </w:rPr>
        <w:t xml:space="preserve"> ripetuti attacchi </w:t>
      </w:r>
      <w:r w:rsidRPr="00DC66C4">
        <w:rPr>
          <w:rFonts w:ascii="Palatino" w:hAnsi="Palatino"/>
          <w:sz w:val="20"/>
          <w:szCs w:val="20"/>
        </w:rPr>
        <w:t>(</w:t>
      </w:r>
      <w:r w:rsidRPr="00DC66C4">
        <w:rPr>
          <w:rFonts w:ascii="Cambria" w:hAnsi="Cambria"/>
          <w:sz w:val="32"/>
          <w:szCs w:val="32"/>
        </w:rPr>
        <w:t xml:space="preserve">che sono considerati fortemente prostranti), generano timore ed evitamento delle situazioni in cui si sono verificati e che sono considerate </w:t>
      </w:r>
      <w:r w:rsidR="00CD2C0A">
        <w:rPr>
          <w:rFonts w:ascii="Cambria" w:hAnsi="Cambria"/>
          <w:sz w:val="32"/>
          <w:szCs w:val="32"/>
        </w:rPr>
        <w:t>come fattori che potenzialmente possono</w:t>
      </w:r>
      <w:r w:rsidRPr="00DC66C4">
        <w:rPr>
          <w:rFonts w:ascii="Cambria" w:hAnsi="Cambria"/>
          <w:sz w:val="32"/>
          <w:szCs w:val="32"/>
        </w:rPr>
        <w:t xml:space="preserve"> scaten</w:t>
      </w:r>
      <w:r w:rsidR="00CD2C0A">
        <w:rPr>
          <w:rFonts w:ascii="Cambria" w:hAnsi="Cambria"/>
          <w:sz w:val="32"/>
          <w:szCs w:val="32"/>
        </w:rPr>
        <w:t>are</w:t>
      </w:r>
      <w:r w:rsidRPr="00DC66C4">
        <w:rPr>
          <w:rFonts w:ascii="Cambria" w:hAnsi="Cambria"/>
          <w:sz w:val="32"/>
          <w:szCs w:val="32"/>
        </w:rPr>
        <w:t xml:space="preserve"> nuovi attacchi. Tuttavia, vi sono anche molti casi di agorafobia in cui non è possibile evidenziare una storia precedente di attacchi di panico. Sebbene alcuni di questi casi possano trarre origine da una storia di sintomi organici (per es., vertigini) o altre limitazioni funzionali (per es., instabilità posturale nella malattia di Parkinson) che contribuiscono a rendere il paziente timoroso e preoccupato circa la propria capacità di essere all’altezza in determinate situazioni, una simile positività anamnestica manca in molti soggetti agorafobici, specie i più giovani.</w:t>
      </w:r>
      <w:r w:rsidR="000B64C8">
        <w:rPr>
          <w:rFonts w:ascii="Cambria" w:hAnsi="Cambria"/>
          <w:noProof/>
          <w:sz w:val="32"/>
          <w:szCs w:val="32"/>
        </w:rPr>
        <w:t xml:space="preserve"> </w:t>
      </w:r>
      <w:r w:rsidR="0068676A">
        <w:rPr>
          <w:rFonts w:ascii="Cambria" w:hAnsi="Cambria"/>
          <w:noProof/>
          <w:sz w:val="32"/>
          <w:szCs w:val="32"/>
        </w:rPr>
        <w:t xml:space="preserve"> </w:t>
      </w:r>
      <w:r w:rsidR="000B64C8">
        <w:rPr>
          <w:rFonts w:ascii="Cambria" w:hAnsi="Cambria"/>
          <w:noProof/>
          <w:sz w:val="32"/>
          <w:szCs w:val="32"/>
        </w:rPr>
        <w:t>L</w:t>
      </w:r>
      <w:r w:rsidR="0068676A">
        <w:rPr>
          <w:rFonts w:ascii="Cambria" w:hAnsi="Cambria"/>
          <w:noProof/>
          <w:sz w:val="32"/>
          <w:szCs w:val="32"/>
        </w:rPr>
        <w:t xml:space="preserve">’agorafobia è </w:t>
      </w:r>
      <w:r w:rsidR="0068676A" w:rsidRPr="00841554">
        <w:rPr>
          <w:rFonts w:ascii="Cambria" w:hAnsi="Cambria"/>
          <w:noProof/>
          <w:sz w:val="32"/>
          <w:szCs w:val="32"/>
        </w:rPr>
        <w:t xml:space="preserve">riportata come la fobia con </w:t>
      </w:r>
      <w:r w:rsidR="0068676A">
        <w:rPr>
          <w:rFonts w:ascii="Cambria" w:hAnsi="Cambria"/>
          <w:noProof/>
          <w:sz w:val="32"/>
          <w:szCs w:val="32"/>
        </w:rPr>
        <w:t>m</w:t>
      </w:r>
      <w:r w:rsidR="0068676A" w:rsidRPr="00841554">
        <w:rPr>
          <w:rFonts w:ascii="Cambria" w:hAnsi="Cambria"/>
          <w:noProof/>
          <w:sz w:val="32"/>
          <w:szCs w:val="32"/>
        </w:rPr>
        <w:t xml:space="preserve">aggiori </w:t>
      </w:r>
      <w:r w:rsidR="00B76F76">
        <w:rPr>
          <w:rFonts w:ascii="Cambria" w:hAnsi="Cambria"/>
          <w:noProof/>
          <w:sz w:val="32"/>
          <w:szCs w:val="32"/>
        </w:rPr>
        <w:t>determinanti</w:t>
      </w:r>
      <w:r w:rsidR="0068676A" w:rsidRPr="00841554">
        <w:rPr>
          <w:rFonts w:ascii="Cambria" w:hAnsi="Cambria"/>
          <w:noProof/>
          <w:sz w:val="32"/>
          <w:szCs w:val="32"/>
        </w:rPr>
        <w:t xml:space="preserve"> genetiche. Secondo gli studi effettuati sui gemelli, è stato dimostrato che la sua ereditarietà si aggira intorno al 61%. Numerosi studi analizzano come possibili cause di agorafobia il temperamento, le condizioni da salute, lo stress ambientale e le esperienze di apprendimento.</w:t>
      </w:r>
    </w:p>
    <w:p w:rsidR="0068676A" w:rsidRPr="00841554" w:rsidRDefault="0068676A" w:rsidP="002F3A02">
      <w:pPr>
        <w:tabs>
          <w:tab w:val="left" w:pos="6257"/>
        </w:tabs>
        <w:jc w:val="both"/>
        <w:rPr>
          <w:rFonts w:ascii="Cambria" w:hAnsi="Cambria"/>
          <w:noProof/>
          <w:sz w:val="32"/>
          <w:szCs w:val="32"/>
        </w:rPr>
      </w:pPr>
      <w:r w:rsidRPr="00841554">
        <w:rPr>
          <w:rFonts w:ascii="Cambria" w:hAnsi="Cambria"/>
          <w:noProof/>
          <w:sz w:val="32"/>
          <w:szCs w:val="32"/>
        </w:rPr>
        <w:t>I fattori di rischio per questo disturbo includono:</w:t>
      </w:r>
    </w:p>
    <w:p w:rsidR="007A1C9D" w:rsidRDefault="007A1C9D" w:rsidP="007A1C9D">
      <w:pPr>
        <w:pStyle w:val="Paragrafoelenco"/>
        <w:tabs>
          <w:tab w:val="left" w:pos="6257"/>
        </w:tabs>
        <w:jc w:val="both"/>
        <w:rPr>
          <w:rFonts w:ascii="Cambria" w:hAnsi="Cambria"/>
          <w:noProof/>
          <w:sz w:val="32"/>
          <w:szCs w:val="32"/>
        </w:rPr>
      </w:pPr>
    </w:p>
    <w:p w:rsidR="0068676A" w:rsidRPr="008644FA" w:rsidRDefault="009D2403" w:rsidP="00455D84">
      <w:pPr>
        <w:pStyle w:val="Paragrafoelenco"/>
        <w:numPr>
          <w:ilvl w:val="0"/>
          <w:numId w:val="10"/>
        </w:numPr>
        <w:tabs>
          <w:tab w:val="left" w:pos="6257"/>
        </w:tabs>
        <w:jc w:val="both"/>
        <w:rPr>
          <w:rFonts w:ascii="Cambria" w:hAnsi="Cambria"/>
          <w:noProof/>
          <w:sz w:val="32"/>
          <w:szCs w:val="32"/>
        </w:rPr>
      </w:pPr>
      <w:r>
        <w:rPr>
          <w:rFonts w:ascii="Cambria" w:hAnsi="Cambria"/>
          <w:noProof/>
          <w:sz w:val="32"/>
          <w:szCs w:val="32"/>
        </w:rPr>
        <w:t>e</w:t>
      </w:r>
      <w:r w:rsidR="0068676A" w:rsidRPr="008644FA">
        <w:rPr>
          <w:rFonts w:ascii="Cambria" w:hAnsi="Cambria"/>
          <w:noProof/>
          <w:sz w:val="32"/>
          <w:szCs w:val="32"/>
        </w:rPr>
        <w:t>tà</w:t>
      </w:r>
      <w:r>
        <w:rPr>
          <w:rFonts w:ascii="Cambria" w:hAnsi="Cambria"/>
          <w:noProof/>
          <w:sz w:val="32"/>
          <w:szCs w:val="32"/>
        </w:rPr>
        <w:t>:</w:t>
      </w:r>
      <w:r w:rsidR="0068676A" w:rsidRPr="008644FA">
        <w:rPr>
          <w:rFonts w:ascii="Cambria" w:hAnsi="Cambria"/>
          <w:noProof/>
          <w:sz w:val="32"/>
          <w:szCs w:val="32"/>
        </w:rPr>
        <w:t xml:space="preserve"> più frequente nell’adolescenza e nell’età adulta</w:t>
      </w:r>
    </w:p>
    <w:p w:rsidR="0068676A" w:rsidRPr="008644FA" w:rsidRDefault="0068676A" w:rsidP="00455D84">
      <w:pPr>
        <w:pStyle w:val="Paragrafoelenco"/>
        <w:numPr>
          <w:ilvl w:val="0"/>
          <w:numId w:val="10"/>
        </w:numPr>
        <w:tabs>
          <w:tab w:val="left" w:pos="6257"/>
        </w:tabs>
        <w:jc w:val="both"/>
        <w:rPr>
          <w:rFonts w:ascii="Cambria" w:hAnsi="Cambria"/>
          <w:noProof/>
          <w:sz w:val="32"/>
          <w:szCs w:val="32"/>
        </w:rPr>
      </w:pPr>
      <w:r w:rsidRPr="008644FA">
        <w:rPr>
          <w:rFonts w:ascii="Cambria" w:hAnsi="Cambria"/>
          <w:noProof/>
          <w:sz w:val="32"/>
          <w:szCs w:val="32"/>
        </w:rPr>
        <w:t>avere familiari che soffrono dello stesso tipo di nevrosi</w:t>
      </w:r>
    </w:p>
    <w:p w:rsidR="0068676A" w:rsidRPr="008644FA" w:rsidRDefault="0068676A" w:rsidP="00455D84">
      <w:pPr>
        <w:pStyle w:val="Paragrafoelenco"/>
        <w:numPr>
          <w:ilvl w:val="0"/>
          <w:numId w:val="10"/>
        </w:numPr>
        <w:tabs>
          <w:tab w:val="left" w:pos="6257"/>
        </w:tabs>
        <w:jc w:val="both"/>
        <w:rPr>
          <w:rFonts w:ascii="Cambria" w:hAnsi="Cambria"/>
          <w:noProof/>
          <w:sz w:val="32"/>
          <w:szCs w:val="32"/>
        </w:rPr>
      </w:pPr>
      <w:r w:rsidRPr="008644FA">
        <w:rPr>
          <w:rFonts w:ascii="Cambria" w:hAnsi="Cambria"/>
          <w:noProof/>
          <w:sz w:val="32"/>
          <w:szCs w:val="32"/>
        </w:rPr>
        <w:t>aver vissuto un evento traumatico</w:t>
      </w:r>
    </w:p>
    <w:p w:rsidR="0068676A" w:rsidRPr="008644FA" w:rsidRDefault="0068676A" w:rsidP="00455D84">
      <w:pPr>
        <w:pStyle w:val="Paragrafoelenco"/>
        <w:numPr>
          <w:ilvl w:val="0"/>
          <w:numId w:val="10"/>
        </w:numPr>
        <w:tabs>
          <w:tab w:val="left" w:pos="6257"/>
        </w:tabs>
        <w:jc w:val="both"/>
        <w:rPr>
          <w:rFonts w:ascii="Cambria" w:hAnsi="Cambria"/>
          <w:noProof/>
          <w:sz w:val="32"/>
          <w:szCs w:val="32"/>
        </w:rPr>
      </w:pPr>
      <w:r w:rsidRPr="008644FA">
        <w:rPr>
          <w:rFonts w:ascii="Cambria" w:hAnsi="Cambria"/>
          <w:noProof/>
          <w:sz w:val="32"/>
          <w:szCs w:val="32"/>
        </w:rPr>
        <w:t>soffrire di disturbo di panico</w:t>
      </w:r>
    </w:p>
    <w:p w:rsidR="00B81044" w:rsidRPr="00841554" w:rsidRDefault="00DC66C4" w:rsidP="002F3A02">
      <w:pPr>
        <w:pStyle w:val="NormaleWeb"/>
        <w:jc w:val="both"/>
        <w:rPr>
          <w:rFonts w:ascii="Cambria" w:hAnsi="Cambria"/>
          <w:sz w:val="32"/>
          <w:szCs w:val="32"/>
        </w:rPr>
      </w:pPr>
      <w:r w:rsidRPr="00DC66C4">
        <w:rPr>
          <w:rFonts w:ascii="Cambria" w:hAnsi="Cambria"/>
          <w:sz w:val="32"/>
          <w:szCs w:val="32"/>
        </w:rPr>
        <w:t xml:space="preserve">L’agorafobia può essere annoverata tra i disturbi d’ansia più disabilitanti. Essa può variare per gravità dall’evitamento di guidare in autostrada nelle ore di punta, all’avere la necessità di un compagno quando si va fuori di casa, al rimanere sempre in casa. Ne consegue frequentemente la dipendenza da altri (per es., per accompagnare i bambini, andare a fare la spesa, andare al lavoro e tornare). L’entità di queste limitazioni di tipo fobico può variare nel tempo. Anche se l’esordio dell’agorafobia può avvenire a qualsiasi età, essa inizia tipicamente molti anni dopo altre fobie e, diversamente dalla maggior parte degli altri disturbi d’ansia, può emergere nell’anziano. Nei casi di insorgenza in età adulta avanzata, l’agorafobia può spesso essere interpretata come una complicanza di tipo ansioso di limitazioni fisiche. </w:t>
      </w:r>
      <w:r w:rsidR="00AC793C" w:rsidRPr="00841554">
        <w:rPr>
          <w:rFonts w:ascii="Cambria" w:hAnsi="Cambria"/>
          <w:noProof/>
          <w:sz w:val="32"/>
          <w:szCs w:val="32"/>
        </w:rPr>
        <w:t xml:space="preserve">Ogni anno </w:t>
      </w:r>
      <w:r w:rsidR="00B81044" w:rsidRPr="00841554">
        <w:rPr>
          <w:rFonts w:ascii="Cambria" w:hAnsi="Cambria"/>
          <w:noProof/>
          <w:sz w:val="32"/>
          <w:szCs w:val="32"/>
        </w:rPr>
        <w:t>circa l’ 1,7% degli adolescenti e degli adulti riceve una diagnosi di agorafobia. In genere l’incidenza è doppia nelle donne rspetto agli uomini, con un picco d’incidenza nella tarda età adolescenziale e nella prima età adulta.</w:t>
      </w:r>
      <w:r w:rsidR="000B64C8">
        <w:rPr>
          <w:rFonts w:ascii="Cambria" w:hAnsi="Cambria"/>
          <w:noProof/>
          <w:sz w:val="32"/>
          <w:szCs w:val="32"/>
        </w:rPr>
        <w:t xml:space="preserve"> </w:t>
      </w:r>
      <w:r w:rsidR="00B81044" w:rsidRPr="00841554">
        <w:rPr>
          <w:rFonts w:ascii="Cambria" w:hAnsi="Cambria"/>
          <w:noProof/>
          <w:sz w:val="32"/>
          <w:szCs w:val="32"/>
        </w:rPr>
        <w:t>La maggior parte dei pazienti con agorafobia presenta anche altri disturbi mentali in comorbilità. Tra le condizioni psichiatriche più frequenti vi sono altri disturbi d’ansia, il disturbo depressivo maggiore e i disturbi da abuso di sostanze.</w:t>
      </w:r>
    </w:p>
    <w:p w:rsidR="00B81044" w:rsidRPr="00841554" w:rsidRDefault="00BD66F8" w:rsidP="002F3A02">
      <w:pPr>
        <w:tabs>
          <w:tab w:val="left" w:pos="6257"/>
        </w:tabs>
        <w:jc w:val="both"/>
        <w:rPr>
          <w:rFonts w:ascii="Cambria" w:hAnsi="Cambria"/>
          <w:noProof/>
          <w:sz w:val="32"/>
          <w:szCs w:val="32"/>
        </w:rPr>
      </w:pPr>
      <w:r w:rsidRPr="00841554">
        <w:rPr>
          <w:rFonts w:ascii="Cambria" w:hAnsi="Cambria"/>
          <w:noProof/>
          <w:sz w:val="32"/>
          <w:szCs w:val="32"/>
        </w:rPr>
        <w:t>Secondo il DSM</w:t>
      </w:r>
      <w:r w:rsidR="009E1E92">
        <w:rPr>
          <w:rFonts w:ascii="Cambria" w:hAnsi="Cambria"/>
          <w:noProof/>
          <w:sz w:val="32"/>
          <w:szCs w:val="32"/>
        </w:rPr>
        <w:t>5</w:t>
      </w:r>
      <w:r w:rsidRPr="00841554">
        <w:rPr>
          <w:rFonts w:ascii="Cambria" w:hAnsi="Cambria"/>
          <w:noProof/>
          <w:sz w:val="32"/>
          <w:szCs w:val="32"/>
        </w:rPr>
        <w:t xml:space="preserve"> i criteri per dignosticare l’agorafobia sono i seguenti:</w:t>
      </w:r>
    </w:p>
    <w:p w:rsidR="00B81044" w:rsidRDefault="00BD66F8" w:rsidP="002F3A02">
      <w:pPr>
        <w:tabs>
          <w:tab w:val="left" w:pos="6257"/>
        </w:tabs>
        <w:jc w:val="both"/>
        <w:rPr>
          <w:rFonts w:ascii="Cambria" w:hAnsi="Cambria"/>
          <w:noProof/>
          <w:sz w:val="32"/>
          <w:szCs w:val="32"/>
        </w:rPr>
      </w:pPr>
      <w:r w:rsidRPr="00841554">
        <w:rPr>
          <w:rFonts w:ascii="Cambria" w:hAnsi="Cambria"/>
          <w:noProof/>
          <w:sz w:val="32"/>
          <w:szCs w:val="32"/>
        </w:rPr>
        <w:drawing>
          <wp:inline distT="0" distB="0" distL="0" distR="0">
            <wp:extent cx="6116320" cy="4425315"/>
            <wp:effectExtent l="0" t="0" r="5080" b="0"/>
            <wp:docPr id="14" name="Immagine 1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ta 2019-04-08 alle 19.21.55.png"/>
                    <pic:cNvPicPr/>
                  </pic:nvPicPr>
                  <pic:blipFill>
                    <a:blip r:embed="rId24">
                      <a:extLst>
                        <a:ext uri="{28A0092B-C50C-407E-A947-70E740481C1C}">
                          <a14:useLocalDpi xmlns:a14="http://schemas.microsoft.com/office/drawing/2010/main" val="0"/>
                        </a:ext>
                      </a:extLst>
                    </a:blip>
                    <a:stretch>
                      <a:fillRect/>
                    </a:stretch>
                  </pic:blipFill>
                  <pic:spPr>
                    <a:xfrm>
                      <a:off x="0" y="0"/>
                      <a:ext cx="6122045" cy="4429457"/>
                    </a:xfrm>
                    <a:prstGeom prst="rect">
                      <a:avLst/>
                    </a:prstGeom>
                  </pic:spPr>
                </pic:pic>
              </a:graphicData>
            </a:graphic>
          </wp:inline>
        </w:drawing>
      </w:r>
    </w:p>
    <w:p w:rsidR="00D51956" w:rsidRPr="00841554" w:rsidRDefault="00D51956" w:rsidP="002F3A02">
      <w:pPr>
        <w:tabs>
          <w:tab w:val="left" w:pos="6257"/>
        </w:tabs>
        <w:jc w:val="both"/>
        <w:rPr>
          <w:rFonts w:ascii="Cambria" w:hAnsi="Cambria"/>
          <w:noProof/>
          <w:sz w:val="32"/>
          <w:szCs w:val="32"/>
        </w:rPr>
      </w:pPr>
    </w:p>
    <w:p w:rsidR="00B81044" w:rsidRPr="00841554" w:rsidRDefault="00B81044" w:rsidP="002F3A02">
      <w:pPr>
        <w:tabs>
          <w:tab w:val="left" w:pos="6257"/>
        </w:tabs>
        <w:jc w:val="both"/>
        <w:rPr>
          <w:rFonts w:ascii="Cambria" w:hAnsi="Cambria"/>
          <w:noProof/>
          <w:sz w:val="32"/>
          <w:szCs w:val="32"/>
        </w:rPr>
      </w:pPr>
    </w:p>
    <w:p w:rsidR="00B81044" w:rsidRPr="00841554" w:rsidRDefault="00B81044" w:rsidP="002F3A02">
      <w:pPr>
        <w:tabs>
          <w:tab w:val="left" w:pos="6257"/>
        </w:tabs>
        <w:jc w:val="both"/>
        <w:rPr>
          <w:rFonts w:ascii="Cambria" w:hAnsi="Cambria"/>
          <w:noProof/>
          <w:sz w:val="32"/>
          <w:szCs w:val="32"/>
        </w:rPr>
      </w:pPr>
      <w:r w:rsidRPr="00841554">
        <w:rPr>
          <w:rFonts w:ascii="Cambria" w:hAnsi="Cambria"/>
          <w:noProof/>
          <w:sz w:val="32"/>
          <w:szCs w:val="32"/>
        </w:rPr>
        <w:t>Il DSM-</w:t>
      </w:r>
      <w:r w:rsidR="008A2126">
        <w:rPr>
          <w:rFonts w:ascii="Cambria" w:hAnsi="Cambria"/>
          <w:noProof/>
          <w:sz w:val="32"/>
          <w:szCs w:val="32"/>
        </w:rPr>
        <w:t>4</w:t>
      </w:r>
      <w:r w:rsidRPr="00841554">
        <w:rPr>
          <w:rFonts w:ascii="Cambria" w:hAnsi="Cambria"/>
          <w:noProof/>
          <w:sz w:val="32"/>
          <w:szCs w:val="32"/>
        </w:rPr>
        <w:t>-R collegava la diagnosi di agorafobia con il disturbo di panico. Nel DSM 5 le diagnosi di disturbo di panico con agorafofia, disturbo di panico senza agorafobia e agorafobia senza anamnesi di disturbo di panico sono state sostituite da due disturbi separati</w:t>
      </w:r>
      <w:r w:rsidR="00F42DAF">
        <w:rPr>
          <w:rFonts w:ascii="Cambria" w:hAnsi="Cambria"/>
          <w:noProof/>
          <w:sz w:val="32"/>
          <w:szCs w:val="32"/>
        </w:rPr>
        <w:t>:</w:t>
      </w:r>
      <w:r w:rsidRPr="00841554">
        <w:rPr>
          <w:rFonts w:ascii="Cambria" w:hAnsi="Cambria"/>
          <w:noProof/>
          <w:sz w:val="32"/>
          <w:szCs w:val="32"/>
        </w:rPr>
        <w:t xml:space="preserve"> il disturbo di panico e l’agorafobia.</w:t>
      </w:r>
    </w:p>
    <w:p w:rsidR="006E6B4B" w:rsidRDefault="006E6B4B" w:rsidP="002F3A02">
      <w:pPr>
        <w:tabs>
          <w:tab w:val="left" w:pos="6257"/>
        </w:tabs>
        <w:jc w:val="both"/>
        <w:rPr>
          <w:rFonts w:ascii="Cambria" w:hAnsi="Cambria"/>
          <w:noProof/>
          <w:sz w:val="32"/>
          <w:szCs w:val="32"/>
        </w:rPr>
      </w:pPr>
    </w:p>
    <w:p w:rsidR="00737B10" w:rsidRPr="00DC66C4" w:rsidRDefault="00A5332D" w:rsidP="002F3A02">
      <w:pPr>
        <w:tabs>
          <w:tab w:val="left" w:pos="6257"/>
        </w:tabs>
        <w:jc w:val="both"/>
        <w:rPr>
          <w:rFonts w:ascii="Cambria" w:hAnsi="Cambria"/>
          <w:b/>
          <w:bCs/>
          <w:noProof/>
          <w:sz w:val="32"/>
          <w:szCs w:val="32"/>
        </w:rPr>
      </w:pPr>
      <w:r w:rsidRPr="00DC66C4">
        <w:rPr>
          <w:rFonts w:ascii="Cambria" w:hAnsi="Cambria"/>
          <w:b/>
          <w:bCs/>
          <w:noProof/>
          <w:sz w:val="32"/>
          <w:szCs w:val="32"/>
        </w:rPr>
        <w:t>DISTURBO DI PANICO</w:t>
      </w:r>
    </w:p>
    <w:p w:rsidR="004D596A" w:rsidRPr="00E24307" w:rsidRDefault="004D596A" w:rsidP="002F3A02">
      <w:pPr>
        <w:spacing w:before="100" w:beforeAutospacing="1" w:after="100" w:afterAutospacing="1"/>
        <w:jc w:val="both"/>
      </w:pPr>
      <w:r w:rsidRPr="00E24307">
        <w:rPr>
          <w:rFonts w:ascii="Cambria" w:hAnsi="Cambria"/>
          <w:sz w:val="32"/>
          <w:szCs w:val="32"/>
        </w:rPr>
        <w:t>Il termine panico</w:t>
      </w:r>
      <w:r w:rsidR="004D070C">
        <w:rPr>
          <w:rFonts w:ascii="Cambria" w:hAnsi="Cambria"/>
          <w:sz w:val="32"/>
          <w:szCs w:val="32"/>
        </w:rPr>
        <w:t>,</w:t>
      </w:r>
      <w:r w:rsidRPr="00E24307">
        <w:rPr>
          <w:rFonts w:ascii="Cambria" w:hAnsi="Cambria"/>
          <w:sz w:val="32"/>
          <w:szCs w:val="32"/>
        </w:rPr>
        <w:t xml:space="preserve"> per gli antichi </w:t>
      </w:r>
      <w:r w:rsidR="00340E05">
        <w:rPr>
          <w:rFonts w:ascii="Cambria" w:hAnsi="Cambria"/>
          <w:sz w:val="32"/>
          <w:szCs w:val="32"/>
        </w:rPr>
        <w:t>greci</w:t>
      </w:r>
      <w:r w:rsidR="004D070C">
        <w:rPr>
          <w:rFonts w:ascii="Cambria" w:hAnsi="Cambria"/>
          <w:sz w:val="32"/>
          <w:szCs w:val="32"/>
        </w:rPr>
        <w:t>,</w:t>
      </w:r>
      <w:r w:rsidR="00340E05">
        <w:rPr>
          <w:rFonts w:ascii="Cambria" w:hAnsi="Cambria"/>
          <w:sz w:val="32"/>
          <w:szCs w:val="32"/>
        </w:rPr>
        <w:t xml:space="preserve"> </w:t>
      </w:r>
      <w:r w:rsidRPr="00E24307">
        <w:rPr>
          <w:rFonts w:ascii="Cambria" w:hAnsi="Cambria"/>
          <w:sz w:val="32"/>
          <w:szCs w:val="32"/>
        </w:rPr>
        <w:t xml:space="preserve">indicava quel timore misterioso ed indefinibile che essi ritenevano causato dalla presenza del dio Pan, dio delle montagne e della vita agreste. Nel linguaggio psicologico il panico corrisponde alla forte ansia che un individuo può provare di fronte ad un pericolo inaspettato e che lo porta a trovarsi in uno stato di confusione caratterizzata per lo più da comportamenti irrazionali. Questa forte ansia in alcuni casi si associa ad un attacco di agorafobia o ad una condotta di evitamento fobico. Esperire il panico significa provare il timore di un evento imminente e minaccioso di natura ignota, la minaccia genera un sentimento d’allarme caratteristico dello stato d’ansia che si rivela attraverso il linguaggio del corpo. </w:t>
      </w:r>
    </w:p>
    <w:p w:rsidR="004D596A" w:rsidRPr="00E24307" w:rsidRDefault="004D596A" w:rsidP="002F3A02">
      <w:pPr>
        <w:spacing w:before="100" w:beforeAutospacing="1" w:after="100" w:afterAutospacing="1"/>
        <w:jc w:val="both"/>
      </w:pPr>
      <w:r w:rsidRPr="00E24307">
        <w:rPr>
          <w:rFonts w:ascii="Cambria" w:hAnsi="Cambria"/>
          <w:sz w:val="32"/>
          <w:szCs w:val="32"/>
        </w:rPr>
        <w:t xml:space="preserve">G. Klerman descrive 44 sintomi, che suddivide i quattro classi relative all’apparato primariamente coinvolto come correlato somatico nell’attacco di panico: sintomi cardiovascolari, muscoloscheletrici, genito-urinari e gastrointestinali. Questi sintomi possono simulare svariate malattie organiche e costituiscono l’espressione diretta delle modificazioni a carico degli assi neuroendocrini. </w:t>
      </w:r>
    </w:p>
    <w:p w:rsidR="004D596A" w:rsidRPr="00E24307" w:rsidRDefault="004D596A" w:rsidP="002F3A02">
      <w:pPr>
        <w:spacing w:before="100" w:beforeAutospacing="1" w:after="100" w:afterAutospacing="1"/>
        <w:jc w:val="both"/>
      </w:pPr>
      <w:r w:rsidRPr="00E24307">
        <w:rPr>
          <w:rFonts w:ascii="Cambria" w:hAnsi="Cambria"/>
          <w:sz w:val="32"/>
          <w:szCs w:val="32"/>
        </w:rPr>
        <w:t>Le descrizioni del quadro clinico del panico risalgono ad Ippocrate (5°-4° sec a.C.)</w:t>
      </w:r>
      <w:r w:rsidR="005969DF">
        <w:rPr>
          <w:rFonts w:ascii="Cambria" w:hAnsi="Cambria"/>
          <w:sz w:val="32"/>
          <w:szCs w:val="32"/>
        </w:rPr>
        <w:t>. F</w:t>
      </w:r>
      <w:r w:rsidRPr="00E24307">
        <w:rPr>
          <w:rFonts w:ascii="Cambria" w:hAnsi="Cambria"/>
          <w:sz w:val="32"/>
          <w:szCs w:val="32"/>
        </w:rPr>
        <w:t>u S. Freud a descrivere per primo, in modo dettagliato, l’attacco di panico nell’ambito della “nevrosi d’ansia” e la sua descrizione comprendeva 9 dei 13 sintomi codificati nel DSM</w:t>
      </w:r>
      <w:r w:rsidR="008B5248">
        <w:rPr>
          <w:rFonts w:ascii="Cambria" w:hAnsi="Cambria"/>
          <w:sz w:val="32"/>
          <w:szCs w:val="32"/>
        </w:rPr>
        <w:t xml:space="preserve"> 4</w:t>
      </w:r>
      <w:r w:rsidRPr="00E24307">
        <w:rPr>
          <w:rFonts w:ascii="Cambria" w:hAnsi="Cambria"/>
          <w:sz w:val="32"/>
          <w:szCs w:val="32"/>
        </w:rPr>
        <w:t xml:space="preserve"> (1994). Freud sottolineò come la crisi d’ansia potesse essere scatenata da un fattore o da una situazione specifici, o verificarsi in modo inatteso, anticipando l’attuale distinzione tra attacchi di panico inaspettati e situazionali. Nel 1962 il Disturbo da Attacco di Panico (DAP) diviene un’entità clinica specifica grazie a D. Klein e M. Fink che dimostrarono l’efficacia dell’impramina nel trattamento degli episodi di crisi ansiosa. Nel DSM </w:t>
      </w:r>
      <w:r w:rsidR="00736A75">
        <w:rPr>
          <w:rFonts w:ascii="Cambria" w:hAnsi="Cambria"/>
          <w:sz w:val="32"/>
          <w:szCs w:val="32"/>
        </w:rPr>
        <w:t>4</w:t>
      </w:r>
      <w:r w:rsidRPr="00E24307">
        <w:rPr>
          <w:rFonts w:ascii="Cambria" w:hAnsi="Cambria"/>
          <w:sz w:val="32"/>
          <w:szCs w:val="32"/>
        </w:rPr>
        <w:t xml:space="preserve"> e </w:t>
      </w:r>
      <w:r w:rsidR="00736A75">
        <w:rPr>
          <w:rFonts w:ascii="Cambria" w:hAnsi="Cambria"/>
          <w:sz w:val="32"/>
          <w:szCs w:val="32"/>
        </w:rPr>
        <w:t>5</w:t>
      </w:r>
      <w:r w:rsidRPr="00E24307">
        <w:rPr>
          <w:rFonts w:ascii="Cambria" w:hAnsi="Cambria"/>
          <w:sz w:val="32"/>
          <w:szCs w:val="32"/>
        </w:rPr>
        <w:t xml:space="preserve"> il disturbo d’ansia caratterizzato dalla regolare e frequente manifestazione di attacchi di panico viene indicato come Disturbo di Panico (DP). </w:t>
      </w:r>
    </w:p>
    <w:p w:rsidR="004D596A" w:rsidRPr="00E24307" w:rsidRDefault="004D596A" w:rsidP="002F3A02">
      <w:pPr>
        <w:spacing w:before="100" w:beforeAutospacing="1" w:after="100" w:afterAutospacing="1"/>
        <w:jc w:val="both"/>
      </w:pPr>
      <w:r w:rsidRPr="00E24307">
        <w:rPr>
          <w:rFonts w:ascii="Cambria" w:hAnsi="Cambria"/>
          <w:sz w:val="32"/>
          <w:szCs w:val="32"/>
        </w:rPr>
        <w:t xml:space="preserve">Il DP è uno dei disturbi psichiatrici più diffusi, sebbene le manifestazioni cliniche siano acute e si sviluppino in un lasso di tempo molto breve (10-20minuti) , il disturbo di panico è una patologia che tende a cronicizzare e in cui residua una sintomatologia inter- episodica. Non sempre vivere un Attacco di Panico provoca lo strutturarsi di un DP. Il Disturbo di Panico prevede la presenza di un periodo in cui la vita del paziente sia significativamente modificata dalla paura del verificarsi di un nuovo attacco. Il soggetto si adatterà a questa esigenza, evitando le situazioni che associa all’evento. In alcuni casi si strutturerà un atteggiamento agorafobico. </w:t>
      </w:r>
    </w:p>
    <w:p w:rsidR="009B7EE2" w:rsidRDefault="004D596A" w:rsidP="009B7EE2">
      <w:pPr>
        <w:spacing w:before="100" w:beforeAutospacing="1" w:after="100" w:afterAutospacing="1"/>
        <w:jc w:val="both"/>
        <w:rPr>
          <w:rFonts w:ascii="Cambria" w:hAnsi="Cambria"/>
          <w:sz w:val="32"/>
          <w:szCs w:val="32"/>
        </w:rPr>
      </w:pPr>
      <w:r w:rsidRPr="00E24307">
        <w:rPr>
          <w:rFonts w:ascii="Cambria" w:hAnsi="Cambria"/>
          <w:sz w:val="32"/>
          <w:szCs w:val="32"/>
        </w:rPr>
        <w:t xml:space="preserve">Gli Attacchi di Panico vengono definiti anche ansia parossistica episodica. Il panico, in quanto disturbo d’ansia, condivide molti elementi con la fobia, l’ossessione e la compulsione . L’ansia è parossistica perché molto violenta ed infine episodica perché dura per un periodo limitato e capita una volta ogni tanto. </w:t>
      </w:r>
      <w:r w:rsidR="009B7EE2" w:rsidRPr="00E24307">
        <w:rPr>
          <w:rFonts w:ascii="Cambria" w:hAnsi="Cambria"/>
          <w:sz w:val="32"/>
          <w:szCs w:val="32"/>
        </w:rPr>
        <w:t>L’ansia anticipatoria può essere definita come la paura che il paziente prova che un nuovo attacco possa sopravvenire, in questo caso egli inizia a convivere con uno stato di allerta persistente che si traduce in una vera e propria ansia intercritica. A lungo andare si strutturano condotte di evitamento che, nella maggior parte dei casi, si organizzano per l’intensificarsi della frequenza delle crisi e per la tendenza ad associare gli attacchi con situazioni e luoghi specifici. L’agorafobia può essere considerata una condotta di evitamento che limita fortemente il funzionamento globale (soprattutto</w:t>
      </w:r>
      <w:r w:rsidR="009B7EE2" w:rsidRPr="00A67815">
        <w:rPr>
          <w:rFonts w:ascii="Cambria" w:hAnsi="Cambria"/>
          <w:sz w:val="32"/>
          <w:szCs w:val="32"/>
        </w:rPr>
        <w:t xml:space="preserve"> </w:t>
      </w:r>
      <w:r w:rsidR="009B7EE2" w:rsidRPr="00E24307">
        <w:rPr>
          <w:rFonts w:ascii="Cambria" w:hAnsi="Cambria"/>
          <w:sz w:val="32"/>
          <w:szCs w:val="32"/>
        </w:rPr>
        <w:t xml:space="preserve">sociale e lavorativo) dell’individuo. Le situazioni agorafobiche più comuni sono: rimanere a casa da soli, prendere l’ascensore, viaggiare con mezzi pubblici di trasporto, attraversare un tunnel o un viadotto e trovarsi in posti affollati. L’agorafobia può assumere entità nosologica a sé quando gli Attacchi di Panico riducono la frequenza negli anni ma permangono le condotte di evitamento iniziali che si cristallizzano in un vero e proprio stile di vita. </w:t>
      </w:r>
    </w:p>
    <w:p w:rsidR="009B7EE2" w:rsidRPr="00E24307" w:rsidRDefault="009B7EE2" w:rsidP="009B7EE2">
      <w:pPr>
        <w:spacing w:before="100" w:beforeAutospacing="1" w:after="100" w:afterAutospacing="1"/>
        <w:jc w:val="both"/>
      </w:pPr>
      <w:r>
        <w:rPr>
          <w:rFonts w:ascii="Cambria" w:hAnsi="Cambria"/>
          <w:noProof/>
          <w:sz w:val="32"/>
          <w:szCs w:val="32"/>
        </w:rPr>
        <w:drawing>
          <wp:inline distT="0" distB="0" distL="0" distR="0" wp14:anchorId="6B855C84" wp14:editId="763B30EE">
            <wp:extent cx="6116320" cy="4542790"/>
            <wp:effectExtent l="0" t="0" r="508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ta 2020-02-01 alle 19.38.26.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4542790"/>
                    </a:xfrm>
                    <a:prstGeom prst="rect">
                      <a:avLst/>
                    </a:prstGeom>
                  </pic:spPr>
                </pic:pic>
              </a:graphicData>
            </a:graphic>
          </wp:inline>
        </w:drawing>
      </w:r>
    </w:p>
    <w:p w:rsidR="009B7EE2" w:rsidRPr="00161CA2" w:rsidRDefault="009B7EE2" w:rsidP="009B7EE2">
      <w:pPr>
        <w:jc w:val="both"/>
      </w:pPr>
    </w:p>
    <w:p w:rsidR="009B7EE2" w:rsidRPr="00201A26" w:rsidRDefault="009B7EE2" w:rsidP="009B7EE2">
      <w:pPr>
        <w:spacing w:before="100" w:beforeAutospacing="1" w:after="100" w:afterAutospacing="1"/>
        <w:jc w:val="both"/>
        <w:rPr>
          <w:rFonts w:ascii="Cambria" w:hAnsi="Cambria"/>
          <w:sz w:val="32"/>
          <w:szCs w:val="32"/>
        </w:rPr>
      </w:pPr>
      <w:r w:rsidRPr="00E24307">
        <w:rPr>
          <w:rFonts w:ascii="Cambria" w:hAnsi="Cambria"/>
          <w:sz w:val="32"/>
          <w:szCs w:val="32"/>
        </w:rPr>
        <w:t xml:space="preserve">Nel Disturbo di Panico il paziente può mettere in atto misure controfobiche cercando aiuto in figure familiari (compagno- accompagnatore) o può sentirsi protetto da determinati oggetti (ansiolitico, bottiglia d’acqua, occhiali da sole, telefono cellulare ecc.), che assumono quasi un valore magico. In alcuni casi la ricerca di rassicurazione può costituire l’aspetto principale del quadro clinico in questo frangente il paziente tende a chiedere continuamente aiuto alle figure significative di riferimento, divenendo talora dipendente o manipolativo. </w:t>
      </w:r>
    </w:p>
    <w:p w:rsidR="004D596A" w:rsidRPr="00E24307" w:rsidRDefault="004D596A" w:rsidP="002F3A02">
      <w:pPr>
        <w:spacing w:before="100" w:beforeAutospacing="1" w:after="100" w:afterAutospacing="1"/>
        <w:jc w:val="both"/>
      </w:pPr>
    </w:p>
    <w:p w:rsidR="004D596A" w:rsidRPr="00E24307" w:rsidRDefault="004D596A" w:rsidP="002F3A02">
      <w:pPr>
        <w:spacing w:before="100" w:beforeAutospacing="1" w:after="100" w:afterAutospacing="1"/>
        <w:jc w:val="both"/>
      </w:pPr>
      <w:r w:rsidRPr="00E24307">
        <w:rPr>
          <w:rFonts w:ascii="Cambria" w:hAnsi="Cambria"/>
          <w:b/>
          <w:bCs/>
          <w:sz w:val="32"/>
          <w:szCs w:val="32"/>
        </w:rPr>
        <w:t>E</w:t>
      </w:r>
      <w:r w:rsidR="00F347F4">
        <w:rPr>
          <w:rFonts w:ascii="Cambria" w:hAnsi="Cambria"/>
          <w:b/>
          <w:bCs/>
          <w:sz w:val="32"/>
          <w:szCs w:val="32"/>
        </w:rPr>
        <w:t>pidemiologia</w:t>
      </w:r>
      <w:r w:rsidR="009B7EE2">
        <w:rPr>
          <w:rFonts w:ascii="Cambria" w:hAnsi="Cambria"/>
          <w:b/>
          <w:bCs/>
          <w:sz w:val="32"/>
          <w:szCs w:val="32"/>
        </w:rPr>
        <w:t xml:space="preserve"> ed eziologia</w:t>
      </w:r>
    </w:p>
    <w:p w:rsidR="00887913" w:rsidRDefault="004D596A"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L’attacco di panico è un’esperienza molto frequente nella popolazione generale, </w:t>
      </w:r>
      <w:r w:rsidR="00CF7D0E">
        <w:rPr>
          <w:rFonts w:ascii="Cambria" w:hAnsi="Cambria"/>
          <w:sz w:val="32"/>
          <w:szCs w:val="32"/>
        </w:rPr>
        <w:t>l</w:t>
      </w:r>
      <w:r w:rsidRPr="00E24307">
        <w:rPr>
          <w:rFonts w:ascii="Cambria" w:hAnsi="Cambria"/>
          <w:sz w:val="32"/>
          <w:szCs w:val="32"/>
        </w:rPr>
        <w:t>a prevalenza lifetime, in Italia, nella popolazione generale, per il Disturbo d Panico si stima dall’1% al 4.6%.</w:t>
      </w:r>
      <w:r w:rsidR="00AF445C">
        <w:rPr>
          <w:rFonts w:ascii="Cambria" w:hAnsi="Cambria"/>
          <w:sz w:val="32"/>
          <w:szCs w:val="32"/>
        </w:rPr>
        <w:t xml:space="preserve"> </w:t>
      </w:r>
      <w:r w:rsidRPr="00E24307">
        <w:rPr>
          <w:rFonts w:ascii="Cambria" w:hAnsi="Cambria"/>
          <w:sz w:val="32"/>
          <w:szCs w:val="32"/>
        </w:rPr>
        <w:t>I dati epidemiologici indicano che vi è un gran numero di fattori di rischio, per</w:t>
      </w:r>
      <w:r>
        <w:rPr>
          <w:rFonts w:ascii="Cambria" w:hAnsi="Cambria"/>
          <w:sz w:val="32"/>
          <w:szCs w:val="32"/>
        </w:rPr>
        <w:t xml:space="preserve"> </w:t>
      </w:r>
      <w:r w:rsidRPr="00E24307">
        <w:rPr>
          <w:rFonts w:ascii="Cambria" w:hAnsi="Cambria"/>
          <w:sz w:val="32"/>
          <w:szCs w:val="32"/>
        </w:rPr>
        <w:t>lo</w:t>
      </w:r>
      <w:r>
        <w:rPr>
          <w:rFonts w:ascii="Cambria" w:hAnsi="Cambria"/>
          <w:sz w:val="32"/>
          <w:szCs w:val="32"/>
        </w:rPr>
        <w:t xml:space="preserve"> </w:t>
      </w:r>
      <w:r w:rsidRPr="00E24307">
        <w:rPr>
          <w:rFonts w:ascii="Cambria" w:hAnsi="Cambria"/>
          <w:sz w:val="32"/>
          <w:szCs w:val="32"/>
        </w:rPr>
        <w:t xml:space="preserve">più, comuni a tutti i disturbi d’ansia (Kessler et al. 2010) </w:t>
      </w:r>
      <w:r w:rsidR="00487465">
        <w:rPr>
          <w:rFonts w:ascii="Cambria" w:hAnsi="Cambria"/>
          <w:sz w:val="32"/>
          <w:szCs w:val="32"/>
        </w:rPr>
        <w:t>e</w:t>
      </w:r>
      <w:r w:rsidR="00BE4B65">
        <w:rPr>
          <w:rFonts w:ascii="Cambria" w:hAnsi="Cambria"/>
          <w:sz w:val="32"/>
          <w:szCs w:val="32"/>
        </w:rPr>
        <w:t xml:space="preserve"> una maggiore frequenza del disturbo nel</w:t>
      </w:r>
      <w:r w:rsidR="00AF445C">
        <w:rPr>
          <w:rFonts w:ascii="Cambria" w:hAnsi="Cambria"/>
          <w:sz w:val="32"/>
          <w:szCs w:val="32"/>
        </w:rPr>
        <w:t xml:space="preserve"> sesso</w:t>
      </w:r>
      <w:r w:rsidR="00BE4B65">
        <w:rPr>
          <w:rFonts w:ascii="Cambria" w:hAnsi="Cambria"/>
          <w:sz w:val="32"/>
          <w:szCs w:val="32"/>
        </w:rPr>
        <w:t xml:space="preserve"> femmin</w:t>
      </w:r>
      <w:r w:rsidR="00AF445C">
        <w:rPr>
          <w:rFonts w:ascii="Cambria" w:hAnsi="Cambria"/>
          <w:sz w:val="32"/>
          <w:szCs w:val="32"/>
        </w:rPr>
        <w:t>ile</w:t>
      </w:r>
      <w:r w:rsidR="00BE4B65">
        <w:rPr>
          <w:rFonts w:ascii="Cambria" w:hAnsi="Cambria"/>
          <w:sz w:val="32"/>
          <w:szCs w:val="32"/>
        </w:rPr>
        <w:t>.</w:t>
      </w:r>
      <w:r w:rsidRPr="00147B1B">
        <w:rPr>
          <w:rFonts w:ascii="Cambria" w:hAnsi="Cambria"/>
          <w:sz w:val="32"/>
          <w:szCs w:val="32"/>
        </w:rPr>
        <w:t xml:space="preserve"> </w:t>
      </w:r>
    </w:p>
    <w:p w:rsidR="0069306E" w:rsidRDefault="00887913" w:rsidP="002F3A02">
      <w:pPr>
        <w:spacing w:before="100" w:beforeAutospacing="1" w:after="100" w:afterAutospacing="1"/>
        <w:jc w:val="both"/>
        <w:rPr>
          <w:rFonts w:ascii="Cambria" w:hAnsi="Cambria"/>
          <w:sz w:val="32"/>
          <w:szCs w:val="32"/>
        </w:rPr>
      </w:pPr>
      <w:r>
        <w:rPr>
          <w:rFonts w:ascii="Cambria" w:hAnsi="Cambria"/>
          <w:sz w:val="32"/>
          <w:szCs w:val="32"/>
        </w:rPr>
        <w:t xml:space="preserve">La letteratura è concorde nel ritenere il Disturbo di panico una patologia ad eziologia multifattoriale. </w:t>
      </w:r>
      <w:r w:rsidR="004D596A" w:rsidRPr="00E24307">
        <w:rPr>
          <w:rFonts w:ascii="Cambria" w:hAnsi="Cambria"/>
          <w:sz w:val="32"/>
          <w:szCs w:val="32"/>
        </w:rPr>
        <w:t xml:space="preserve">Per quel che concerne </w:t>
      </w:r>
      <w:r>
        <w:rPr>
          <w:rFonts w:ascii="Cambria" w:hAnsi="Cambria"/>
          <w:sz w:val="32"/>
          <w:szCs w:val="32"/>
        </w:rPr>
        <w:t>gli aspetti genetici,</w:t>
      </w:r>
      <w:r w:rsidR="004D596A" w:rsidRPr="00E24307">
        <w:rPr>
          <w:rFonts w:ascii="Cambria" w:hAnsi="Cambria"/>
          <w:sz w:val="32"/>
          <w:szCs w:val="32"/>
        </w:rPr>
        <w:t xml:space="preserve"> attualmente non esistono dati che indichino una associazione tra </w:t>
      </w:r>
      <w:r>
        <w:rPr>
          <w:rFonts w:ascii="Cambria" w:hAnsi="Cambria"/>
          <w:sz w:val="32"/>
          <w:szCs w:val="32"/>
        </w:rPr>
        <w:t xml:space="preserve"> DP e </w:t>
      </w:r>
      <w:r w:rsidR="004D596A" w:rsidRPr="00E24307">
        <w:rPr>
          <w:rFonts w:ascii="Cambria" w:hAnsi="Cambria"/>
          <w:sz w:val="32"/>
          <w:szCs w:val="32"/>
        </w:rPr>
        <w:t>uno specifico locus cromosomic</w:t>
      </w:r>
      <w:r w:rsidR="0069306E">
        <w:rPr>
          <w:rFonts w:ascii="Cambria" w:hAnsi="Cambria"/>
          <w:sz w:val="32"/>
          <w:szCs w:val="32"/>
        </w:rPr>
        <w:t>o</w:t>
      </w:r>
      <w:r w:rsidR="004D596A" w:rsidRPr="00E24307">
        <w:rPr>
          <w:rFonts w:ascii="Cambria" w:hAnsi="Cambria"/>
          <w:sz w:val="32"/>
          <w:szCs w:val="32"/>
        </w:rPr>
        <w:t xml:space="preserve">. </w:t>
      </w:r>
      <w:r w:rsidR="0069306E">
        <w:rPr>
          <w:rFonts w:ascii="Cambria" w:hAnsi="Cambria"/>
          <w:sz w:val="32"/>
          <w:szCs w:val="32"/>
        </w:rPr>
        <w:t xml:space="preserve">Tuttavia  </w:t>
      </w:r>
      <w:r w:rsidR="0069306E" w:rsidRPr="00E24307">
        <w:rPr>
          <w:rFonts w:ascii="Cambria" w:hAnsi="Cambria"/>
          <w:sz w:val="32"/>
          <w:szCs w:val="32"/>
        </w:rPr>
        <w:t>gli studi condotti sui gemelli hanno evidenziato come, nel caso dei gemelli monozigoti, i parenti biologici di primo grado hanno una probabilità fino a 8 volte maggiore di sviluppare il disturbo.</w:t>
      </w:r>
      <w:r w:rsidR="00907BBB">
        <w:rPr>
          <w:rFonts w:ascii="Cambria" w:hAnsi="Cambria"/>
          <w:sz w:val="32"/>
          <w:szCs w:val="32"/>
        </w:rPr>
        <w:t xml:space="preserve"> </w:t>
      </w:r>
      <w:r w:rsidR="0046462F">
        <w:rPr>
          <w:rFonts w:ascii="Cambria" w:hAnsi="Cambria"/>
          <w:sz w:val="32"/>
          <w:szCs w:val="32"/>
        </w:rPr>
        <w:t>Dal punto di vista eziologico occorre considerare che esistono alcune sostanze in grado di indurre l’attacco di panico.</w:t>
      </w:r>
    </w:p>
    <w:p w:rsidR="00AF445C" w:rsidRDefault="00AF445C" w:rsidP="002F3A02">
      <w:pPr>
        <w:spacing w:before="100" w:beforeAutospacing="1" w:after="100" w:afterAutospacing="1"/>
        <w:jc w:val="both"/>
        <w:rPr>
          <w:rFonts w:ascii="Cambria" w:hAnsi="Cambria"/>
          <w:b/>
          <w:bCs/>
          <w:sz w:val="32"/>
          <w:szCs w:val="32"/>
        </w:rPr>
      </w:pPr>
    </w:p>
    <w:p w:rsidR="0046462F" w:rsidRPr="006F23E7" w:rsidRDefault="0046462F" w:rsidP="002F3A02">
      <w:pPr>
        <w:spacing w:before="100" w:beforeAutospacing="1" w:after="100" w:afterAutospacing="1"/>
        <w:jc w:val="both"/>
      </w:pPr>
      <w:r w:rsidRPr="0046462F">
        <w:rPr>
          <w:rFonts w:ascii="Cambria" w:hAnsi="Cambria"/>
          <w:b/>
          <w:bCs/>
          <w:sz w:val="32"/>
          <w:szCs w:val="32"/>
        </w:rPr>
        <w:t>G</w:t>
      </w:r>
      <w:r w:rsidR="00F347F4">
        <w:rPr>
          <w:rFonts w:ascii="Cambria" w:hAnsi="Cambria"/>
          <w:b/>
          <w:bCs/>
          <w:sz w:val="32"/>
          <w:szCs w:val="32"/>
        </w:rPr>
        <w:t>li induttori del panico</w:t>
      </w:r>
    </w:p>
    <w:p w:rsidR="0069306E" w:rsidRPr="007D6D69" w:rsidRDefault="00E07127" w:rsidP="002F3A02">
      <w:pPr>
        <w:spacing w:before="100" w:beforeAutospacing="1" w:after="100" w:afterAutospacing="1"/>
        <w:jc w:val="both"/>
        <w:rPr>
          <w:rFonts w:ascii="Cambria" w:hAnsi="Cambria"/>
          <w:b/>
          <w:bCs/>
          <w:sz w:val="32"/>
          <w:szCs w:val="32"/>
        </w:rPr>
      </w:pPr>
      <w:r>
        <w:rPr>
          <w:rFonts w:ascii="Cambria" w:hAnsi="Cambria"/>
          <w:b/>
          <w:bCs/>
          <w:sz w:val="32"/>
          <w:szCs w:val="32"/>
        </w:rPr>
        <w:t xml:space="preserve"> </w:t>
      </w:r>
      <w:r w:rsidR="0069306E" w:rsidRPr="0046462F">
        <w:rPr>
          <w:rFonts w:ascii="Cambria" w:hAnsi="Cambria"/>
          <w:sz w:val="32"/>
          <w:szCs w:val="32"/>
        </w:rPr>
        <w:t xml:space="preserve">Il ruolo del </w:t>
      </w:r>
      <w:r w:rsidR="0069306E" w:rsidRPr="00D6151F">
        <w:rPr>
          <w:rFonts w:ascii="Cambria" w:hAnsi="Cambria"/>
          <w:b/>
          <w:bCs/>
          <w:sz w:val="32"/>
          <w:szCs w:val="32"/>
        </w:rPr>
        <w:t>lattato</w:t>
      </w:r>
      <w:r w:rsidR="0069306E" w:rsidRPr="00E24307">
        <w:rPr>
          <w:rFonts w:ascii="Cambria" w:hAnsi="Cambria"/>
          <w:sz w:val="32"/>
          <w:szCs w:val="32"/>
        </w:rPr>
        <w:t xml:space="preserve"> nell’attacco di panico fu studiato in maniera scientifica per la prima volta da Pitts e McClure che condussero uno studio in doppio cieco, placebo-controllo,</w:t>
      </w:r>
      <w:r w:rsidR="000372FA">
        <w:rPr>
          <w:rFonts w:ascii="Cambria" w:hAnsi="Cambria"/>
          <w:sz w:val="32"/>
          <w:szCs w:val="32"/>
        </w:rPr>
        <w:t xml:space="preserve"> partendo dall’ipotesi</w:t>
      </w:r>
      <w:r w:rsidR="0069306E" w:rsidRPr="00E24307">
        <w:rPr>
          <w:rFonts w:ascii="Cambria" w:hAnsi="Cambria"/>
          <w:sz w:val="32"/>
          <w:szCs w:val="32"/>
        </w:rPr>
        <w:t xml:space="preserve"> che lo ione lattato fosse capace di indurre ansia nei soggetti predisposti. Poiché i sintomi dell’Attacco di Panico furono riportati da 13 soggetti con nevrosi d’ansia su 14, e solo da 2 controlli sani su 10, gli autori conclusero che si trattava del primo modello di induzione sperimentale di sintomi ansiosi in individui suscettibili. Studi successivi sono stati condotti per verificare la validità del metodo ed introdurlo come modello di induzione del panico in laboratorio. Tutti gli studi </w:t>
      </w:r>
      <w:r w:rsidR="00DF40B1">
        <w:rPr>
          <w:rFonts w:ascii="Cambria" w:hAnsi="Cambria"/>
          <w:sz w:val="32"/>
          <w:szCs w:val="32"/>
        </w:rPr>
        <w:t>hanno confermato</w:t>
      </w:r>
      <w:r w:rsidR="0069306E" w:rsidRPr="00E24307">
        <w:rPr>
          <w:rFonts w:ascii="Cambria" w:hAnsi="Cambria"/>
          <w:sz w:val="32"/>
          <w:szCs w:val="32"/>
        </w:rPr>
        <w:t xml:space="preserve"> che gli Attacchi di Panico prodotti in laboratorio sono assimilabili a quelli che i soggetti con DP  sperimenta</w:t>
      </w:r>
      <w:r w:rsidR="003A1FCE">
        <w:rPr>
          <w:rFonts w:ascii="Cambria" w:hAnsi="Cambria"/>
          <w:sz w:val="32"/>
          <w:szCs w:val="32"/>
        </w:rPr>
        <w:t>no</w:t>
      </w:r>
      <w:r w:rsidR="0069306E" w:rsidRPr="00E24307">
        <w:rPr>
          <w:rFonts w:ascii="Cambria" w:hAnsi="Cambria"/>
          <w:sz w:val="32"/>
          <w:szCs w:val="32"/>
        </w:rPr>
        <w:t xml:space="preserve"> nella vita reale. Tuttavia rimane il dubbio se l’Attacco di Panico indotto sperimentalmente sia dovuto realmente a modificazioni dirette provocate dall’agente induttore. La somministrazione di lattato in volontari sani sviluppa attacchi di panico in circa il 25% dei soggetti ed il follow-up di circa 3 anni di questi pazienti evidenzia lo sviluppo di Attacchi di Panico sporadici in circa il 5% dei casi. Ciò pone problemi etici nell’esecuzione di studi di stimolo panicogeno in volontari sani.</w:t>
      </w:r>
      <w:r w:rsidR="007D6D69">
        <w:rPr>
          <w:rFonts w:ascii="Cambria" w:hAnsi="Cambria"/>
          <w:b/>
          <w:bCs/>
          <w:sz w:val="32"/>
          <w:szCs w:val="32"/>
        </w:rPr>
        <w:t xml:space="preserve"> </w:t>
      </w:r>
      <w:r w:rsidR="0069306E" w:rsidRPr="00E24307">
        <w:rPr>
          <w:rFonts w:ascii="Cambria" w:hAnsi="Cambria"/>
          <w:sz w:val="32"/>
          <w:szCs w:val="32"/>
        </w:rPr>
        <w:t xml:space="preserve">Si ritiene che il lattato venga prima metabolizzato in bicarbonato di sodio ed in virtù di questa conversione induca alcalosi che sarebbe poi responsabile dell’Attacco di Panico . </w:t>
      </w:r>
    </w:p>
    <w:p w:rsidR="0069306E" w:rsidRPr="003C1890" w:rsidRDefault="00383F16" w:rsidP="002F3A02">
      <w:pPr>
        <w:spacing w:before="100" w:beforeAutospacing="1" w:after="100" w:afterAutospacing="1"/>
        <w:jc w:val="both"/>
        <w:rPr>
          <w:rFonts w:ascii="Cambria" w:hAnsi="Cambria"/>
          <w:b/>
          <w:bCs/>
          <w:sz w:val="32"/>
          <w:szCs w:val="32"/>
        </w:rPr>
      </w:pPr>
      <w:r w:rsidRPr="00383F16">
        <w:rPr>
          <w:rFonts w:ascii="Cambria" w:hAnsi="Cambria"/>
          <w:sz w:val="32"/>
          <w:szCs w:val="32"/>
        </w:rPr>
        <w:t>Per ciò che riguarda</w:t>
      </w:r>
      <w:r>
        <w:rPr>
          <w:rFonts w:ascii="Cambria" w:hAnsi="Cambria"/>
          <w:b/>
          <w:bCs/>
          <w:sz w:val="32"/>
          <w:szCs w:val="32"/>
        </w:rPr>
        <w:t xml:space="preserve"> l’</w:t>
      </w:r>
      <w:r w:rsidR="0046462F" w:rsidRPr="0046462F">
        <w:rPr>
          <w:rFonts w:ascii="Cambria" w:hAnsi="Cambria"/>
          <w:b/>
          <w:bCs/>
          <w:sz w:val="32"/>
          <w:szCs w:val="32"/>
        </w:rPr>
        <w:t>anidride carbonica</w:t>
      </w:r>
      <w:r w:rsidR="00AD3157">
        <w:rPr>
          <w:rFonts w:ascii="Cambria" w:hAnsi="Cambria"/>
          <w:b/>
          <w:bCs/>
          <w:sz w:val="32"/>
          <w:szCs w:val="32"/>
        </w:rPr>
        <w:t>,</w:t>
      </w:r>
      <w:r w:rsidR="00E07127">
        <w:rPr>
          <w:rFonts w:ascii="Cambria" w:hAnsi="Cambria"/>
          <w:b/>
          <w:bCs/>
          <w:sz w:val="32"/>
          <w:szCs w:val="32"/>
        </w:rPr>
        <w:t xml:space="preserve"> </w:t>
      </w:r>
      <w:r w:rsidR="00AD3157" w:rsidRPr="00AD3157">
        <w:rPr>
          <w:rFonts w:ascii="Cambria" w:hAnsi="Cambria"/>
          <w:sz w:val="32"/>
          <w:szCs w:val="32"/>
        </w:rPr>
        <w:t>si deve a</w:t>
      </w:r>
      <w:r w:rsidR="00AD3157">
        <w:rPr>
          <w:rFonts w:ascii="Cambria" w:hAnsi="Cambria"/>
          <w:sz w:val="32"/>
          <w:szCs w:val="32"/>
        </w:rPr>
        <w:t xml:space="preserve"> D</w:t>
      </w:r>
      <w:r w:rsidR="00A9222B">
        <w:rPr>
          <w:rFonts w:ascii="Cambria" w:hAnsi="Cambria"/>
          <w:sz w:val="32"/>
          <w:szCs w:val="32"/>
        </w:rPr>
        <w:t>onald</w:t>
      </w:r>
      <w:r w:rsidR="0069306E" w:rsidRPr="00E24307">
        <w:rPr>
          <w:rFonts w:ascii="Cambria" w:hAnsi="Cambria"/>
          <w:sz w:val="32"/>
          <w:szCs w:val="32"/>
        </w:rPr>
        <w:t xml:space="preserve"> Klein (1993) la teoria del “falso-allarme per l’asfissia”</w:t>
      </w:r>
      <w:r w:rsidR="002159E5">
        <w:rPr>
          <w:rFonts w:ascii="Cambria" w:hAnsi="Cambria"/>
          <w:sz w:val="32"/>
          <w:szCs w:val="32"/>
        </w:rPr>
        <w:t>.</w:t>
      </w:r>
      <w:r w:rsidR="00D17565">
        <w:rPr>
          <w:rFonts w:ascii="Cambria" w:hAnsi="Cambria"/>
          <w:sz w:val="32"/>
          <w:szCs w:val="32"/>
        </w:rPr>
        <w:t xml:space="preserve"> </w:t>
      </w:r>
      <w:r w:rsidR="002159E5">
        <w:rPr>
          <w:rFonts w:ascii="Cambria" w:hAnsi="Cambria"/>
          <w:sz w:val="32"/>
          <w:szCs w:val="32"/>
        </w:rPr>
        <w:t>Q</w:t>
      </w:r>
      <w:r w:rsidR="00D17565">
        <w:rPr>
          <w:rFonts w:ascii="Cambria" w:hAnsi="Cambria"/>
          <w:sz w:val="32"/>
          <w:szCs w:val="32"/>
        </w:rPr>
        <w:t>uest</w:t>
      </w:r>
      <w:r w:rsidR="002159E5">
        <w:rPr>
          <w:rFonts w:ascii="Cambria" w:hAnsi="Cambria"/>
          <w:sz w:val="32"/>
          <w:szCs w:val="32"/>
        </w:rPr>
        <w:t>o autore</w:t>
      </w:r>
      <w:r w:rsidR="0069306E" w:rsidRPr="00E24307">
        <w:rPr>
          <w:rFonts w:ascii="Cambria" w:hAnsi="Cambria"/>
          <w:sz w:val="32"/>
          <w:szCs w:val="32"/>
        </w:rPr>
        <w:t xml:space="preserve"> postula che gli Attacchi di Panico siano connessi al meccanismo di allarme </w:t>
      </w:r>
      <w:r w:rsidR="00543461">
        <w:rPr>
          <w:rFonts w:ascii="Cambria" w:hAnsi="Cambria"/>
          <w:sz w:val="32"/>
          <w:szCs w:val="32"/>
        </w:rPr>
        <w:t xml:space="preserve">per </w:t>
      </w:r>
      <w:r w:rsidR="0069306E" w:rsidRPr="00E24307">
        <w:rPr>
          <w:rFonts w:ascii="Cambria" w:hAnsi="Cambria"/>
          <w:sz w:val="32"/>
          <w:szCs w:val="32"/>
        </w:rPr>
        <w:t>soffocamento.</w:t>
      </w:r>
      <w:r w:rsidR="00E07127">
        <w:rPr>
          <w:rFonts w:ascii="Cambria" w:hAnsi="Cambria"/>
          <w:b/>
          <w:bCs/>
          <w:sz w:val="32"/>
          <w:szCs w:val="32"/>
        </w:rPr>
        <w:t xml:space="preserve"> </w:t>
      </w:r>
      <w:r w:rsidR="0069306E" w:rsidRPr="00E24307">
        <w:rPr>
          <w:rFonts w:ascii="Cambria" w:hAnsi="Cambria"/>
          <w:sz w:val="32"/>
          <w:szCs w:val="32"/>
        </w:rPr>
        <w:br/>
      </w:r>
      <w:r w:rsidR="003C1890">
        <w:rPr>
          <w:rFonts w:ascii="Cambria" w:hAnsi="Cambria"/>
          <w:sz w:val="32"/>
          <w:szCs w:val="32"/>
        </w:rPr>
        <w:t>G</w:t>
      </w:r>
      <w:r w:rsidR="0069306E" w:rsidRPr="00E24307">
        <w:rPr>
          <w:rFonts w:ascii="Cambria" w:hAnsi="Cambria"/>
          <w:sz w:val="32"/>
          <w:szCs w:val="32"/>
        </w:rPr>
        <w:t>li studi condotti sulla CO</w:t>
      </w:r>
      <w:r w:rsidR="0069306E" w:rsidRPr="00E24307">
        <w:rPr>
          <w:rFonts w:ascii="Cambria" w:hAnsi="Cambria"/>
          <w:position w:val="8"/>
          <w:sz w:val="20"/>
          <w:szCs w:val="20"/>
        </w:rPr>
        <w:t xml:space="preserve">2 </w:t>
      </w:r>
      <w:r w:rsidR="0069306E" w:rsidRPr="00E24307">
        <w:rPr>
          <w:rFonts w:ascii="Cambria" w:hAnsi="Cambria"/>
          <w:sz w:val="32"/>
          <w:szCs w:val="32"/>
        </w:rPr>
        <w:t xml:space="preserve">ed il Ph ematico dell’area chemiocettiva bulbare </w:t>
      </w:r>
      <w:r w:rsidR="003C1890">
        <w:rPr>
          <w:rFonts w:ascii="Cambria" w:hAnsi="Cambria"/>
          <w:sz w:val="32"/>
          <w:szCs w:val="32"/>
        </w:rPr>
        <w:t xml:space="preserve">dimostrano che, </w:t>
      </w:r>
      <w:r w:rsidR="0069306E" w:rsidRPr="00E24307">
        <w:rPr>
          <w:rFonts w:ascii="Cambria" w:hAnsi="Cambria"/>
          <w:sz w:val="32"/>
          <w:szCs w:val="32"/>
        </w:rPr>
        <w:t>tale area, connessa con il nucleo paragigantocellulare del locus coeruleus, stimola i centri respiratori adeguando la respirazione alle necessità metaboliche specifiche.</w:t>
      </w:r>
      <w:r w:rsidR="0069306E" w:rsidRPr="00E24307">
        <w:rPr>
          <w:rFonts w:ascii="Cambria" w:hAnsi="Cambria"/>
          <w:sz w:val="32"/>
          <w:szCs w:val="32"/>
        </w:rPr>
        <w:br/>
        <w:t>Klein, ipotizzò una bassa soglia di allarme</w:t>
      </w:r>
      <w:r w:rsidR="008801FD">
        <w:rPr>
          <w:rFonts w:ascii="Cambria" w:hAnsi="Cambria"/>
          <w:sz w:val="32"/>
          <w:szCs w:val="32"/>
        </w:rPr>
        <w:t xml:space="preserve"> nelle cellule </w:t>
      </w:r>
      <w:r w:rsidR="001E3C99">
        <w:rPr>
          <w:rFonts w:ascii="Cambria" w:hAnsi="Cambria"/>
          <w:sz w:val="32"/>
          <w:szCs w:val="32"/>
        </w:rPr>
        <w:t>chemiocettive</w:t>
      </w:r>
      <w:r w:rsidR="0069306E" w:rsidRPr="00E24307">
        <w:rPr>
          <w:rFonts w:ascii="Cambria" w:hAnsi="Cambria"/>
          <w:sz w:val="32"/>
          <w:szCs w:val="32"/>
        </w:rPr>
        <w:t xml:space="preserve"> nei soggetti con </w:t>
      </w:r>
      <w:r w:rsidR="0069306E">
        <w:rPr>
          <w:rFonts w:ascii="Cambria" w:hAnsi="Cambria"/>
          <w:sz w:val="32"/>
          <w:szCs w:val="32"/>
        </w:rPr>
        <w:t xml:space="preserve"> Disturbo di Panico.</w:t>
      </w:r>
      <w:r w:rsidR="0069306E" w:rsidRPr="0069306E">
        <w:rPr>
          <w:rFonts w:ascii="Cambria" w:hAnsi="Cambria"/>
          <w:sz w:val="32"/>
          <w:szCs w:val="32"/>
        </w:rPr>
        <w:t xml:space="preserve"> </w:t>
      </w:r>
    </w:p>
    <w:p w:rsidR="00E82A36" w:rsidRDefault="0069306E" w:rsidP="002F3A02">
      <w:pPr>
        <w:spacing w:before="100" w:beforeAutospacing="1" w:after="100" w:afterAutospacing="1"/>
        <w:jc w:val="both"/>
      </w:pPr>
      <w:r w:rsidRPr="00E24307">
        <w:rPr>
          <w:rFonts w:ascii="Cambria" w:hAnsi="Cambria"/>
          <w:sz w:val="32"/>
          <w:szCs w:val="32"/>
        </w:rPr>
        <w:t>Un gruppo di ricerca dell’Università dell’Iowa, guidato da A. E. Ziemann, ha scoperto recentemente che il processo con cui la CO</w:t>
      </w:r>
      <w:r w:rsidRPr="00E24307">
        <w:rPr>
          <w:rFonts w:ascii="Cambria" w:hAnsi="Cambria"/>
          <w:position w:val="8"/>
          <w:sz w:val="20"/>
          <w:szCs w:val="20"/>
        </w:rPr>
        <w:t xml:space="preserve">2 </w:t>
      </w:r>
      <w:r w:rsidRPr="00E24307">
        <w:rPr>
          <w:rFonts w:ascii="Cambria" w:hAnsi="Cambria"/>
          <w:sz w:val="32"/>
          <w:szCs w:val="32"/>
        </w:rPr>
        <w:t>agisce sul sistema nervoso è regolato da una specifica proteina indicata con la sigla ASIC1a. Questa proteina è particolarmente abbondante nell’amigdala. Nei topi, i ricercatori hanno evidenziato che nell’amigdala la proteina ASIC1a si attiva in risposta all’acidità dell’ambiente celebrale, provocando comportamenti tipici della paura. Al contrario</w:t>
      </w:r>
      <w:r w:rsidR="00F93379">
        <w:rPr>
          <w:rFonts w:ascii="Cambria" w:hAnsi="Cambria"/>
          <w:sz w:val="32"/>
          <w:szCs w:val="32"/>
        </w:rPr>
        <w:t>,</w:t>
      </w:r>
      <w:r w:rsidRPr="00E24307">
        <w:rPr>
          <w:rFonts w:ascii="Cambria" w:hAnsi="Cambria"/>
          <w:sz w:val="32"/>
          <w:szCs w:val="32"/>
        </w:rPr>
        <w:t xml:space="preserve"> bloccando l’attività della proteina</w:t>
      </w:r>
      <w:r w:rsidR="00F93379">
        <w:rPr>
          <w:rFonts w:ascii="Cambria" w:hAnsi="Cambria"/>
          <w:sz w:val="32"/>
          <w:szCs w:val="32"/>
        </w:rPr>
        <w:t>,</w:t>
      </w:r>
      <w:r w:rsidRPr="00E24307">
        <w:rPr>
          <w:rFonts w:ascii="Cambria" w:hAnsi="Cambria"/>
          <w:sz w:val="32"/>
          <w:szCs w:val="32"/>
        </w:rPr>
        <w:t xml:space="preserve"> questi comportamenti non si manifestano. Visto che l’inalazione di CO</w:t>
      </w:r>
      <w:r w:rsidRPr="00E24307">
        <w:rPr>
          <w:rFonts w:ascii="Cambria" w:hAnsi="Cambria"/>
          <w:position w:val="8"/>
          <w:sz w:val="20"/>
          <w:szCs w:val="20"/>
        </w:rPr>
        <w:t xml:space="preserve">2 </w:t>
      </w:r>
      <w:r w:rsidRPr="00E24307">
        <w:rPr>
          <w:rFonts w:ascii="Cambria" w:hAnsi="Cambria"/>
          <w:sz w:val="32"/>
          <w:szCs w:val="32"/>
        </w:rPr>
        <w:t xml:space="preserve">aumenta in modo sostanziale l’acidità dell’ambiente celebrale, sembrerebbe spiegata la correlazione tra questa molecola e gli Attacchi di Panico. </w:t>
      </w:r>
    </w:p>
    <w:p w:rsidR="0069306E" w:rsidRPr="00E24307" w:rsidRDefault="00E07127" w:rsidP="002F3A02">
      <w:pPr>
        <w:spacing w:before="100" w:beforeAutospacing="1" w:after="100" w:afterAutospacing="1"/>
        <w:jc w:val="both"/>
      </w:pPr>
      <w:r>
        <w:rPr>
          <w:rFonts w:ascii="Cambria" w:hAnsi="Cambria"/>
          <w:b/>
          <w:bCs/>
          <w:sz w:val="32"/>
          <w:szCs w:val="32"/>
        </w:rPr>
        <w:t xml:space="preserve"> </w:t>
      </w:r>
      <w:r w:rsidR="0069306E" w:rsidRPr="00E24307">
        <w:rPr>
          <w:rFonts w:ascii="Cambria" w:hAnsi="Cambria"/>
          <w:sz w:val="32"/>
          <w:szCs w:val="32"/>
        </w:rPr>
        <w:t xml:space="preserve">La prima evidenza dell’azione ansiogena della </w:t>
      </w:r>
      <w:r w:rsidR="0069306E" w:rsidRPr="00E82A36">
        <w:rPr>
          <w:rFonts w:ascii="Cambria" w:hAnsi="Cambria"/>
          <w:b/>
          <w:bCs/>
          <w:sz w:val="32"/>
          <w:szCs w:val="32"/>
        </w:rPr>
        <w:t>colicistochinina (CCK)</w:t>
      </w:r>
      <w:r w:rsidR="0069306E" w:rsidRPr="00E24307">
        <w:rPr>
          <w:rFonts w:ascii="Cambria" w:hAnsi="Cambria"/>
          <w:sz w:val="32"/>
          <w:szCs w:val="32"/>
        </w:rPr>
        <w:t xml:space="preserve"> nell’uomo risale allo studio di De Montigny</w:t>
      </w:r>
      <w:r w:rsidR="0056216C">
        <w:rPr>
          <w:rFonts w:ascii="Cambria" w:hAnsi="Cambria"/>
          <w:sz w:val="32"/>
          <w:szCs w:val="32"/>
        </w:rPr>
        <w:t xml:space="preserve"> che</w:t>
      </w:r>
      <w:r w:rsidR="0069306E" w:rsidRPr="00E24307">
        <w:rPr>
          <w:rFonts w:ascii="Cambria" w:hAnsi="Cambria"/>
          <w:sz w:val="32"/>
          <w:szCs w:val="32"/>
        </w:rPr>
        <w:t xml:space="preserve"> osservò c</w:t>
      </w:r>
      <w:r w:rsidR="0056216C">
        <w:rPr>
          <w:rFonts w:ascii="Cambria" w:hAnsi="Cambria"/>
          <w:sz w:val="32"/>
          <w:szCs w:val="32"/>
        </w:rPr>
        <w:t>ome</w:t>
      </w:r>
      <w:r w:rsidR="0069306E" w:rsidRPr="00E24307">
        <w:rPr>
          <w:rFonts w:ascii="Cambria" w:hAnsi="Cambria"/>
          <w:sz w:val="32"/>
          <w:szCs w:val="32"/>
        </w:rPr>
        <w:t xml:space="preserve"> la CCK4 induceva ansia nei volontari sani e che tale ansia era reversibile con la somministrazione di lorazepam. Studi successivi hanno confermato questi dati e verificato l’efficacia di questo induttore nei soggetti con Disturbo di Panico. Tuttavia sono rari gli studi che confrontano i soggetti con DP con controlli sani. Ciò nonostante, alcun</w:t>
      </w:r>
      <w:r w:rsidR="0022434D">
        <w:rPr>
          <w:rFonts w:ascii="Cambria" w:hAnsi="Cambria"/>
          <w:sz w:val="32"/>
          <w:szCs w:val="32"/>
        </w:rPr>
        <w:t>e ricerche</w:t>
      </w:r>
      <w:r w:rsidR="0069306E" w:rsidRPr="00E24307">
        <w:rPr>
          <w:rFonts w:ascii="Cambria" w:hAnsi="Cambria"/>
          <w:sz w:val="32"/>
          <w:szCs w:val="32"/>
        </w:rPr>
        <w:t xml:space="preserve"> </w:t>
      </w:r>
      <w:r w:rsidR="005D78E3">
        <w:rPr>
          <w:rFonts w:ascii="Cambria" w:hAnsi="Cambria"/>
          <w:sz w:val="32"/>
          <w:szCs w:val="32"/>
        </w:rPr>
        <w:t>concludon</w:t>
      </w:r>
      <w:r w:rsidR="0069306E" w:rsidRPr="00E24307">
        <w:rPr>
          <w:rFonts w:ascii="Cambria" w:hAnsi="Cambria"/>
          <w:sz w:val="32"/>
          <w:szCs w:val="32"/>
        </w:rPr>
        <w:t xml:space="preserve">o che la risposta alla CCK distingue i volontari sani dai pazienti con Disturbo di Panico e che </w:t>
      </w:r>
      <w:r w:rsidR="00032294">
        <w:rPr>
          <w:rFonts w:ascii="Cambria" w:hAnsi="Cambria"/>
          <w:sz w:val="32"/>
          <w:szCs w:val="32"/>
        </w:rPr>
        <w:t xml:space="preserve">la molecola </w:t>
      </w:r>
      <w:r w:rsidR="0069306E" w:rsidRPr="00E24307">
        <w:rPr>
          <w:rFonts w:ascii="Cambria" w:hAnsi="Cambria"/>
          <w:sz w:val="32"/>
          <w:szCs w:val="32"/>
        </w:rPr>
        <w:t>induce Attacchi di Panico</w:t>
      </w:r>
      <w:r w:rsidR="0059749B">
        <w:rPr>
          <w:rFonts w:ascii="Cambria" w:hAnsi="Cambria"/>
          <w:sz w:val="32"/>
          <w:szCs w:val="32"/>
        </w:rPr>
        <w:t>,</w:t>
      </w:r>
      <w:r w:rsidR="0069306E" w:rsidRPr="00E24307">
        <w:rPr>
          <w:rFonts w:ascii="Cambria" w:hAnsi="Cambria"/>
          <w:sz w:val="32"/>
          <w:szCs w:val="32"/>
        </w:rPr>
        <w:t xml:space="preserve"> in condizioni controllate di laboratorio</w:t>
      </w:r>
      <w:r w:rsidR="0059749B">
        <w:rPr>
          <w:rFonts w:ascii="Cambria" w:hAnsi="Cambria"/>
          <w:sz w:val="32"/>
          <w:szCs w:val="32"/>
        </w:rPr>
        <w:t>,</w:t>
      </w:r>
      <w:r w:rsidR="0069306E" w:rsidRPr="00E24307">
        <w:rPr>
          <w:rFonts w:ascii="Cambria" w:hAnsi="Cambria"/>
          <w:sz w:val="32"/>
          <w:szCs w:val="32"/>
        </w:rPr>
        <w:t xml:space="preserve"> simili a quelli che i pazienti con DP sperimentano nella vita reale. E’ stato inoltre dimostrato che gli Attacchi di Panico recedono dopo la somministrazione di farmaci antipanico quali l’impramina.</w:t>
      </w:r>
      <w:r w:rsidR="0069306E" w:rsidRPr="00E24307">
        <w:rPr>
          <w:rFonts w:ascii="Cambria" w:hAnsi="Cambria"/>
          <w:sz w:val="32"/>
          <w:szCs w:val="32"/>
        </w:rPr>
        <w:br/>
      </w:r>
      <w:r w:rsidR="0048103B">
        <w:rPr>
          <w:rFonts w:ascii="Cambria" w:hAnsi="Cambria"/>
          <w:sz w:val="32"/>
          <w:szCs w:val="32"/>
        </w:rPr>
        <w:t>La</w:t>
      </w:r>
      <w:r w:rsidR="0069306E" w:rsidRPr="00E24307">
        <w:rPr>
          <w:rFonts w:ascii="Cambria" w:hAnsi="Cambria"/>
          <w:sz w:val="32"/>
          <w:szCs w:val="32"/>
        </w:rPr>
        <w:t xml:space="preserve"> CCK induce un aumento della degradazione metabolica della serotonina e potrebbe essere questo, oltre al meccanismo di inibizione GABAergica, uno dei meccanismi con il quale provoca gli Attacchi di Panico. Nella corteccia celebrale la CCK provoca la stimolazione di recettori di tipo centrale (CCKB) ed ha un effetto negativo sulla capacità di legame del sito GABAA. </w:t>
      </w:r>
      <w:r w:rsidR="00CC4347">
        <w:t xml:space="preserve"> </w:t>
      </w:r>
      <w:r w:rsidR="0069306E" w:rsidRPr="00E24307">
        <w:rPr>
          <w:rFonts w:ascii="Cambria" w:hAnsi="Cambria"/>
          <w:sz w:val="32"/>
          <w:szCs w:val="32"/>
        </w:rPr>
        <w:t>La sede in cui vengono esercitati gli effetti ansiogeni dei frammenti del CCK non sembra essere l’amigdala bensì la corteccia celebrale. La CCK induce aumento dei comportamenti simil</w:t>
      </w:r>
      <w:r w:rsidR="00143EF8">
        <w:rPr>
          <w:rFonts w:ascii="Cambria" w:hAnsi="Cambria"/>
          <w:sz w:val="32"/>
          <w:szCs w:val="32"/>
        </w:rPr>
        <w:t>-</w:t>
      </w:r>
      <w:r w:rsidR="0069306E" w:rsidRPr="00E24307">
        <w:rPr>
          <w:rFonts w:ascii="Cambria" w:hAnsi="Cambria"/>
          <w:sz w:val="32"/>
          <w:szCs w:val="32"/>
        </w:rPr>
        <w:t>ansiosi nel porcellino d’India interferendo con la trasmissione serotoninergica della sostanza grigia del tronco encefalico. Qui si colloca il nucleo del tratto solitario, questo è un nucleo sensitivo viscerale che riceve le fibre provenienti dai gangli genicolato, nodoso e petroso e proietta alla formazione reticolare ascendente convogliandovi i segnali viscerali. Da qui i segnali sono inviati al talamo ed all’ipotalamo, questo nucleo è coinvolto nella regolazione dei sistemi cardiocircolatorio e respiratorio. La stimolazione dei recettori CCKB della sostanza grigia del tronco encefalico induce n</w:t>
      </w:r>
      <w:r w:rsidR="00A663E5">
        <w:rPr>
          <w:rFonts w:ascii="Cambria" w:hAnsi="Cambria"/>
          <w:sz w:val="32"/>
          <w:szCs w:val="32"/>
        </w:rPr>
        <w:t>egli animali</w:t>
      </w:r>
      <w:r w:rsidR="0069306E" w:rsidRPr="00E24307">
        <w:rPr>
          <w:rFonts w:ascii="Cambria" w:hAnsi="Cambria"/>
          <w:sz w:val="32"/>
          <w:szCs w:val="32"/>
        </w:rPr>
        <w:t xml:space="preserve"> comportamenti panicosimili. Nell’induzione di panico da CCK4 sembra cruciale un aumento della perfusione ematica regionale nella parte anteriore del giro del cingolo, sede importante per lo scatenamento dell’ansia anticipatoria. </w:t>
      </w:r>
    </w:p>
    <w:p w:rsidR="00E71C7D" w:rsidRPr="009B7EE2" w:rsidRDefault="009B7EE2" w:rsidP="002F3A02">
      <w:pPr>
        <w:spacing w:before="100" w:beforeAutospacing="1" w:after="100" w:afterAutospacing="1"/>
        <w:jc w:val="both"/>
        <w:rPr>
          <w:rFonts w:ascii="Cambria" w:hAnsi="Cambria"/>
          <w:b/>
          <w:bCs/>
          <w:sz w:val="32"/>
          <w:szCs w:val="32"/>
        </w:rPr>
      </w:pPr>
      <w:r w:rsidRPr="009B7EE2">
        <w:rPr>
          <w:rFonts w:ascii="Cambria" w:hAnsi="Cambria"/>
          <w:b/>
          <w:bCs/>
          <w:sz w:val="32"/>
          <w:szCs w:val="32"/>
        </w:rPr>
        <w:t>Esordio e sintomatologia</w:t>
      </w:r>
    </w:p>
    <w:p w:rsidR="00BE4B65" w:rsidRPr="00AC749B" w:rsidRDefault="004D596A"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L’età di esordio del Disturbo di Panico si colloca tra l’adolescenza ed i 30/35 anni. I soggetti più comunemente colpiti hanno tra i 25 e i 45 anni di età. Tra le persone più anziane vi sono tassi di prevalenza minori, che indicano una presenza rara del disturbo negli individui al di sopra dei 65 anni. </w:t>
      </w:r>
      <w:r w:rsidR="00BE4B65" w:rsidRPr="00E24307">
        <w:rPr>
          <w:rFonts w:ascii="Cambria" w:hAnsi="Cambria"/>
          <w:sz w:val="32"/>
          <w:szCs w:val="32"/>
        </w:rPr>
        <w:t>In rapporto ai fattori relativi ai primi anni di vita che possono predisporre ad Attacchi di Panico, nella storia clinica delle persone che soffrono di DP</w:t>
      </w:r>
      <w:r w:rsidR="00672FED">
        <w:rPr>
          <w:rFonts w:ascii="Cambria" w:hAnsi="Cambria"/>
          <w:sz w:val="32"/>
          <w:szCs w:val="32"/>
        </w:rPr>
        <w:t>,</w:t>
      </w:r>
      <w:r w:rsidR="00BE4B65" w:rsidRPr="00E24307">
        <w:rPr>
          <w:rFonts w:ascii="Cambria" w:hAnsi="Cambria"/>
          <w:sz w:val="32"/>
          <w:szCs w:val="32"/>
        </w:rPr>
        <w:t xml:space="preserve"> sono stati rilevati spesso rapporti familiari piuttosto freddi e distaccati e stili di attaccamento insicuri, connotati da notevole “ansia da separazione”</w:t>
      </w:r>
      <w:r w:rsidR="00672FED">
        <w:rPr>
          <w:rFonts w:ascii="Cambria" w:hAnsi="Cambria"/>
          <w:sz w:val="32"/>
          <w:szCs w:val="32"/>
        </w:rPr>
        <w:t>.</w:t>
      </w:r>
      <w:r w:rsidR="00BE4B65" w:rsidRPr="00E24307">
        <w:rPr>
          <w:rFonts w:ascii="Cambria" w:hAnsi="Cambria"/>
          <w:sz w:val="32"/>
          <w:szCs w:val="32"/>
        </w:rPr>
        <w:t xml:space="preserve"> </w:t>
      </w:r>
      <w:r w:rsidR="00672FED">
        <w:rPr>
          <w:rFonts w:ascii="Cambria" w:hAnsi="Cambria"/>
          <w:sz w:val="32"/>
          <w:szCs w:val="32"/>
        </w:rPr>
        <w:t>I</w:t>
      </w:r>
      <w:r w:rsidR="005751C6">
        <w:rPr>
          <w:rFonts w:ascii="Cambria" w:hAnsi="Cambria"/>
          <w:sz w:val="32"/>
          <w:szCs w:val="32"/>
        </w:rPr>
        <w:t xml:space="preserve">noltre è spesso presente </w:t>
      </w:r>
      <w:r w:rsidR="00BE4B65" w:rsidRPr="00E24307">
        <w:rPr>
          <w:rFonts w:ascii="Cambria" w:hAnsi="Cambria"/>
          <w:sz w:val="32"/>
          <w:szCs w:val="32"/>
        </w:rPr>
        <w:t xml:space="preserve">un vissuto che tende a sostenere la formazione di una personalità ricca di insicurezze e </w:t>
      </w:r>
      <w:r w:rsidR="005523F6">
        <w:rPr>
          <w:rFonts w:ascii="Cambria" w:hAnsi="Cambria"/>
          <w:sz w:val="32"/>
          <w:szCs w:val="32"/>
        </w:rPr>
        <w:t xml:space="preserve">di </w:t>
      </w:r>
      <w:r w:rsidR="00BE4B65" w:rsidRPr="00E24307">
        <w:rPr>
          <w:rFonts w:ascii="Cambria" w:hAnsi="Cambria"/>
          <w:sz w:val="32"/>
          <w:szCs w:val="32"/>
        </w:rPr>
        <w:t>bisogn</w:t>
      </w:r>
      <w:r w:rsidR="00E257CB">
        <w:rPr>
          <w:rFonts w:ascii="Cambria" w:hAnsi="Cambria"/>
          <w:sz w:val="32"/>
          <w:szCs w:val="32"/>
        </w:rPr>
        <w:t>o</w:t>
      </w:r>
      <w:r w:rsidR="00BE4B65" w:rsidRPr="00E24307">
        <w:rPr>
          <w:rFonts w:ascii="Cambria" w:hAnsi="Cambria"/>
          <w:sz w:val="32"/>
          <w:szCs w:val="32"/>
        </w:rPr>
        <w:t xml:space="preserve"> di attenzion</w:t>
      </w:r>
      <w:r w:rsidR="00E257CB">
        <w:rPr>
          <w:rFonts w:ascii="Cambria" w:hAnsi="Cambria"/>
          <w:sz w:val="32"/>
          <w:szCs w:val="32"/>
        </w:rPr>
        <w:t>e</w:t>
      </w:r>
      <w:r w:rsidR="00BE4B65" w:rsidRPr="00E24307">
        <w:rPr>
          <w:rFonts w:ascii="Cambria" w:hAnsi="Cambria"/>
          <w:sz w:val="32"/>
          <w:szCs w:val="32"/>
        </w:rPr>
        <w:t xml:space="preserve"> </w:t>
      </w:r>
      <w:r w:rsidR="005751C6">
        <w:rPr>
          <w:rFonts w:ascii="Cambria" w:hAnsi="Cambria"/>
          <w:sz w:val="32"/>
          <w:szCs w:val="32"/>
        </w:rPr>
        <w:t xml:space="preserve">che rimane </w:t>
      </w:r>
      <w:r w:rsidR="00BE4B65" w:rsidRPr="00E24307">
        <w:rPr>
          <w:rFonts w:ascii="Cambria" w:hAnsi="Cambria"/>
          <w:sz w:val="32"/>
          <w:szCs w:val="32"/>
        </w:rPr>
        <w:t>insoddisfatt</w:t>
      </w:r>
      <w:r w:rsidR="00E257CB">
        <w:rPr>
          <w:rFonts w:ascii="Cambria" w:hAnsi="Cambria"/>
          <w:sz w:val="32"/>
          <w:szCs w:val="32"/>
        </w:rPr>
        <w:t>o</w:t>
      </w:r>
      <w:r w:rsidR="00BE4B65" w:rsidRPr="00E24307">
        <w:rPr>
          <w:rFonts w:ascii="Cambria" w:hAnsi="Cambria"/>
          <w:sz w:val="32"/>
          <w:szCs w:val="32"/>
        </w:rPr>
        <w:t>. Per quanto concerne gli eventi stressanti le ricerche rivelano che di solito le persone tendono ad avere il primo Attacco di Panico dopo 6, 8 mesi di stress. Gli eventi stressanti hanno a che fare con il tema della perdita</w:t>
      </w:r>
      <w:r w:rsidR="005523F6">
        <w:rPr>
          <w:rFonts w:ascii="Cambria" w:hAnsi="Cambria"/>
          <w:sz w:val="32"/>
          <w:szCs w:val="32"/>
        </w:rPr>
        <w:t xml:space="preserve"> anche se</w:t>
      </w:r>
      <w:r w:rsidR="00BE4B65" w:rsidRPr="00E24307">
        <w:rPr>
          <w:rFonts w:ascii="Cambria" w:hAnsi="Cambria"/>
          <w:sz w:val="32"/>
          <w:szCs w:val="32"/>
        </w:rPr>
        <w:t xml:space="preserve"> non esclusivamente di tipo negativo </w:t>
      </w:r>
      <w:r w:rsidR="005523F6">
        <w:rPr>
          <w:rFonts w:ascii="Cambria" w:hAnsi="Cambria"/>
          <w:sz w:val="32"/>
          <w:szCs w:val="32"/>
        </w:rPr>
        <w:t>(</w:t>
      </w:r>
      <w:r w:rsidR="00BE4B65" w:rsidRPr="00E24307">
        <w:rPr>
          <w:rFonts w:ascii="Cambria" w:hAnsi="Cambria"/>
          <w:sz w:val="32"/>
          <w:szCs w:val="32"/>
        </w:rPr>
        <w:t>la morte di una persona cara, una separazione o un trasferimento</w:t>
      </w:r>
      <w:r w:rsidR="005523F6">
        <w:rPr>
          <w:rFonts w:ascii="Cambria" w:hAnsi="Cambria"/>
          <w:sz w:val="32"/>
          <w:szCs w:val="32"/>
        </w:rPr>
        <w:t>),</w:t>
      </w:r>
      <w:r w:rsidR="00BE4B65" w:rsidRPr="00E24307">
        <w:rPr>
          <w:rFonts w:ascii="Cambria" w:hAnsi="Cambria"/>
          <w:sz w:val="32"/>
          <w:szCs w:val="32"/>
        </w:rPr>
        <w:t xml:space="preserve"> anche situazioni apparentemente positive, come la nascita di un figlio, una promozione o un matrimonio</w:t>
      </w:r>
      <w:r w:rsidR="005523F6">
        <w:rPr>
          <w:rFonts w:ascii="Cambria" w:hAnsi="Cambria"/>
          <w:sz w:val="32"/>
          <w:szCs w:val="32"/>
        </w:rPr>
        <w:t xml:space="preserve"> possono precedere la comparsa di Attacchi di Panico.</w:t>
      </w:r>
      <w:r w:rsidR="00BE4B65" w:rsidRPr="00E24307">
        <w:rPr>
          <w:rFonts w:ascii="Cambria" w:hAnsi="Cambria"/>
          <w:sz w:val="32"/>
          <w:szCs w:val="32"/>
        </w:rPr>
        <w:t xml:space="preserve"> Alcuni studi hanno evidenziato una maggior frequenza di Disturbo di Panico tra gli individui separati o divorziati rispetto a quelli sposati, così come nei campioni di persone con bassi livelli d’istruzione. E’ risultata inoltre significativa l’associazione tra Disturbo di Panico e residenza in città, che indica una maggiore probabilità di sviluppare questo disturbo negli individui che vivono in zone urbane rispetto a quelli che risiedono in campagna. </w:t>
      </w:r>
    </w:p>
    <w:p w:rsidR="00BE4B65" w:rsidRPr="00E24307" w:rsidRDefault="00BE4B65" w:rsidP="002F3A02">
      <w:pPr>
        <w:spacing w:before="100" w:beforeAutospacing="1" w:after="100" w:afterAutospacing="1"/>
        <w:jc w:val="both"/>
      </w:pPr>
      <w:r w:rsidRPr="00E24307">
        <w:rPr>
          <w:rFonts w:ascii="Cambria" w:hAnsi="Cambria"/>
          <w:sz w:val="32"/>
          <w:szCs w:val="32"/>
        </w:rPr>
        <w:t xml:space="preserve">La letteratura conferma che i pazienti affetti da DP rispondono ai criteri per un disturbo di personalità in una percentuale che varia tra il 20 </w:t>
      </w:r>
      <w:r w:rsidR="003979BC">
        <w:rPr>
          <w:rFonts w:ascii="Cambria" w:hAnsi="Cambria"/>
          <w:sz w:val="32"/>
          <w:szCs w:val="32"/>
        </w:rPr>
        <w:t>%</w:t>
      </w:r>
      <w:r w:rsidRPr="00E24307">
        <w:rPr>
          <w:rFonts w:ascii="Cambria" w:hAnsi="Cambria"/>
          <w:sz w:val="32"/>
          <w:szCs w:val="32"/>
        </w:rPr>
        <w:t xml:space="preserve">ed il 95% con una preponderanza dei disturbi del clauster C (dipendente, evitante, ossessivo-compulsivo, passivo-aggressivo). L’associazione tra DP e personalità del clauster C non sembra tuttavia essere specifica, poiché un profilo simile di disturbi di personalità è stato osservato in campioni di pazienti con depressione maggiore ed in pazienti con altri disturbi d’ansia. Brookse et al. ipotizzano una relazione specifica tra DP e disturbo di personalità dipendente, ma questo dato è contestato da altri autori. Altri disturbi di personalità, quale istrionico e borderline, presentano elevate prevalenze nei soggetti con DP. </w:t>
      </w:r>
    </w:p>
    <w:p w:rsidR="00BE4B65" w:rsidRPr="00826B7E" w:rsidRDefault="00BE4B65"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Per quel che concerne la presenza di agorafobia nel Disturbo di Panico, gli studi epidemiologici riportano una comorbidità di un terzo- metà dei pazienti affetti da DP, ma in ambito clinico l’agorafobia, anche di lieve entità, è riportata in più dei tre quarti dei soggetti affetti da DP. </w:t>
      </w:r>
      <w:r w:rsidR="000309ED">
        <w:rPr>
          <w:rFonts w:ascii="Cambria" w:hAnsi="Cambria"/>
          <w:sz w:val="32"/>
          <w:szCs w:val="32"/>
        </w:rPr>
        <w:t>A</w:t>
      </w:r>
      <w:r w:rsidRPr="00E24307">
        <w:rPr>
          <w:rFonts w:ascii="Cambria" w:hAnsi="Cambria"/>
          <w:sz w:val="32"/>
          <w:szCs w:val="32"/>
        </w:rPr>
        <w:t xml:space="preserve">lcune persone possono essere </w:t>
      </w:r>
      <w:r w:rsidR="005D22A9">
        <w:rPr>
          <w:rFonts w:ascii="Cambria" w:hAnsi="Cambria"/>
          <w:sz w:val="32"/>
          <w:szCs w:val="32"/>
        </w:rPr>
        <w:t>agorafobiche</w:t>
      </w:r>
      <w:r w:rsidRPr="00E24307">
        <w:rPr>
          <w:rFonts w:ascii="Cambria" w:hAnsi="Cambria"/>
          <w:sz w:val="32"/>
          <w:szCs w:val="32"/>
        </w:rPr>
        <w:t xml:space="preserve"> per un periodo breve di tempo , mentre altre possono sperimentare una forma cronica e severa di disturbo. I DP con agorafobia tendono ad avere un decorso più grave e complicato. I dati disponibili indicano che un trattamento precoce del Disturbo di Panico può accorciarne la durata e prevenire le complicazioni, incluse agorafobia e depressione. </w:t>
      </w:r>
    </w:p>
    <w:p w:rsidR="004D596A" w:rsidRPr="004D596A" w:rsidRDefault="004D596A" w:rsidP="002F3A02">
      <w:pPr>
        <w:spacing w:before="100" w:beforeAutospacing="1" w:after="100" w:afterAutospacing="1"/>
        <w:jc w:val="both"/>
      </w:pPr>
    </w:p>
    <w:p w:rsidR="009B7EE2" w:rsidRDefault="009B7EE2" w:rsidP="002F3A02">
      <w:pPr>
        <w:spacing w:before="100" w:beforeAutospacing="1" w:after="100" w:afterAutospacing="1"/>
        <w:jc w:val="both"/>
        <w:rPr>
          <w:rFonts w:ascii="Cambria" w:hAnsi="Cambria"/>
          <w:b/>
          <w:bCs/>
          <w:sz w:val="32"/>
          <w:szCs w:val="32"/>
        </w:rPr>
      </w:pPr>
    </w:p>
    <w:p w:rsidR="00A67815" w:rsidRPr="00E24307" w:rsidRDefault="00A67815" w:rsidP="002F3A02">
      <w:pPr>
        <w:spacing w:before="100" w:beforeAutospacing="1" w:after="100" w:afterAutospacing="1"/>
        <w:jc w:val="both"/>
      </w:pPr>
      <w:r w:rsidRPr="00E24307">
        <w:rPr>
          <w:rFonts w:ascii="Cambria" w:hAnsi="Cambria"/>
          <w:sz w:val="32"/>
          <w:szCs w:val="32"/>
        </w:rPr>
        <w:t>Il Disturbo di Panico è caratterizzato dal ripetersi degli attacchi di panico (AP) la cui frequenza è estremamente variabile</w:t>
      </w:r>
      <w:r w:rsidR="009D7C16">
        <w:rPr>
          <w:rFonts w:ascii="Cambria" w:hAnsi="Cambria"/>
          <w:sz w:val="32"/>
          <w:szCs w:val="32"/>
        </w:rPr>
        <w:t>, sono presenti</w:t>
      </w:r>
      <w:r w:rsidRPr="00E24307">
        <w:rPr>
          <w:rFonts w:ascii="Cambria" w:hAnsi="Cambria"/>
          <w:sz w:val="32"/>
          <w:szCs w:val="32"/>
        </w:rPr>
        <w:t xml:space="preserve"> ansia anticipatoria e condotte di evitamento, che nel corso del tempo compromettono in maniera significativa la vita del soggetto. I sintomi di un Attacco di Panico non sono facilmente riconoscibili e spesso le persone  li considerano</w:t>
      </w:r>
      <w:r w:rsidR="005E0F1B">
        <w:rPr>
          <w:rFonts w:ascii="Cambria" w:hAnsi="Cambria"/>
          <w:sz w:val="32"/>
          <w:szCs w:val="32"/>
        </w:rPr>
        <w:t xml:space="preserve"> generati </w:t>
      </w:r>
      <w:r w:rsidRPr="00E24307">
        <w:rPr>
          <w:rFonts w:ascii="Cambria" w:hAnsi="Cambria"/>
          <w:sz w:val="32"/>
          <w:szCs w:val="32"/>
        </w:rPr>
        <w:t>d</w:t>
      </w:r>
      <w:r w:rsidR="005E0F1B">
        <w:rPr>
          <w:rFonts w:ascii="Cambria" w:hAnsi="Cambria"/>
          <w:sz w:val="32"/>
          <w:szCs w:val="32"/>
        </w:rPr>
        <w:t>a</w:t>
      </w:r>
      <w:r w:rsidRPr="00E24307">
        <w:rPr>
          <w:rFonts w:ascii="Cambria" w:hAnsi="Cambria"/>
          <w:sz w:val="32"/>
          <w:szCs w:val="32"/>
        </w:rPr>
        <w:t xml:space="preserve"> patologie organiche  di vario tipo</w:t>
      </w:r>
      <w:r w:rsidR="004A67E6">
        <w:rPr>
          <w:rFonts w:ascii="Cambria" w:hAnsi="Cambria"/>
          <w:sz w:val="32"/>
          <w:szCs w:val="32"/>
        </w:rPr>
        <w:t>.</w:t>
      </w:r>
      <w:r w:rsidR="005E0F1B">
        <w:rPr>
          <w:rFonts w:ascii="Cambria" w:hAnsi="Cambria"/>
          <w:sz w:val="32"/>
          <w:szCs w:val="32"/>
        </w:rPr>
        <w:t xml:space="preserve"> S</w:t>
      </w:r>
      <w:r w:rsidRPr="00E24307">
        <w:rPr>
          <w:rFonts w:ascii="Cambria" w:hAnsi="Cambria"/>
          <w:sz w:val="32"/>
          <w:szCs w:val="32"/>
        </w:rPr>
        <w:t xml:space="preserve">ono molteplici e riguardano sia aspetti fisici che psicologici, creando così un connubio difficilmente districabile non solo per il paziente ma anche per il clinico. </w:t>
      </w:r>
    </w:p>
    <w:p w:rsidR="00A67815" w:rsidRPr="00E24307" w:rsidRDefault="00A67815" w:rsidP="002F3A02">
      <w:pPr>
        <w:spacing w:before="100" w:beforeAutospacing="1" w:after="100" w:afterAutospacing="1"/>
        <w:jc w:val="both"/>
      </w:pPr>
      <w:r w:rsidRPr="00E24307">
        <w:rPr>
          <w:rFonts w:ascii="Cambria" w:hAnsi="Cambria"/>
          <w:sz w:val="32"/>
          <w:szCs w:val="32"/>
        </w:rPr>
        <w:t xml:space="preserve">Una classificazione dei </w:t>
      </w:r>
      <w:r w:rsidRPr="00E24307">
        <w:rPr>
          <w:rFonts w:ascii="Cambria" w:hAnsi="Cambria"/>
          <w:b/>
          <w:bCs/>
          <w:sz w:val="32"/>
          <w:szCs w:val="32"/>
        </w:rPr>
        <w:t xml:space="preserve">sintomi fisici </w:t>
      </w:r>
      <w:r w:rsidRPr="00E24307">
        <w:rPr>
          <w:rFonts w:ascii="Cambria" w:hAnsi="Cambria"/>
          <w:sz w:val="32"/>
          <w:szCs w:val="32"/>
        </w:rPr>
        <w:t xml:space="preserve">dell’Attacco di Panico, utile dal punto di vista pratico, è quella che si propone di raggruppare le manifestazioni sintomatologiche per apparato facendo riferimento alle patologie organiche che possono simulare: </w:t>
      </w:r>
    </w:p>
    <w:p w:rsidR="0023615E" w:rsidRDefault="00A67815" w:rsidP="00E07127">
      <w:pPr>
        <w:spacing w:before="100" w:beforeAutospacing="1" w:after="100" w:afterAutospacing="1"/>
        <w:rPr>
          <w:rFonts w:ascii="Cambria" w:hAnsi="Cambria"/>
          <w:sz w:val="32"/>
          <w:szCs w:val="32"/>
        </w:rPr>
      </w:pPr>
      <w:r w:rsidRPr="00E24307">
        <w:rPr>
          <w:rFonts w:ascii="Cambria" w:hAnsi="Cambria"/>
          <w:sz w:val="32"/>
          <w:szCs w:val="32"/>
        </w:rPr>
        <w:t xml:space="preserve">SINTOMI CHE MIMANO UN INFARTO CARDIACO: </w:t>
      </w:r>
    </w:p>
    <w:p w:rsidR="00A67815" w:rsidRPr="00E24307" w:rsidRDefault="00A67815" w:rsidP="00E07127">
      <w:pPr>
        <w:spacing w:before="100" w:beforeAutospacing="1" w:after="100" w:afterAutospacing="1"/>
      </w:pPr>
      <w:r w:rsidRPr="00E24307">
        <w:rPr>
          <w:rFonts w:ascii="Cambria" w:hAnsi="Cambria"/>
          <w:sz w:val="32"/>
          <w:szCs w:val="32"/>
        </w:rPr>
        <w:t>aumento della frequenza cardiaca</w:t>
      </w:r>
      <w:r w:rsidRPr="00E24307">
        <w:rPr>
          <w:rFonts w:ascii="Cambria" w:hAnsi="Cambria"/>
          <w:sz w:val="32"/>
          <w:szCs w:val="32"/>
        </w:rPr>
        <w:br/>
        <w:t xml:space="preserve">aumento dell’intensità apparente del battito cardiaco dolori al torace </w:t>
      </w:r>
    </w:p>
    <w:p w:rsidR="0023615E" w:rsidRDefault="00A67815" w:rsidP="00E07127">
      <w:pPr>
        <w:spacing w:before="100" w:beforeAutospacing="1" w:after="100" w:afterAutospacing="1"/>
        <w:rPr>
          <w:rFonts w:ascii="Cambria" w:hAnsi="Cambria"/>
          <w:sz w:val="32"/>
          <w:szCs w:val="32"/>
        </w:rPr>
      </w:pPr>
      <w:r w:rsidRPr="00E24307">
        <w:rPr>
          <w:rFonts w:ascii="Cambria" w:hAnsi="Cambria"/>
          <w:sz w:val="32"/>
          <w:szCs w:val="32"/>
        </w:rPr>
        <w:t>SINTOMI CHE MIMANO PROBLEMI CARDIOVASCOLARI</w:t>
      </w:r>
      <w:r w:rsidR="0023615E">
        <w:rPr>
          <w:rFonts w:ascii="Cambria" w:hAnsi="Cambria"/>
          <w:sz w:val="32"/>
          <w:szCs w:val="32"/>
        </w:rPr>
        <w:t>:</w:t>
      </w:r>
      <w:r w:rsidRPr="00E24307">
        <w:rPr>
          <w:rFonts w:ascii="Cambria" w:hAnsi="Cambria"/>
          <w:sz w:val="32"/>
          <w:szCs w:val="32"/>
        </w:rPr>
        <w:t xml:space="preserve"> </w:t>
      </w:r>
    </w:p>
    <w:p w:rsidR="004C54EE" w:rsidRDefault="00A67815" w:rsidP="00E07127">
      <w:pPr>
        <w:spacing w:before="100" w:beforeAutospacing="1" w:after="100" w:afterAutospacing="1"/>
      </w:pPr>
      <w:r w:rsidRPr="00E24307">
        <w:rPr>
          <w:rFonts w:ascii="Cambria" w:hAnsi="Cambria"/>
          <w:sz w:val="32"/>
          <w:szCs w:val="32"/>
        </w:rPr>
        <w:t>Sudorazione</w:t>
      </w:r>
      <w:r w:rsidRPr="00E24307">
        <w:rPr>
          <w:rFonts w:ascii="Cambria" w:hAnsi="Cambria"/>
          <w:sz w:val="32"/>
          <w:szCs w:val="32"/>
        </w:rPr>
        <w:br/>
        <w:t>Vampate di calore</w:t>
      </w:r>
      <w:r w:rsidRPr="00E24307">
        <w:rPr>
          <w:rFonts w:ascii="Cambria" w:hAnsi="Cambria"/>
          <w:sz w:val="32"/>
          <w:szCs w:val="32"/>
        </w:rPr>
        <w:br/>
        <w:t xml:space="preserve">Senso di freddo improvviso agli arti </w:t>
      </w:r>
    </w:p>
    <w:p w:rsidR="00A67815" w:rsidRPr="00E24307" w:rsidRDefault="00A67815" w:rsidP="00E07127">
      <w:pPr>
        <w:spacing w:before="100" w:beforeAutospacing="1" w:after="100" w:afterAutospacing="1"/>
      </w:pPr>
      <w:r w:rsidRPr="00E24307">
        <w:rPr>
          <w:rFonts w:ascii="Cambria" w:hAnsi="Cambria"/>
          <w:sz w:val="32"/>
          <w:szCs w:val="32"/>
        </w:rPr>
        <w:t xml:space="preserve">Torpore delle dita delle mani o dei piedi </w:t>
      </w:r>
    </w:p>
    <w:p w:rsidR="00A67815" w:rsidRPr="00E24307" w:rsidRDefault="00A67815" w:rsidP="00E07127">
      <w:pPr>
        <w:spacing w:before="100" w:beforeAutospacing="1" w:after="100" w:afterAutospacing="1"/>
      </w:pPr>
      <w:r w:rsidRPr="00E24307">
        <w:rPr>
          <w:rFonts w:ascii="Cambria" w:hAnsi="Cambria"/>
          <w:sz w:val="32"/>
          <w:szCs w:val="32"/>
        </w:rPr>
        <w:t>SINTOMI CHE MIMANO PROBLEMI RESPIRATORI</w:t>
      </w:r>
      <w:r w:rsidR="0023615E">
        <w:rPr>
          <w:rFonts w:ascii="Cambria" w:hAnsi="Cambria"/>
          <w:sz w:val="32"/>
          <w:szCs w:val="32"/>
        </w:rPr>
        <w:t>:</w:t>
      </w:r>
      <w:r w:rsidRPr="00E24307">
        <w:rPr>
          <w:rFonts w:ascii="Cambria" w:hAnsi="Cambria"/>
          <w:sz w:val="32"/>
          <w:szCs w:val="32"/>
        </w:rPr>
        <w:br/>
        <w:t>dispnea</w:t>
      </w:r>
      <w:r w:rsidRPr="00E24307">
        <w:rPr>
          <w:rFonts w:ascii="Cambria" w:hAnsi="Cambria"/>
          <w:sz w:val="32"/>
          <w:szCs w:val="32"/>
        </w:rPr>
        <w:br/>
        <w:t xml:space="preserve">sensazione di non riuscire ad inalare aria a sufficienza </w:t>
      </w:r>
      <w:r w:rsidR="00B05960">
        <w:rPr>
          <w:rFonts w:ascii="Cambria" w:hAnsi="Cambria"/>
          <w:sz w:val="32"/>
          <w:szCs w:val="32"/>
        </w:rPr>
        <w:t>(</w:t>
      </w:r>
      <w:r w:rsidRPr="00E24307">
        <w:rPr>
          <w:rFonts w:ascii="Cambria" w:hAnsi="Cambria"/>
          <w:sz w:val="32"/>
          <w:szCs w:val="32"/>
        </w:rPr>
        <w:t xml:space="preserve">“fame d’aria” </w:t>
      </w:r>
      <w:r w:rsidR="00B05960">
        <w:rPr>
          <w:rFonts w:ascii="Cambria" w:hAnsi="Cambria"/>
          <w:sz w:val="32"/>
          <w:szCs w:val="32"/>
        </w:rPr>
        <w:t>)</w:t>
      </w:r>
    </w:p>
    <w:p w:rsidR="0023615E" w:rsidRDefault="00A67815" w:rsidP="00E07127">
      <w:pPr>
        <w:spacing w:before="100" w:beforeAutospacing="1" w:after="100" w:afterAutospacing="1"/>
        <w:rPr>
          <w:rFonts w:ascii="Cambria" w:hAnsi="Cambria"/>
          <w:sz w:val="32"/>
          <w:szCs w:val="32"/>
        </w:rPr>
      </w:pPr>
      <w:r w:rsidRPr="00E24307">
        <w:rPr>
          <w:rFonts w:ascii="Cambria" w:hAnsi="Cambria"/>
          <w:sz w:val="32"/>
          <w:szCs w:val="32"/>
        </w:rPr>
        <w:t>SINTOMI CHE MIMANO PROBLEMI GASTROINTESTINALI</w:t>
      </w:r>
      <w:r w:rsidR="0023615E">
        <w:rPr>
          <w:rFonts w:ascii="Cambria" w:hAnsi="Cambria"/>
          <w:sz w:val="32"/>
          <w:szCs w:val="32"/>
        </w:rPr>
        <w:t>:</w:t>
      </w:r>
    </w:p>
    <w:p w:rsidR="009B7EE2" w:rsidRDefault="00A67815" w:rsidP="00E07127">
      <w:pPr>
        <w:spacing w:before="100" w:beforeAutospacing="1" w:after="100" w:afterAutospacing="1"/>
      </w:pPr>
      <w:r w:rsidRPr="00E24307">
        <w:rPr>
          <w:rFonts w:ascii="Cambria" w:hAnsi="Cambria"/>
          <w:sz w:val="32"/>
          <w:szCs w:val="32"/>
        </w:rPr>
        <w:t>difficoltà di deglutizione</w:t>
      </w:r>
      <w:r w:rsidRPr="00E24307">
        <w:rPr>
          <w:rFonts w:ascii="Cambria" w:hAnsi="Cambria"/>
          <w:sz w:val="32"/>
          <w:szCs w:val="32"/>
        </w:rPr>
        <w:br/>
        <w:t>nausea</w:t>
      </w:r>
      <w:r w:rsidRPr="00E24307">
        <w:rPr>
          <w:rFonts w:ascii="Cambria" w:hAnsi="Cambria"/>
          <w:sz w:val="32"/>
          <w:szCs w:val="32"/>
        </w:rPr>
        <w:br/>
        <w:t xml:space="preserve">diarrea </w:t>
      </w:r>
    </w:p>
    <w:p w:rsidR="00A67815" w:rsidRPr="00E24307" w:rsidRDefault="00A67815" w:rsidP="00E07127">
      <w:pPr>
        <w:spacing w:before="100" w:beforeAutospacing="1" w:after="100" w:afterAutospacing="1"/>
      </w:pPr>
      <w:r w:rsidRPr="00E24307">
        <w:rPr>
          <w:rFonts w:ascii="Cambria" w:hAnsi="Cambria"/>
          <w:sz w:val="32"/>
          <w:szCs w:val="32"/>
        </w:rPr>
        <w:t xml:space="preserve">dolori addominali pirosi gastrica vertigini </w:t>
      </w:r>
    </w:p>
    <w:p w:rsidR="00D678A2" w:rsidRDefault="00A67815" w:rsidP="00E07127">
      <w:pPr>
        <w:spacing w:before="100" w:beforeAutospacing="1" w:after="100" w:afterAutospacing="1"/>
        <w:rPr>
          <w:rFonts w:ascii="Cambria" w:hAnsi="Cambria"/>
          <w:sz w:val="32"/>
          <w:szCs w:val="32"/>
        </w:rPr>
      </w:pPr>
      <w:r w:rsidRPr="00E24307">
        <w:rPr>
          <w:rFonts w:ascii="Cambria" w:hAnsi="Cambria"/>
          <w:sz w:val="32"/>
          <w:szCs w:val="32"/>
        </w:rPr>
        <w:t xml:space="preserve">SINTOMI CHE MIMANO PROBLEMI NEUROLOGICI </w:t>
      </w:r>
      <w:r w:rsidR="0023615E">
        <w:rPr>
          <w:rFonts w:ascii="Cambria" w:hAnsi="Cambria"/>
          <w:sz w:val="32"/>
          <w:szCs w:val="32"/>
        </w:rPr>
        <w:t>:</w:t>
      </w:r>
    </w:p>
    <w:p w:rsidR="0023615E" w:rsidRPr="00D678A2" w:rsidRDefault="00A67815" w:rsidP="00E07127">
      <w:pPr>
        <w:spacing w:before="100" w:beforeAutospacing="1" w:after="100" w:afterAutospacing="1"/>
        <w:rPr>
          <w:rFonts w:ascii="Cambria" w:hAnsi="Cambria"/>
          <w:sz w:val="32"/>
          <w:szCs w:val="32"/>
        </w:rPr>
      </w:pPr>
      <w:r w:rsidRPr="00E24307">
        <w:rPr>
          <w:rFonts w:ascii="Cambria" w:hAnsi="Cambria"/>
          <w:sz w:val="32"/>
          <w:szCs w:val="32"/>
        </w:rPr>
        <w:t>tremori leggeri</w:t>
      </w:r>
      <w:r w:rsidRPr="00E24307">
        <w:rPr>
          <w:rFonts w:ascii="Cambria" w:hAnsi="Cambria"/>
          <w:sz w:val="32"/>
          <w:szCs w:val="32"/>
        </w:rPr>
        <w:br/>
        <w:t>tremori a scatti</w:t>
      </w:r>
      <w:r w:rsidRPr="00E24307">
        <w:rPr>
          <w:rFonts w:ascii="Cambria" w:hAnsi="Cambria"/>
          <w:sz w:val="32"/>
          <w:szCs w:val="32"/>
        </w:rPr>
        <w:br/>
        <w:t xml:space="preserve">stordimento </w:t>
      </w:r>
    </w:p>
    <w:p w:rsidR="00A67815" w:rsidRPr="00E24307" w:rsidRDefault="00A67815" w:rsidP="00E07127">
      <w:pPr>
        <w:spacing w:before="100" w:beforeAutospacing="1" w:after="100" w:afterAutospacing="1"/>
      </w:pPr>
      <w:r w:rsidRPr="00E24307">
        <w:rPr>
          <w:rFonts w:ascii="Cambria" w:hAnsi="Cambria"/>
          <w:sz w:val="32"/>
          <w:szCs w:val="32"/>
        </w:rPr>
        <w:t xml:space="preserve">confusione parestesie </w:t>
      </w:r>
    </w:p>
    <w:p w:rsidR="00A67815" w:rsidRPr="00E24307" w:rsidRDefault="00A67815" w:rsidP="00E07127">
      <w:pPr>
        <w:spacing w:before="100" w:beforeAutospacing="1" w:after="100" w:afterAutospacing="1"/>
      </w:pPr>
      <w:r w:rsidRPr="00E24307">
        <w:rPr>
          <w:rFonts w:ascii="Cambria" w:hAnsi="Cambria"/>
          <w:sz w:val="32"/>
          <w:szCs w:val="32"/>
        </w:rPr>
        <w:t xml:space="preserve">I </w:t>
      </w:r>
      <w:r w:rsidRPr="00E24307">
        <w:rPr>
          <w:rFonts w:ascii="Cambria" w:hAnsi="Cambria"/>
          <w:b/>
          <w:bCs/>
          <w:sz w:val="32"/>
          <w:szCs w:val="32"/>
        </w:rPr>
        <w:t xml:space="preserve">sintomi psicologici </w:t>
      </w:r>
      <w:r w:rsidRPr="00E24307">
        <w:rPr>
          <w:rFonts w:ascii="Cambria" w:hAnsi="Cambria"/>
          <w:sz w:val="32"/>
          <w:szCs w:val="32"/>
        </w:rPr>
        <w:t xml:space="preserve">sono essenzialmente 4: </w:t>
      </w:r>
    </w:p>
    <w:p w:rsidR="00A67815" w:rsidRPr="00DC1814" w:rsidRDefault="00A67815" w:rsidP="00455D84">
      <w:pPr>
        <w:pStyle w:val="Paragrafoelenco"/>
        <w:numPr>
          <w:ilvl w:val="0"/>
          <w:numId w:val="6"/>
        </w:numPr>
        <w:spacing w:before="100" w:beforeAutospacing="1" w:after="100" w:afterAutospacing="1"/>
        <w:jc w:val="both"/>
      </w:pPr>
      <w:r w:rsidRPr="00DC1814">
        <w:rPr>
          <w:rFonts w:ascii="Cambria" w:hAnsi="Cambria"/>
          <w:sz w:val="32"/>
          <w:szCs w:val="32"/>
        </w:rPr>
        <w:t xml:space="preserve">Depersonalizzazione: sentimento di distacco o estraneità rispetto ai propri pensieri o al proprio corpo, come ad esempio sentirsi come un osservatore esterno, un automa o un robot, o sentirsi come in un sogno o come se si guardasse un film. </w:t>
      </w:r>
    </w:p>
    <w:p w:rsidR="00A67815" w:rsidRPr="00DC1814" w:rsidRDefault="00A67815" w:rsidP="00455D84">
      <w:pPr>
        <w:pStyle w:val="Paragrafoelenco"/>
        <w:numPr>
          <w:ilvl w:val="0"/>
          <w:numId w:val="6"/>
        </w:numPr>
        <w:spacing w:before="100" w:beforeAutospacing="1" w:after="100" w:afterAutospacing="1"/>
        <w:jc w:val="both"/>
      </w:pPr>
      <w:r w:rsidRPr="00DC1814">
        <w:rPr>
          <w:rFonts w:ascii="Cambria" w:hAnsi="Cambria"/>
          <w:sz w:val="32"/>
          <w:szCs w:val="32"/>
        </w:rPr>
        <w:t>Derealizzazione: un’alterata percezione del mondo esterno, ad esempio, le persone sembrano meccaniche o morte, le cose sembrano diverse, modificate o non familiari o come inserite in un sogno.</w:t>
      </w:r>
      <w:r w:rsidRPr="00DC1814">
        <w:rPr>
          <w:rFonts w:ascii="Cambria" w:hAnsi="Cambria"/>
          <w:sz w:val="32"/>
          <w:szCs w:val="32"/>
        </w:rPr>
        <w:br/>
        <w:t xml:space="preserve">Questi due sintomi dissociativi possono presentarsi in molti disturbi psicopatologici e generalmente sono correlati ad eventi e condizioni relazionali-affettive particolarmente difficili e/o traumatiche della vita di una persona. </w:t>
      </w:r>
    </w:p>
    <w:p w:rsidR="00A67815" w:rsidRPr="00DC1814" w:rsidRDefault="00A67815" w:rsidP="00455D84">
      <w:pPr>
        <w:pStyle w:val="Paragrafoelenco"/>
        <w:numPr>
          <w:ilvl w:val="0"/>
          <w:numId w:val="6"/>
        </w:numPr>
        <w:spacing w:before="100" w:beforeAutospacing="1" w:after="100" w:afterAutospacing="1"/>
        <w:jc w:val="both"/>
      </w:pPr>
      <w:r w:rsidRPr="00DC1814">
        <w:rPr>
          <w:rFonts w:ascii="Cambria" w:hAnsi="Cambria"/>
          <w:sz w:val="32"/>
          <w:szCs w:val="32"/>
        </w:rPr>
        <w:t xml:space="preserve">Paura d’impazzire o di perdere il controllo </w:t>
      </w:r>
    </w:p>
    <w:p w:rsidR="00A67815" w:rsidRPr="00DC1814" w:rsidRDefault="00A67815" w:rsidP="00455D84">
      <w:pPr>
        <w:pStyle w:val="Paragrafoelenco"/>
        <w:numPr>
          <w:ilvl w:val="0"/>
          <w:numId w:val="6"/>
        </w:numPr>
        <w:spacing w:before="100" w:beforeAutospacing="1" w:after="100" w:afterAutospacing="1"/>
        <w:jc w:val="both"/>
      </w:pPr>
      <w:r w:rsidRPr="00DC1814">
        <w:rPr>
          <w:rFonts w:ascii="Cambria" w:hAnsi="Cambria"/>
          <w:sz w:val="32"/>
          <w:szCs w:val="32"/>
        </w:rPr>
        <w:t xml:space="preserve">Paura di morire. </w:t>
      </w:r>
    </w:p>
    <w:p w:rsidR="009D6A6C" w:rsidRPr="00E24307" w:rsidRDefault="00A67815"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Al di là dell’utilità clinica della classificazione presentata, per la descrizione dei sintomi dell’Attacco di Panico si fa universalmente riferimento  al DSM-5 </w:t>
      </w:r>
    </w:p>
    <w:p w:rsidR="009D6A6C" w:rsidRDefault="00A67815" w:rsidP="002F3A02">
      <w:pPr>
        <w:spacing w:before="100" w:beforeAutospacing="1" w:after="100" w:afterAutospacing="1"/>
        <w:jc w:val="both"/>
        <w:rPr>
          <w:rFonts w:ascii="Cambria" w:hAnsi="Cambria"/>
          <w:sz w:val="32"/>
          <w:szCs w:val="32"/>
        </w:rPr>
      </w:pPr>
      <w:r w:rsidRPr="00E24307">
        <w:rPr>
          <w:rFonts w:ascii="Cambria" w:hAnsi="Cambria"/>
          <w:sz w:val="32"/>
          <w:szCs w:val="32"/>
        </w:rPr>
        <w:t xml:space="preserve"> </w:t>
      </w:r>
      <w:r w:rsidR="009D6A6C">
        <w:rPr>
          <w:rFonts w:ascii="Cambria" w:hAnsi="Cambria"/>
          <w:noProof/>
          <w:sz w:val="32"/>
          <w:szCs w:val="32"/>
        </w:rPr>
        <w:drawing>
          <wp:inline distT="0" distB="0" distL="0" distR="0">
            <wp:extent cx="6116320" cy="5373370"/>
            <wp:effectExtent l="0" t="0" r="5080" b="0"/>
            <wp:docPr id="55" name="Immagine 5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hermata 2020-02-01 alle 19.36.19.png"/>
                    <pic:cNvPicPr/>
                  </pic:nvPicPr>
                  <pic:blipFill>
                    <a:blip r:embed="rId26">
                      <a:extLst>
                        <a:ext uri="{28A0092B-C50C-407E-A947-70E740481C1C}">
                          <a14:useLocalDpi xmlns:a14="http://schemas.microsoft.com/office/drawing/2010/main" val="0"/>
                        </a:ext>
                      </a:extLst>
                    </a:blip>
                    <a:stretch>
                      <a:fillRect/>
                    </a:stretch>
                  </pic:blipFill>
                  <pic:spPr>
                    <a:xfrm>
                      <a:off x="0" y="0"/>
                      <a:ext cx="6116320" cy="5373370"/>
                    </a:xfrm>
                    <a:prstGeom prst="rect">
                      <a:avLst/>
                    </a:prstGeom>
                  </pic:spPr>
                </pic:pic>
              </a:graphicData>
            </a:graphic>
          </wp:inline>
        </w:drawing>
      </w:r>
    </w:p>
    <w:p w:rsidR="009D6A6C" w:rsidRDefault="009D6A6C" w:rsidP="002F3A02">
      <w:pPr>
        <w:spacing w:before="100" w:beforeAutospacing="1" w:after="100" w:afterAutospacing="1"/>
        <w:jc w:val="both"/>
        <w:rPr>
          <w:rFonts w:ascii="Cambria" w:hAnsi="Cambria"/>
          <w:sz w:val="32"/>
          <w:szCs w:val="32"/>
        </w:rPr>
      </w:pPr>
      <w:r>
        <w:rPr>
          <w:rFonts w:ascii="Cambria" w:hAnsi="Cambria"/>
          <w:noProof/>
          <w:sz w:val="32"/>
          <w:szCs w:val="32"/>
        </w:rPr>
        <w:drawing>
          <wp:inline distT="0" distB="0" distL="0" distR="0">
            <wp:extent cx="6116320" cy="4558030"/>
            <wp:effectExtent l="0" t="0" r="5080" b="1270"/>
            <wp:docPr id="56" name="Immagine 5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hermata 2020-02-01 alle 19.37.45.png"/>
                    <pic:cNvPicPr/>
                  </pic:nvPicPr>
                  <pic:blipFill>
                    <a:blip r:embed="rId27">
                      <a:extLst>
                        <a:ext uri="{28A0092B-C50C-407E-A947-70E740481C1C}">
                          <a14:useLocalDpi xmlns:a14="http://schemas.microsoft.com/office/drawing/2010/main" val="0"/>
                        </a:ext>
                      </a:extLst>
                    </a:blip>
                    <a:stretch>
                      <a:fillRect/>
                    </a:stretch>
                  </pic:blipFill>
                  <pic:spPr>
                    <a:xfrm>
                      <a:off x="0" y="0"/>
                      <a:ext cx="6116320" cy="4558030"/>
                    </a:xfrm>
                    <a:prstGeom prst="rect">
                      <a:avLst/>
                    </a:prstGeom>
                  </pic:spPr>
                </pic:pic>
              </a:graphicData>
            </a:graphic>
          </wp:inline>
        </w:drawing>
      </w:r>
    </w:p>
    <w:p w:rsidR="009D6A6C" w:rsidRDefault="009D6A6C" w:rsidP="002F3A02">
      <w:pPr>
        <w:spacing w:before="100" w:beforeAutospacing="1" w:after="100" w:afterAutospacing="1"/>
        <w:jc w:val="both"/>
        <w:rPr>
          <w:rFonts w:ascii="Cambria" w:hAnsi="Cambria"/>
          <w:sz w:val="32"/>
          <w:szCs w:val="32"/>
        </w:rPr>
      </w:pPr>
    </w:p>
    <w:p w:rsidR="00106A4B" w:rsidRDefault="00A67815" w:rsidP="002F3A02">
      <w:pPr>
        <w:spacing w:before="100" w:beforeAutospacing="1" w:after="100" w:afterAutospacing="1"/>
        <w:jc w:val="both"/>
      </w:pPr>
      <w:r w:rsidRPr="00E24307">
        <w:rPr>
          <w:rFonts w:ascii="Cambria" w:hAnsi="Cambria"/>
          <w:sz w:val="32"/>
          <w:szCs w:val="32"/>
        </w:rPr>
        <w:t>E’ opinione comune di numerosi ricercatori che l’agorafobia senza Attacco di Panico sia in realtà secondaria alla presenza di Attacchi di Panico paucisintomatici. Una maggiore severità del disturbo, calcolata prendendo come discriminanti gli accessi al pronto soccorso e la suicidalità, è in funzione del numero dei sintomi: maggiore è il numero dei sintomi, maggiore è la gravità dell’Attacco di Panico.</w:t>
      </w:r>
      <w:r w:rsidRPr="00E24307">
        <w:rPr>
          <w:rFonts w:ascii="Cambria" w:hAnsi="Cambria"/>
          <w:sz w:val="32"/>
          <w:szCs w:val="32"/>
        </w:rPr>
        <w:br/>
        <w:t>Nel DP frequenti sono anche le manifestazioni psicosensoriali con la presenza di ipersensibilità ai rumori, alla lue ed ai colori. Oltre ai sintomi dissociativi può manifestarsi il dejà vu. Le manifestazioni comportamentali racchiudono comportamenti che possono essere messi in atto dal soggetto nel momento in cui insorge il panico, quali interruzione delle attività, fuga o gesti incontrollati, raramente pericolosi.</w:t>
      </w:r>
      <w:r w:rsidRPr="00E24307">
        <w:rPr>
          <w:rFonts w:ascii="Cambria" w:hAnsi="Cambria"/>
          <w:sz w:val="32"/>
          <w:szCs w:val="32"/>
        </w:rPr>
        <w:br/>
        <w:t xml:space="preserve">Gli Attacchi di Panico possono comparire in maniera spontanea (attacchi di panico spontanei) o in situazioni temute o che provocano forte disagio (attacchi di panico situazionali). </w:t>
      </w:r>
    </w:p>
    <w:p w:rsidR="003D22E7" w:rsidRDefault="00A67815" w:rsidP="00F200AA">
      <w:pPr>
        <w:spacing w:before="100" w:beforeAutospacing="1" w:after="100" w:afterAutospacing="1"/>
        <w:jc w:val="both"/>
      </w:pPr>
      <w:r w:rsidRPr="00E24307">
        <w:rPr>
          <w:rFonts w:ascii="Cambria" w:hAnsi="Cambria"/>
          <w:sz w:val="32"/>
          <w:szCs w:val="32"/>
        </w:rPr>
        <w:t>Il quadro clinico del Disturbo di Panico deve tener conto dei complessi sintomatologici sotto-soglia che si manifestano nelle fasi asintomatiche, intervallari e premorbose, quali peculiari modalità di pensiero, reazioni emotive e caratteristiche risposte comportamentali. In alcuni casi la sintomatologia tende ad essere meno evidente e ad assumere forme e contenuti meno tipici rispetto al quadro classico</w:t>
      </w:r>
      <w:r w:rsidR="00AC61ED">
        <w:t xml:space="preserve"> </w:t>
      </w:r>
    </w:p>
    <w:p w:rsidR="003D22E7" w:rsidRPr="003D22E7" w:rsidRDefault="003D22E7" w:rsidP="00F200AA">
      <w:pPr>
        <w:spacing w:before="100" w:beforeAutospacing="1" w:after="100" w:afterAutospacing="1"/>
        <w:jc w:val="both"/>
        <w:rPr>
          <w:b/>
          <w:bCs/>
          <w:sz w:val="32"/>
          <w:szCs w:val="32"/>
        </w:rPr>
      </w:pPr>
      <w:r w:rsidRPr="003D22E7">
        <w:rPr>
          <w:b/>
          <w:bCs/>
          <w:sz w:val="32"/>
          <w:szCs w:val="32"/>
        </w:rPr>
        <w:t>Terapia</w:t>
      </w:r>
    </w:p>
    <w:p w:rsidR="003E0278" w:rsidRPr="00E24307" w:rsidRDefault="003E0278" w:rsidP="00F200AA">
      <w:pPr>
        <w:spacing w:before="100" w:beforeAutospacing="1" w:after="100" w:afterAutospacing="1"/>
        <w:jc w:val="both"/>
      </w:pPr>
      <w:r w:rsidRPr="00E24307">
        <w:rPr>
          <w:rFonts w:ascii="Cambria" w:hAnsi="Cambria"/>
          <w:sz w:val="32"/>
          <w:szCs w:val="32"/>
        </w:rPr>
        <w:t xml:space="preserve">Sono numerose le ricerche che ritengono che la somministrazione dei farmaci debba essere rigorosamente sostenuta da un trattamento psicoterapeutico. L’approccio farmacologico, </w:t>
      </w:r>
      <w:r w:rsidR="003D22E7">
        <w:rPr>
          <w:rFonts w:ascii="Cambria" w:hAnsi="Cambria"/>
          <w:sz w:val="32"/>
          <w:szCs w:val="32"/>
        </w:rPr>
        <w:t xml:space="preserve">con antidepressivi ed ansiolitici, </w:t>
      </w:r>
      <w:r w:rsidRPr="00E24307">
        <w:rPr>
          <w:rFonts w:ascii="Cambria" w:hAnsi="Cambria"/>
          <w:sz w:val="32"/>
          <w:szCs w:val="32"/>
        </w:rPr>
        <w:t>nonostante la sua provata efficacia, non è in grado da solo di rispondere a tutte le problematiche che il Disturbo di Panico presenta: cronicità, bassa compliance, farmacofobia, sensibilità agli effetti collaterali, vulnerabilità alle ricadute per stimoli stressanti e complicazioni emotive. Sono gli effetti indesiderati degli psicofarmaci a produrre bassi livelli di alleanza terapeutica (Rapee 1987), per questo è importante informare il paziente dei rischi legati ad una sospensione brusca o precoce del trattamento, ma anche della natura specifica degli effetti collaterali, poiché soprattutto all’inizio del trattamento</w:t>
      </w:r>
      <w:r w:rsidR="00FC1DA2">
        <w:rPr>
          <w:rFonts w:ascii="Cambria" w:hAnsi="Cambria"/>
          <w:sz w:val="32"/>
          <w:szCs w:val="32"/>
        </w:rPr>
        <w:t>,</w:t>
      </w:r>
      <w:r w:rsidRPr="00E24307">
        <w:rPr>
          <w:rFonts w:ascii="Cambria" w:hAnsi="Cambria"/>
          <w:sz w:val="32"/>
          <w:szCs w:val="32"/>
        </w:rPr>
        <w:t xml:space="preserve"> potrebbero essere interpretati come prodromici di un Attacco di Panico inducendo il paziente a sospendere la terapia (Sarti et al. 2000). </w:t>
      </w:r>
    </w:p>
    <w:p w:rsidR="003E0278" w:rsidRPr="00E24307" w:rsidRDefault="00190B9D" w:rsidP="002F3A02">
      <w:pPr>
        <w:spacing w:before="100" w:beforeAutospacing="1" w:after="100" w:afterAutospacing="1"/>
        <w:jc w:val="both"/>
      </w:pPr>
      <w:r>
        <w:rPr>
          <w:rFonts w:ascii="Cambria" w:hAnsi="Cambria"/>
          <w:sz w:val="32"/>
          <w:szCs w:val="32"/>
        </w:rPr>
        <w:t>Molto utilizzata nella</w:t>
      </w:r>
      <w:r w:rsidR="003E0278" w:rsidRPr="00E24307">
        <w:rPr>
          <w:rFonts w:ascii="Cambria" w:hAnsi="Cambria"/>
          <w:sz w:val="32"/>
          <w:szCs w:val="32"/>
        </w:rPr>
        <w:t xml:space="preserve"> cura del DP è la ristrutturazione cognitiva che mira a modificare le interpretazioni catastrofiche che il soggetto associa al panico. Un esempio di applicazione delle terapie cognitivo comportamentali nel trattamento del DP è il metodo “Gavin Andrews” applicato da circa 20 anni nell’ospedale ASST-Fatebenefratelli-Sacco di Milano.  </w:t>
      </w:r>
      <w:r w:rsidR="00A249FA">
        <w:rPr>
          <w:rFonts w:ascii="Cambria" w:hAnsi="Cambria"/>
          <w:sz w:val="32"/>
          <w:szCs w:val="32"/>
        </w:rPr>
        <w:t>E’</w:t>
      </w:r>
      <w:r w:rsidR="003E0278" w:rsidRPr="00E24307">
        <w:rPr>
          <w:rFonts w:ascii="Cambria" w:hAnsi="Cambria"/>
          <w:sz w:val="32"/>
          <w:szCs w:val="32"/>
        </w:rPr>
        <w:t xml:space="preserve"> stato concepito dal gruppo australiano del Clinical Research Unit for Anxiety Disorder dell’Università del New South Wales di Sydney diretto dal prof. Gavin Andrews</w:t>
      </w:r>
      <w:r w:rsidR="00A249FA">
        <w:rPr>
          <w:rFonts w:ascii="Cambria" w:hAnsi="Cambria"/>
          <w:sz w:val="32"/>
          <w:szCs w:val="32"/>
        </w:rPr>
        <w:t>,</w:t>
      </w:r>
      <w:r w:rsidR="003E0278" w:rsidRPr="00E24307">
        <w:rPr>
          <w:rFonts w:ascii="Cambria" w:hAnsi="Cambria"/>
          <w:sz w:val="32"/>
          <w:szCs w:val="32"/>
        </w:rPr>
        <w:t xml:space="preserve"> </w:t>
      </w:r>
      <w:r w:rsidR="00A249FA">
        <w:rPr>
          <w:rFonts w:ascii="Cambria" w:hAnsi="Cambria"/>
          <w:sz w:val="32"/>
          <w:szCs w:val="32"/>
        </w:rPr>
        <w:t>si tratta di un metodo di autocontrollo basato sulla respirazione.</w:t>
      </w:r>
    </w:p>
    <w:p w:rsidR="00377B03" w:rsidRDefault="00377B03" w:rsidP="002F3A02">
      <w:pPr>
        <w:tabs>
          <w:tab w:val="left" w:pos="6257"/>
        </w:tabs>
        <w:jc w:val="both"/>
        <w:rPr>
          <w:rFonts w:ascii="Cambria" w:hAnsi="Cambria"/>
          <w:sz w:val="32"/>
          <w:szCs w:val="32"/>
        </w:rPr>
      </w:pPr>
    </w:p>
    <w:p w:rsidR="00377B03" w:rsidRDefault="00377B03" w:rsidP="002F3A02">
      <w:pPr>
        <w:tabs>
          <w:tab w:val="left" w:pos="6257"/>
        </w:tabs>
        <w:jc w:val="both"/>
        <w:rPr>
          <w:rFonts w:ascii="Cambria" w:hAnsi="Cambria"/>
          <w:sz w:val="32"/>
          <w:szCs w:val="32"/>
        </w:rPr>
      </w:pPr>
    </w:p>
    <w:p w:rsidR="00377B03" w:rsidRDefault="00377B03" w:rsidP="002F3A02">
      <w:pPr>
        <w:tabs>
          <w:tab w:val="left" w:pos="6257"/>
        </w:tabs>
        <w:jc w:val="both"/>
        <w:rPr>
          <w:rFonts w:ascii="Cambria" w:hAnsi="Cambria"/>
          <w:sz w:val="32"/>
          <w:szCs w:val="32"/>
        </w:rPr>
      </w:pPr>
    </w:p>
    <w:p w:rsidR="00AA15C0" w:rsidRDefault="00AA15C0" w:rsidP="002F3A02">
      <w:pPr>
        <w:pStyle w:val="NormaleWeb"/>
        <w:jc w:val="both"/>
        <w:rPr>
          <w:rFonts w:ascii="Cambria" w:hAnsi="Cambria"/>
          <w:b/>
          <w:bCs/>
          <w:sz w:val="32"/>
          <w:szCs w:val="32"/>
        </w:rPr>
      </w:pPr>
    </w:p>
    <w:p w:rsidR="00AA15C0" w:rsidRDefault="00AA15C0" w:rsidP="002F3A02">
      <w:pPr>
        <w:pStyle w:val="NormaleWeb"/>
        <w:jc w:val="both"/>
        <w:rPr>
          <w:rFonts w:ascii="Cambria" w:hAnsi="Cambria"/>
          <w:b/>
          <w:bCs/>
          <w:sz w:val="32"/>
          <w:szCs w:val="32"/>
        </w:rPr>
      </w:pPr>
    </w:p>
    <w:p w:rsidR="009C1EFE" w:rsidRDefault="009C1EFE" w:rsidP="002F3A02">
      <w:pPr>
        <w:pStyle w:val="NormaleWeb"/>
        <w:jc w:val="both"/>
        <w:rPr>
          <w:rFonts w:ascii="Cambria" w:hAnsi="Cambria"/>
          <w:b/>
          <w:bCs/>
          <w:sz w:val="32"/>
          <w:szCs w:val="32"/>
        </w:rPr>
      </w:pPr>
      <w:r>
        <w:rPr>
          <w:rFonts w:ascii="Cambria" w:hAnsi="Cambria"/>
          <w:b/>
          <w:bCs/>
          <w:sz w:val="32"/>
          <w:szCs w:val="32"/>
        </w:rPr>
        <w:t>DISTURBO D’ANSIA GENERALIZZATO</w:t>
      </w:r>
    </w:p>
    <w:p w:rsidR="00935D2F" w:rsidRDefault="00DB0165" w:rsidP="00935D2F">
      <w:pPr>
        <w:pStyle w:val="NormaleWeb"/>
        <w:spacing w:before="0" w:beforeAutospacing="0" w:after="300" w:afterAutospacing="0"/>
        <w:jc w:val="both"/>
        <w:rPr>
          <w:rFonts w:ascii="Cambria" w:hAnsi="Cambria"/>
          <w:color w:val="000000"/>
          <w:sz w:val="32"/>
          <w:szCs w:val="32"/>
        </w:rPr>
      </w:pPr>
      <w:r>
        <w:rPr>
          <w:rFonts w:ascii="Cambria" w:hAnsi="Cambria"/>
          <w:color w:val="000000"/>
          <w:sz w:val="32"/>
          <w:szCs w:val="32"/>
        </w:rPr>
        <w:t>I</w:t>
      </w:r>
      <w:r w:rsidR="009C1EFE" w:rsidRPr="009C1EFE">
        <w:rPr>
          <w:rFonts w:ascii="Cambria" w:hAnsi="Cambria"/>
          <w:color w:val="000000"/>
          <w:sz w:val="32"/>
          <w:szCs w:val="32"/>
        </w:rPr>
        <w:t>l</w:t>
      </w:r>
      <w:r w:rsidR="009C1EFE" w:rsidRPr="009C1EFE">
        <w:rPr>
          <w:rStyle w:val="apple-converted-space"/>
          <w:rFonts w:ascii="Cambria" w:hAnsi="Cambria"/>
          <w:color w:val="000000"/>
          <w:sz w:val="32"/>
          <w:szCs w:val="32"/>
        </w:rPr>
        <w:t> </w:t>
      </w:r>
      <w:r w:rsidR="009C1EFE" w:rsidRPr="00320D86">
        <w:rPr>
          <w:rStyle w:val="Enfasigrassetto"/>
          <w:rFonts w:ascii="Cambria" w:hAnsi="Cambria"/>
          <w:b w:val="0"/>
          <w:bCs w:val="0"/>
          <w:color w:val="000000"/>
          <w:sz w:val="32"/>
          <w:szCs w:val="32"/>
        </w:rPr>
        <w:t>disturbo d’ansia generalizzato</w:t>
      </w:r>
      <w:r w:rsidR="009C1EFE" w:rsidRPr="00320D86">
        <w:rPr>
          <w:rFonts w:ascii="Cambria" w:hAnsi="Cambria"/>
          <w:b/>
          <w:bCs/>
          <w:color w:val="000000"/>
          <w:sz w:val="32"/>
          <w:szCs w:val="32"/>
        </w:rPr>
        <w:t> </w:t>
      </w:r>
      <w:r w:rsidR="009C1EFE" w:rsidRPr="00320D86">
        <w:rPr>
          <w:rFonts w:ascii="Cambria" w:hAnsi="Cambria"/>
          <w:color w:val="000000"/>
          <w:sz w:val="32"/>
          <w:szCs w:val="32"/>
        </w:rPr>
        <w:t xml:space="preserve">è </w:t>
      </w:r>
      <w:r w:rsidR="00320D86" w:rsidRPr="00320D86">
        <w:rPr>
          <w:rFonts w:ascii="Cambria" w:hAnsi="Cambria"/>
          <w:color w:val="000000"/>
          <w:sz w:val="32"/>
          <w:szCs w:val="32"/>
        </w:rPr>
        <w:t xml:space="preserve">caratterizzato da </w:t>
      </w:r>
      <w:r w:rsidR="009C1EFE" w:rsidRPr="00320D86">
        <w:rPr>
          <w:rFonts w:ascii="Cambria" w:hAnsi="Cambria"/>
          <w:color w:val="000000"/>
          <w:sz w:val="32"/>
          <w:szCs w:val="32"/>
        </w:rPr>
        <w:t>uno</w:t>
      </w:r>
      <w:r w:rsidR="009C1EFE" w:rsidRPr="00320D86">
        <w:rPr>
          <w:rFonts w:ascii="Cambria" w:hAnsi="Cambria"/>
          <w:b/>
          <w:bCs/>
          <w:color w:val="000000"/>
          <w:sz w:val="32"/>
          <w:szCs w:val="32"/>
        </w:rPr>
        <w:t> </w:t>
      </w:r>
      <w:r w:rsidR="009C1EFE" w:rsidRPr="00320D86">
        <w:rPr>
          <w:rStyle w:val="Enfasigrassetto"/>
          <w:rFonts w:ascii="Cambria" w:hAnsi="Cambria"/>
          <w:b w:val="0"/>
          <w:bCs w:val="0"/>
          <w:color w:val="000000"/>
          <w:sz w:val="32"/>
          <w:szCs w:val="32"/>
        </w:rPr>
        <w:t>stato continuo e persistente di preoccupazione per diversi eventi, che risulta eccessivo in intensità, durata o frequenza</w:t>
      </w:r>
      <w:r w:rsidR="009C1EFE" w:rsidRPr="00320D86">
        <w:rPr>
          <w:rFonts w:ascii="Cambria" w:hAnsi="Cambria"/>
          <w:b/>
          <w:bCs/>
          <w:color w:val="000000"/>
          <w:sz w:val="32"/>
          <w:szCs w:val="32"/>
        </w:rPr>
        <w:t> </w:t>
      </w:r>
      <w:r w:rsidR="009C1EFE" w:rsidRPr="00320D86">
        <w:rPr>
          <w:rFonts w:ascii="Cambria" w:hAnsi="Cambria"/>
          <w:color w:val="000000"/>
          <w:sz w:val="32"/>
          <w:szCs w:val="32"/>
        </w:rPr>
        <w:t>rispetto alle reali circostanze, che invece rappresentano</w:t>
      </w:r>
      <w:r w:rsidR="009C1EFE" w:rsidRPr="009C1EFE">
        <w:rPr>
          <w:rFonts w:ascii="Cambria" w:hAnsi="Cambria"/>
          <w:color w:val="000000"/>
          <w:sz w:val="32"/>
          <w:szCs w:val="32"/>
        </w:rPr>
        <w:t xml:space="preserve"> eventi temuti dal soggetto. L’ansia viene definita “</w:t>
      </w:r>
      <w:r w:rsidR="007F4EAE">
        <w:rPr>
          <w:rFonts w:ascii="Cambria" w:hAnsi="Cambria"/>
          <w:color w:val="000000"/>
          <w:sz w:val="32"/>
          <w:szCs w:val="32"/>
        </w:rPr>
        <w:t>g</w:t>
      </w:r>
      <w:r w:rsidR="009C1EFE" w:rsidRPr="009C1EFE">
        <w:rPr>
          <w:rFonts w:ascii="Cambria" w:hAnsi="Cambria"/>
          <w:color w:val="000000"/>
          <w:sz w:val="32"/>
          <w:szCs w:val="32"/>
        </w:rPr>
        <w:t>eneralizzata” poiché non è circoscritta a determinate situazioni ma, al contrario, riguarda numerosi event</w:t>
      </w:r>
      <w:r w:rsidR="005A522D">
        <w:rPr>
          <w:rFonts w:ascii="Cambria" w:hAnsi="Cambria"/>
          <w:color w:val="000000"/>
          <w:sz w:val="32"/>
          <w:szCs w:val="32"/>
        </w:rPr>
        <w:t>i</w:t>
      </w:r>
      <w:r w:rsidR="009C1EFE" w:rsidRPr="009C1EFE">
        <w:rPr>
          <w:rFonts w:ascii="Cambria" w:hAnsi="Cambria"/>
          <w:color w:val="000000"/>
          <w:sz w:val="32"/>
          <w:szCs w:val="32"/>
        </w:rPr>
        <w:t>.</w:t>
      </w:r>
      <w:r w:rsidR="004063EB">
        <w:rPr>
          <w:rFonts w:ascii="Cambria" w:hAnsi="Cambria"/>
          <w:color w:val="000000"/>
          <w:sz w:val="32"/>
          <w:szCs w:val="32"/>
        </w:rPr>
        <w:t xml:space="preserve"> Lo</w:t>
      </w:r>
      <w:r w:rsidR="009C1EFE" w:rsidRPr="009C1EFE">
        <w:rPr>
          <w:rFonts w:ascii="Cambria" w:hAnsi="Cambria"/>
          <w:color w:val="000000"/>
          <w:sz w:val="32"/>
          <w:szCs w:val="32"/>
        </w:rPr>
        <w:t xml:space="preserve"> stato</w:t>
      </w:r>
      <w:r w:rsidR="004063EB">
        <w:rPr>
          <w:rFonts w:ascii="Cambria" w:hAnsi="Cambria"/>
          <w:color w:val="000000"/>
          <w:sz w:val="32"/>
          <w:szCs w:val="32"/>
        </w:rPr>
        <w:t xml:space="preserve"> ansioso</w:t>
      </w:r>
      <w:r w:rsidR="009C1EFE" w:rsidRPr="009C1EFE">
        <w:rPr>
          <w:rFonts w:ascii="Cambria" w:hAnsi="Cambria"/>
          <w:color w:val="000000"/>
          <w:sz w:val="32"/>
          <w:szCs w:val="32"/>
        </w:rPr>
        <w:t xml:space="preserve"> non </w:t>
      </w:r>
      <w:r w:rsidR="00680C42">
        <w:rPr>
          <w:rFonts w:ascii="Cambria" w:hAnsi="Cambria"/>
          <w:color w:val="000000"/>
          <w:sz w:val="32"/>
          <w:szCs w:val="32"/>
        </w:rPr>
        <w:t>presentando una specificità situazionale</w:t>
      </w:r>
      <w:r w:rsidR="009C1EFE" w:rsidRPr="009C1EFE">
        <w:rPr>
          <w:rFonts w:ascii="Cambria" w:hAnsi="Cambria"/>
          <w:color w:val="000000"/>
          <w:sz w:val="32"/>
          <w:szCs w:val="32"/>
        </w:rPr>
        <w:t xml:space="preserve"> è difficile da controllare</w:t>
      </w:r>
      <w:r w:rsidR="00B80E8F">
        <w:rPr>
          <w:rFonts w:ascii="Cambria" w:hAnsi="Cambria"/>
          <w:color w:val="000000"/>
          <w:sz w:val="32"/>
          <w:szCs w:val="32"/>
        </w:rPr>
        <w:t>.</w:t>
      </w:r>
      <w:r w:rsidR="009C1EFE" w:rsidRPr="009C1EFE">
        <w:rPr>
          <w:rFonts w:ascii="Cambria" w:hAnsi="Cambria"/>
          <w:color w:val="000000"/>
          <w:sz w:val="32"/>
          <w:szCs w:val="32"/>
        </w:rPr>
        <w:t xml:space="preserve"> Le preoccupazioni eccessive </w:t>
      </w:r>
      <w:r w:rsidR="00935D2F">
        <w:rPr>
          <w:rFonts w:ascii="Cambria" w:hAnsi="Cambria"/>
          <w:color w:val="000000"/>
          <w:sz w:val="32"/>
          <w:szCs w:val="32"/>
        </w:rPr>
        <w:t xml:space="preserve">debbono essere </w:t>
      </w:r>
      <w:r w:rsidR="009C1EFE" w:rsidRPr="009C1EFE">
        <w:rPr>
          <w:rFonts w:ascii="Cambria" w:hAnsi="Cambria"/>
          <w:color w:val="000000"/>
          <w:sz w:val="32"/>
          <w:szCs w:val="32"/>
        </w:rPr>
        <w:t xml:space="preserve"> accompagnate da almeno tre </w:t>
      </w:r>
      <w:r w:rsidR="00935D2F">
        <w:rPr>
          <w:rFonts w:ascii="Cambria" w:hAnsi="Cambria"/>
          <w:color w:val="000000"/>
          <w:sz w:val="32"/>
          <w:szCs w:val="32"/>
        </w:rPr>
        <w:t>dei sintomi indicati dal DSM5</w:t>
      </w:r>
      <w:r w:rsidR="009C1EFE" w:rsidRPr="009C1EFE">
        <w:rPr>
          <w:rFonts w:ascii="Cambria" w:hAnsi="Cambria"/>
          <w:color w:val="000000"/>
          <w:sz w:val="32"/>
          <w:szCs w:val="32"/>
        </w:rPr>
        <w:t> </w:t>
      </w:r>
      <w:r w:rsidR="00935D2F">
        <w:rPr>
          <w:rFonts w:ascii="Cambria" w:hAnsi="Cambria"/>
          <w:color w:val="000000"/>
          <w:sz w:val="32"/>
          <w:szCs w:val="32"/>
        </w:rPr>
        <w:t xml:space="preserve">( box 12.8) </w:t>
      </w:r>
      <w:r w:rsidR="00935D2F">
        <w:rPr>
          <w:rStyle w:val="Enfasigrassetto"/>
          <w:rFonts w:ascii="Cambria" w:hAnsi="Cambria"/>
          <w:b w:val="0"/>
          <w:bCs w:val="0"/>
          <w:color w:val="000000"/>
          <w:sz w:val="32"/>
          <w:szCs w:val="32"/>
        </w:rPr>
        <w:t>per poter porre la diagnosi.</w:t>
      </w:r>
      <w:r w:rsidR="00935D2F">
        <w:rPr>
          <w:rFonts w:ascii="Cambria" w:hAnsi="Cambria"/>
          <w:color w:val="000000"/>
          <w:sz w:val="32"/>
          <w:szCs w:val="32"/>
        </w:rPr>
        <w:t xml:space="preserve"> Oltre ai sintomi richiesti per la diagnosi possono presentarsi </w:t>
      </w:r>
      <w:r w:rsidR="00935D2F" w:rsidRPr="009C1EFE">
        <w:rPr>
          <w:rFonts w:ascii="Cambria" w:hAnsi="Cambria"/>
          <w:color w:val="000000"/>
          <w:sz w:val="32"/>
          <w:szCs w:val="32"/>
        </w:rPr>
        <w:t xml:space="preserve">sintomi somatici come </w:t>
      </w:r>
      <w:r w:rsidR="00935D2F">
        <w:rPr>
          <w:rFonts w:ascii="Cambria" w:hAnsi="Cambria"/>
          <w:color w:val="000000"/>
          <w:sz w:val="32"/>
          <w:szCs w:val="32"/>
        </w:rPr>
        <w:t>secchezza delle fauci</w:t>
      </w:r>
      <w:r w:rsidR="00935D2F" w:rsidRPr="009C1EFE">
        <w:rPr>
          <w:rFonts w:ascii="Cambria" w:hAnsi="Cambria"/>
          <w:color w:val="000000"/>
          <w:sz w:val="32"/>
          <w:szCs w:val="32"/>
        </w:rPr>
        <w:t>,  sudorazione, brividi d</w:t>
      </w:r>
      <w:r w:rsidR="00935D2F">
        <w:rPr>
          <w:rFonts w:ascii="Cambria" w:hAnsi="Cambria"/>
          <w:color w:val="000000"/>
          <w:sz w:val="32"/>
          <w:szCs w:val="32"/>
        </w:rPr>
        <w:t>i</w:t>
      </w:r>
      <w:r w:rsidR="00935D2F" w:rsidRPr="009C1EFE">
        <w:rPr>
          <w:rFonts w:ascii="Cambria" w:hAnsi="Cambria"/>
          <w:color w:val="000000"/>
          <w:sz w:val="32"/>
          <w:szCs w:val="32"/>
        </w:rPr>
        <w:t xml:space="preserve"> freddo, nausea, diarrea, difficoltà a deglutire. </w:t>
      </w:r>
    </w:p>
    <w:p w:rsidR="00B80E8F" w:rsidRDefault="00B80E8F" w:rsidP="00A252FF">
      <w:pPr>
        <w:pStyle w:val="NormaleWeb"/>
        <w:spacing w:before="0" w:beforeAutospacing="0" w:after="300" w:afterAutospacing="0"/>
        <w:jc w:val="both"/>
        <w:rPr>
          <w:rFonts w:ascii="Cambria" w:hAnsi="Cambria"/>
          <w:color w:val="000000"/>
          <w:sz w:val="32"/>
          <w:szCs w:val="32"/>
        </w:rPr>
      </w:pPr>
    </w:p>
    <w:p w:rsidR="00B80E8F" w:rsidRDefault="00B80E8F" w:rsidP="00A252FF">
      <w:pPr>
        <w:pStyle w:val="NormaleWeb"/>
        <w:spacing w:before="0" w:beforeAutospacing="0" w:after="300" w:afterAutospacing="0"/>
        <w:jc w:val="both"/>
        <w:rPr>
          <w:rFonts w:ascii="Cambria" w:hAnsi="Cambria"/>
          <w:color w:val="000000"/>
          <w:sz w:val="32"/>
          <w:szCs w:val="32"/>
        </w:rPr>
      </w:pPr>
      <w:r>
        <w:rPr>
          <w:rFonts w:ascii="Cambria" w:hAnsi="Cambria"/>
          <w:noProof/>
          <w:color w:val="000000"/>
          <w:sz w:val="32"/>
          <w:szCs w:val="32"/>
        </w:rPr>
        <w:drawing>
          <wp:inline distT="0" distB="0" distL="0" distR="0">
            <wp:extent cx="6116320" cy="7635875"/>
            <wp:effectExtent l="0" t="0" r="5080" b="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20-03-05 alle 21.25.15.png"/>
                    <pic:cNvPicPr/>
                  </pic:nvPicPr>
                  <pic:blipFill>
                    <a:blip r:embed="rId28">
                      <a:extLst>
                        <a:ext uri="{28A0092B-C50C-407E-A947-70E740481C1C}">
                          <a14:useLocalDpi xmlns:a14="http://schemas.microsoft.com/office/drawing/2010/main" val="0"/>
                        </a:ext>
                      </a:extLst>
                    </a:blip>
                    <a:stretch>
                      <a:fillRect/>
                    </a:stretch>
                  </pic:blipFill>
                  <pic:spPr>
                    <a:xfrm>
                      <a:off x="0" y="0"/>
                      <a:ext cx="6116320" cy="7635875"/>
                    </a:xfrm>
                    <a:prstGeom prst="rect">
                      <a:avLst/>
                    </a:prstGeom>
                  </pic:spPr>
                </pic:pic>
              </a:graphicData>
            </a:graphic>
          </wp:inline>
        </w:drawing>
      </w:r>
    </w:p>
    <w:p w:rsidR="00B80E8F" w:rsidRDefault="00B80E8F" w:rsidP="00A252FF">
      <w:pPr>
        <w:pStyle w:val="NormaleWeb"/>
        <w:spacing w:before="0" w:beforeAutospacing="0" w:after="300" w:afterAutospacing="0"/>
        <w:jc w:val="both"/>
        <w:rPr>
          <w:rFonts w:ascii="Cambria" w:hAnsi="Cambria"/>
          <w:color w:val="000000"/>
          <w:sz w:val="32"/>
          <w:szCs w:val="32"/>
        </w:rPr>
      </w:pPr>
    </w:p>
    <w:p w:rsidR="00B80E8F" w:rsidRDefault="00B80E8F" w:rsidP="00A252FF">
      <w:pPr>
        <w:pStyle w:val="NormaleWeb"/>
        <w:spacing w:before="0" w:beforeAutospacing="0" w:after="300" w:afterAutospacing="0"/>
        <w:jc w:val="both"/>
        <w:rPr>
          <w:rFonts w:ascii="Cambria" w:hAnsi="Cambria"/>
          <w:color w:val="000000"/>
          <w:sz w:val="32"/>
          <w:szCs w:val="32"/>
        </w:rPr>
      </w:pPr>
    </w:p>
    <w:p w:rsidR="009C1EFE" w:rsidRPr="009C1EFE" w:rsidRDefault="009C1EFE" w:rsidP="00A252FF">
      <w:pPr>
        <w:pStyle w:val="NormaleWeb"/>
        <w:spacing w:before="0" w:beforeAutospacing="0" w:after="300" w:afterAutospacing="0"/>
        <w:jc w:val="both"/>
        <w:rPr>
          <w:rFonts w:ascii="Cambria" w:hAnsi="Cambria"/>
          <w:color w:val="000000"/>
          <w:sz w:val="32"/>
          <w:szCs w:val="32"/>
        </w:rPr>
      </w:pPr>
      <w:r w:rsidRPr="009C1EFE">
        <w:rPr>
          <w:rFonts w:ascii="Cambria" w:hAnsi="Cambria"/>
          <w:color w:val="000000"/>
          <w:sz w:val="32"/>
          <w:szCs w:val="32"/>
        </w:rPr>
        <w:t>Le preoccupazioni del Disturbo d’Ansia Generalizzato hanno specifiche caratteristiche:  sono numerose, si succedono rapidamente (al termine di una ce n’è subito un’altra), sono accompagnate da emozioni di allarme, di inquietudine e ansia, riguardano eventi catastrofici futuri con una bassa probabilità reale che accadano, riducono la capacità di pensare lucidamente, sono molto difficili da controllare.</w:t>
      </w:r>
      <w:r w:rsidRPr="009C1EFE">
        <w:rPr>
          <w:rFonts w:ascii="Cambria" w:hAnsi="Cambria"/>
          <w:color w:val="000000"/>
          <w:sz w:val="32"/>
          <w:szCs w:val="32"/>
        </w:rPr>
        <w:br/>
        <w:t>Alcuni studi hanno evidenziato che chi è affetto da questo disturbo può trascorrere oltre la metà del tempo in cui  è svegli</w:t>
      </w:r>
      <w:r w:rsidR="00DB0165">
        <w:rPr>
          <w:rFonts w:ascii="Cambria" w:hAnsi="Cambria"/>
          <w:color w:val="000000"/>
          <w:sz w:val="32"/>
          <w:szCs w:val="32"/>
        </w:rPr>
        <w:t>o</w:t>
      </w:r>
      <w:r w:rsidRPr="009C1EFE">
        <w:rPr>
          <w:rFonts w:ascii="Cambria" w:hAnsi="Cambria"/>
          <w:color w:val="000000"/>
          <w:sz w:val="32"/>
          <w:szCs w:val="32"/>
        </w:rPr>
        <w:t xml:space="preserve"> a preoccuparsi di eventi che non si verific</w:t>
      </w:r>
      <w:r w:rsidR="006D4691">
        <w:rPr>
          <w:rFonts w:ascii="Cambria" w:hAnsi="Cambria"/>
          <w:color w:val="000000"/>
          <w:sz w:val="32"/>
          <w:szCs w:val="32"/>
        </w:rPr>
        <w:t>heran</w:t>
      </w:r>
      <w:r w:rsidRPr="009C1EFE">
        <w:rPr>
          <w:rFonts w:ascii="Cambria" w:hAnsi="Cambria"/>
          <w:color w:val="000000"/>
          <w:sz w:val="32"/>
          <w:szCs w:val="32"/>
        </w:rPr>
        <w:t>no. Spesso la persona, dopo la mancata “disgrazia”, riconosce la propria  preoccupazione come eccessiva e spropositata. Molte preoccupazioni riguardano eventi e situazioni di tutti i giorni</w:t>
      </w:r>
      <w:r w:rsidR="00DB0165">
        <w:rPr>
          <w:rFonts w:ascii="Cambria" w:hAnsi="Cambria"/>
          <w:color w:val="000000"/>
          <w:sz w:val="32"/>
          <w:szCs w:val="32"/>
        </w:rPr>
        <w:t>.</w:t>
      </w:r>
      <w:r w:rsidRPr="009C1EFE">
        <w:rPr>
          <w:rFonts w:ascii="Cambria" w:hAnsi="Cambria"/>
          <w:color w:val="000000"/>
          <w:sz w:val="32"/>
          <w:szCs w:val="32"/>
        </w:rPr>
        <w:t xml:space="preserve">  Le tematiche più comuni tra le persone affette dal disturbo risultano essere </w:t>
      </w:r>
      <w:r w:rsidR="00B83AA4">
        <w:rPr>
          <w:rFonts w:ascii="Cambria" w:hAnsi="Cambria"/>
          <w:color w:val="000000"/>
          <w:sz w:val="32"/>
          <w:szCs w:val="32"/>
        </w:rPr>
        <w:t>situazioni</w:t>
      </w:r>
      <w:r w:rsidRPr="009C1EFE">
        <w:rPr>
          <w:rFonts w:ascii="Cambria" w:hAnsi="Cambria"/>
          <w:color w:val="000000"/>
          <w:sz w:val="32"/>
          <w:szCs w:val="32"/>
        </w:rPr>
        <w:t xml:space="preserve"> che possono presentarsi </w:t>
      </w:r>
      <w:r w:rsidR="00B83AA4">
        <w:rPr>
          <w:rFonts w:ascii="Cambria" w:hAnsi="Cambria"/>
          <w:color w:val="000000"/>
          <w:sz w:val="32"/>
          <w:szCs w:val="32"/>
        </w:rPr>
        <w:t>in</w:t>
      </w:r>
      <w:r w:rsidRPr="009C1EFE">
        <w:rPr>
          <w:rFonts w:ascii="Cambria" w:hAnsi="Cambria"/>
          <w:color w:val="000000"/>
          <w:sz w:val="32"/>
          <w:szCs w:val="32"/>
        </w:rPr>
        <w:t xml:space="preserve"> futuro,  paura di insuccesso, paura di essere giudicato negativamente dagli altri.  </w:t>
      </w:r>
      <w:r w:rsidR="00F7247D">
        <w:rPr>
          <w:rFonts w:ascii="Cambria" w:hAnsi="Cambria"/>
          <w:color w:val="000000"/>
          <w:sz w:val="32"/>
          <w:szCs w:val="32"/>
        </w:rPr>
        <w:t>A</w:t>
      </w:r>
      <w:r w:rsidRPr="009C1EFE">
        <w:rPr>
          <w:rFonts w:ascii="Cambria" w:hAnsi="Cambria"/>
          <w:color w:val="000000"/>
          <w:sz w:val="32"/>
          <w:szCs w:val="32"/>
        </w:rPr>
        <w:t>spett</w:t>
      </w:r>
      <w:r w:rsidR="00F7247D">
        <w:rPr>
          <w:rFonts w:ascii="Cambria" w:hAnsi="Cambria"/>
          <w:color w:val="000000"/>
          <w:sz w:val="32"/>
          <w:szCs w:val="32"/>
        </w:rPr>
        <w:t>o</w:t>
      </w:r>
      <w:r w:rsidRPr="009C1EFE">
        <w:rPr>
          <w:rFonts w:ascii="Cambria" w:hAnsi="Cambria"/>
          <w:color w:val="000000"/>
          <w:sz w:val="32"/>
          <w:szCs w:val="32"/>
        </w:rPr>
        <w:t xml:space="preserve"> important</w:t>
      </w:r>
      <w:r w:rsidR="00F7247D">
        <w:rPr>
          <w:rFonts w:ascii="Cambria" w:hAnsi="Cambria"/>
          <w:color w:val="000000"/>
          <w:sz w:val="32"/>
          <w:szCs w:val="32"/>
        </w:rPr>
        <w:t>e</w:t>
      </w:r>
      <w:r w:rsidRPr="009C1EFE">
        <w:rPr>
          <w:rFonts w:ascii="Cambria" w:hAnsi="Cambria"/>
          <w:color w:val="000000"/>
          <w:sz w:val="32"/>
          <w:szCs w:val="32"/>
        </w:rPr>
        <w:t>  e tipic</w:t>
      </w:r>
      <w:r w:rsidR="00F7247D">
        <w:rPr>
          <w:rFonts w:ascii="Cambria" w:hAnsi="Cambria"/>
          <w:color w:val="000000"/>
          <w:sz w:val="32"/>
          <w:szCs w:val="32"/>
        </w:rPr>
        <w:t>o</w:t>
      </w:r>
      <w:r w:rsidRPr="009C1EFE">
        <w:rPr>
          <w:rFonts w:ascii="Cambria" w:hAnsi="Cambria"/>
          <w:color w:val="000000"/>
          <w:sz w:val="32"/>
          <w:szCs w:val="32"/>
        </w:rPr>
        <w:t xml:space="preserve"> consist</w:t>
      </w:r>
      <w:r w:rsidR="0084791B">
        <w:rPr>
          <w:rFonts w:ascii="Cambria" w:hAnsi="Cambria"/>
          <w:color w:val="000000"/>
          <w:sz w:val="32"/>
          <w:szCs w:val="32"/>
        </w:rPr>
        <w:t>e</w:t>
      </w:r>
      <w:r w:rsidRPr="009C1EFE">
        <w:rPr>
          <w:rFonts w:ascii="Cambria" w:hAnsi="Cambria"/>
          <w:color w:val="000000"/>
          <w:sz w:val="32"/>
          <w:szCs w:val="32"/>
        </w:rPr>
        <w:t>, nel fatto che spesso  ch</w:t>
      </w:r>
      <w:r w:rsidR="0066393F">
        <w:rPr>
          <w:rFonts w:ascii="Cambria" w:hAnsi="Cambria"/>
          <w:color w:val="000000"/>
          <w:sz w:val="32"/>
          <w:szCs w:val="32"/>
        </w:rPr>
        <w:t>i</w:t>
      </w:r>
      <w:r w:rsidRPr="009C1EFE">
        <w:rPr>
          <w:rFonts w:ascii="Cambria" w:hAnsi="Cambria"/>
          <w:color w:val="000000"/>
          <w:sz w:val="32"/>
          <w:szCs w:val="32"/>
        </w:rPr>
        <w:t xml:space="preserve">  soffr</w:t>
      </w:r>
      <w:r w:rsidR="0066393F">
        <w:rPr>
          <w:rFonts w:ascii="Cambria" w:hAnsi="Cambria"/>
          <w:color w:val="000000"/>
          <w:sz w:val="32"/>
          <w:szCs w:val="32"/>
        </w:rPr>
        <w:t>e</w:t>
      </w:r>
      <w:r w:rsidRPr="009C1EFE">
        <w:rPr>
          <w:rFonts w:ascii="Cambria" w:hAnsi="Cambria"/>
          <w:color w:val="000000"/>
          <w:sz w:val="32"/>
          <w:szCs w:val="32"/>
        </w:rPr>
        <w:t xml:space="preserve"> </w:t>
      </w:r>
      <w:r w:rsidR="004C4B79">
        <w:rPr>
          <w:rFonts w:ascii="Cambria" w:hAnsi="Cambria"/>
          <w:color w:val="000000"/>
          <w:sz w:val="32"/>
          <w:szCs w:val="32"/>
        </w:rPr>
        <w:t xml:space="preserve">di tale disturbo </w:t>
      </w:r>
      <w:r w:rsidR="00F5579E">
        <w:rPr>
          <w:rFonts w:ascii="Cambria" w:hAnsi="Cambria"/>
          <w:color w:val="000000"/>
          <w:sz w:val="32"/>
          <w:szCs w:val="32"/>
        </w:rPr>
        <w:t>è</w:t>
      </w:r>
      <w:r w:rsidRPr="009C1EFE">
        <w:rPr>
          <w:rFonts w:ascii="Cambria" w:hAnsi="Cambria"/>
          <w:color w:val="000000"/>
          <w:sz w:val="32"/>
          <w:szCs w:val="32"/>
        </w:rPr>
        <w:t xml:space="preserve"> preoccupat</w:t>
      </w:r>
      <w:r w:rsidR="00F5579E">
        <w:rPr>
          <w:rFonts w:ascii="Cambria" w:hAnsi="Cambria"/>
          <w:color w:val="000000"/>
          <w:sz w:val="32"/>
          <w:szCs w:val="32"/>
        </w:rPr>
        <w:t>o</w:t>
      </w:r>
      <w:r w:rsidR="007969B5">
        <w:rPr>
          <w:rFonts w:ascii="Cambria" w:hAnsi="Cambria"/>
          <w:color w:val="000000"/>
          <w:sz w:val="32"/>
          <w:szCs w:val="32"/>
        </w:rPr>
        <w:t xml:space="preserve"> </w:t>
      </w:r>
      <w:r w:rsidRPr="009C1EFE">
        <w:rPr>
          <w:rFonts w:ascii="Cambria" w:hAnsi="Cambria"/>
          <w:color w:val="000000"/>
          <w:sz w:val="32"/>
          <w:szCs w:val="32"/>
        </w:rPr>
        <w:t>di avere delle preoccupazioni</w:t>
      </w:r>
      <w:r w:rsidR="007969B5">
        <w:rPr>
          <w:rFonts w:ascii="Cambria" w:hAnsi="Cambria"/>
          <w:color w:val="000000"/>
          <w:sz w:val="32"/>
          <w:szCs w:val="32"/>
        </w:rPr>
        <w:t xml:space="preserve"> ed esplicita questo </w:t>
      </w:r>
      <w:r w:rsidR="00ED225A">
        <w:rPr>
          <w:rFonts w:ascii="Cambria" w:hAnsi="Cambria"/>
          <w:color w:val="000000"/>
          <w:sz w:val="32"/>
          <w:szCs w:val="32"/>
        </w:rPr>
        <w:t>suo</w:t>
      </w:r>
      <w:r w:rsidR="007969B5">
        <w:rPr>
          <w:rFonts w:ascii="Cambria" w:hAnsi="Cambria"/>
          <w:color w:val="000000"/>
          <w:sz w:val="32"/>
          <w:szCs w:val="32"/>
        </w:rPr>
        <w:t xml:space="preserve"> vissuto</w:t>
      </w:r>
      <w:r w:rsidRPr="009C1EFE">
        <w:rPr>
          <w:rFonts w:ascii="Cambria" w:hAnsi="Cambria"/>
          <w:color w:val="000000"/>
          <w:sz w:val="32"/>
          <w:szCs w:val="32"/>
        </w:rPr>
        <w:t xml:space="preserve"> </w:t>
      </w:r>
      <w:r w:rsidR="007969B5">
        <w:rPr>
          <w:rFonts w:ascii="Cambria" w:hAnsi="Cambria"/>
          <w:color w:val="000000"/>
          <w:sz w:val="32"/>
          <w:szCs w:val="32"/>
        </w:rPr>
        <w:t>con</w:t>
      </w:r>
      <w:r w:rsidRPr="009C1EFE">
        <w:rPr>
          <w:rFonts w:ascii="Cambria" w:hAnsi="Cambria"/>
          <w:color w:val="000000"/>
          <w:sz w:val="32"/>
          <w:szCs w:val="32"/>
        </w:rPr>
        <w:t xml:space="preserve"> pensieri del tipo “….</w:t>
      </w:r>
      <w:r w:rsidRPr="009C1EFE">
        <w:rPr>
          <w:rStyle w:val="apple-converted-space"/>
          <w:rFonts w:ascii="Cambria" w:hAnsi="Cambria"/>
          <w:i/>
          <w:iCs/>
          <w:color w:val="000000"/>
          <w:sz w:val="32"/>
          <w:szCs w:val="32"/>
        </w:rPr>
        <w:t> </w:t>
      </w:r>
      <w:r w:rsidRPr="00DB0165">
        <w:rPr>
          <w:rStyle w:val="Enfasicorsivo"/>
          <w:rFonts w:ascii="Cambria" w:hAnsi="Cambria"/>
          <w:i w:val="0"/>
          <w:iCs w:val="0"/>
          <w:color w:val="000000"/>
          <w:sz w:val="32"/>
          <w:szCs w:val="32"/>
        </w:rPr>
        <w:t>Non riuscirò a controllare questa preoccupazione; … non smetterò mai di preoccuparmi; …. Starò</w:t>
      </w:r>
      <w:r w:rsidRPr="009C1EFE">
        <w:rPr>
          <w:rStyle w:val="Enfasicorsivo"/>
          <w:rFonts w:ascii="Cambria" w:hAnsi="Cambria"/>
          <w:color w:val="000000"/>
          <w:sz w:val="32"/>
          <w:szCs w:val="32"/>
        </w:rPr>
        <w:t xml:space="preserve"> </w:t>
      </w:r>
      <w:r w:rsidRPr="00DB0165">
        <w:rPr>
          <w:rStyle w:val="Enfasicorsivo"/>
          <w:rFonts w:ascii="Cambria" w:hAnsi="Cambria"/>
          <w:i w:val="0"/>
          <w:iCs w:val="0"/>
          <w:color w:val="000000"/>
          <w:sz w:val="32"/>
          <w:szCs w:val="32"/>
        </w:rPr>
        <w:t>male o impazzirò se continuerò a preoccuparmi così</w:t>
      </w:r>
      <w:r w:rsidRPr="009C1EFE">
        <w:rPr>
          <w:rStyle w:val="Enfasicorsivo"/>
          <w:rFonts w:ascii="Cambria" w:hAnsi="Cambria"/>
          <w:color w:val="000000"/>
          <w:sz w:val="32"/>
          <w:szCs w:val="32"/>
        </w:rPr>
        <w:t>”.</w:t>
      </w:r>
      <w:r w:rsidRPr="009C1EFE">
        <w:rPr>
          <w:rStyle w:val="apple-converted-space"/>
          <w:rFonts w:ascii="Cambria" w:hAnsi="Cambria"/>
          <w:color w:val="000000"/>
          <w:sz w:val="32"/>
          <w:szCs w:val="32"/>
        </w:rPr>
        <w:t> </w:t>
      </w:r>
      <w:r w:rsidR="009F0E41">
        <w:rPr>
          <w:rFonts w:ascii="Cambria" w:hAnsi="Cambria"/>
          <w:color w:val="000000"/>
          <w:sz w:val="32"/>
          <w:szCs w:val="32"/>
        </w:rPr>
        <w:t>L</w:t>
      </w:r>
      <w:r w:rsidRPr="009C1EFE">
        <w:rPr>
          <w:rFonts w:ascii="Cambria" w:hAnsi="Cambria"/>
          <w:color w:val="000000"/>
          <w:sz w:val="32"/>
          <w:szCs w:val="32"/>
        </w:rPr>
        <w:t>’ansia sulle proprie preoccupazioni d</w:t>
      </w:r>
      <w:r w:rsidR="00355196">
        <w:rPr>
          <w:rFonts w:ascii="Cambria" w:hAnsi="Cambria"/>
          <w:color w:val="000000"/>
          <w:sz w:val="32"/>
          <w:szCs w:val="32"/>
        </w:rPr>
        <w:t>à</w:t>
      </w:r>
      <w:r w:rsidRPr="009C1EFE">
        <w:rPr>
          <w:rFonts w:ascii="Cambria" w:hAnsi="Cambria"/>
          <w:color w:val="000000"/>
          <w:sz w:val="32"/>
          <w:szCs w:val="32"/>
        </w:rPr>
        <w:t xml:space="preserve"> quindi luogo ad un</w:t>
      </w:r>
      <w:r w:rsidRPr="009C1EFE">
        <w:rPr>
          <w:rStyle w:val="apple-converted-space"/>
          <w:rFonts w:ascii="Cambria" w:hAnsi="Cambria"/>
          <w:color w:val="000000"/>
          <w:sz w:val="32"/>
          <w:szCs w:val="32"/>
        </w:rPr>
        <w:t> </w:t>
      </w:r>
      <w:r w:rsidRPr="00B2335F">
        <w:rPr>
          <w:rStyle w:val="Enfasigrassetto"/>
          <w:rFonts w:ascii="Cambria" w:hAnsi="Cambria"/>
          <w:b w:val="0"/>
          <w:bCs w:val="0"/>
          <w:color w:val="000000"/>
          <w:sz w:val="32"/>
          <w:szCs w:val="32"/>
        </w:rPr>
        <w:t>circolo vizioso</w:t>
      </w:r>
      <w:r w:rsidRPr="009C1EFE">
        <w:rPr>
          <w:rStyle w:val="apple-converted-space"/>
          <w:rFonts w:ascii="Cambria" w:hAnsi="Cambria"/>
          <w:b/>
          <w:bCs/>
          <w:color w:val="000000"/>
          <w:sz w:val="32"/>
          <w:szCs w:val="32"/>
        </w:rPr>
        <w:t> </w:t>
      </w:r>
      <w:r w:rsidRPr="009C1EFE">
        <w:rPr>
          <w:rFonts w:ascii="Cambria" w:hAnsi="Cambria"/>
          <w:color w:val="000000"/>
          <w:sz w:val="32"/>
          <w:szCs w:val="32"/>
        </w:rPr>
        <w:t xml:space="preserve">che continua ad aggravare i sintomi e le difficoltà </w:t>
      </w:r>
      <w:r w:rsidR="00EC1FFD">
        <w:rPr>
          <w:rFonts w:ascii="Cambria" w:hAnsi="Cambria"/>
          <w:color w:val="000000"/>
          <w:sz w:val="32"/>
          <w:szCs w:val="32"/>
        </w:rPr>
        <w:t>nella</w:t>
      </w:r>
      <w:r w:rsidRPr="009C1EFE">
        <w:rPr>
          <w:rFonts w:ascii="Cambria" w:hAnsi="Cambria"/>
          <w:color w:val="000000"/>
          <w:sz w:val="32"/>
          <w:szCs w:val="32"/>
        </w:rPr>
        <w:t xml:space="preserve"> vita  quotidian</w:t>
      </w:r>
      <w:r w:rsidR="00EC1FFD">
        <w:rPr>
          <w:rFonts w:ascii="Cambria" w:hAnsi="Cambria"/>
          <w:color w:val="000000"/>
          <w:sz w:val="32"/>
          <w:szCs w:val="32"/>
        </w:rPr>
        <w:t>a</w:t>
      </w:r>
      <w:r w:rsidRPr="009C1EFE">
        <w:rPr>
          <w:rFonts w:ascii="Cambria" w:hAnsi="Cambria"/>
          <w:color w:val="000000"/>
          <w:sz w:val="32"/>
          <w:szCs w:val="32"/>
        </w:rPr>
        <w:t xml:space="preserve">, andando ad incidere e influenzare inevitabilmente </w:t>
      </w:r>
      <w:r w:rsidR="00EA1E50">
        <w:rPr>
          <w:rFonts w:ascii="Cambria" w:hAnsi="Cambria"/>
          <w:color w:val="000000"/>
          <w:sz w:val="32"/>
          <w:szCs w:val="32"/>
        </w:rPr>
        <w:t>il tono</w:t>
      </w:r>
      <w:r w:rsidRPr="009C1EFE">
        <w:rPr>
          <w:rFonts w:ascii="Cambria" w:hAnsi="Cambria"/>
          <w:color w:val="000000"/>
          <w:sz w:val="32"/>
          <w:szCs w:val="32"/>
        </w:rPr>
        <w:t xml:space="preserve"> l’umore.</w:t>
      </w:r>
      <w:r w:rsidR="00305869">
        <w:rPr>
          <w:rFonts w:ascii="Cambria" w:hAnsi="Cambria"/>
          <w:color w:val="000000"/>
          <w:sz w:val="32"/>
          <w:szCs w:val="32"/>
        </w:rPr>
        <w:t xml:space="preserve"> </w:t>
      </w:r>
      <w:r w:rsidR="004108CB" w:rsidRPr="009C1EFE">
        <w:rPr>
          <w:rFonts w:ascii="Cambria" w:hAnsi="Cambria"/>
          <w:color w:val="000000"/>
          <w:sz w:val="32"/>
          <w:szCs w:val="32"/>
        </w:rPr>
        <w:t>A partire da una preoccupazione e dalla relativa ansi</w:t>
      </w:r>
      <w:r w:rsidR="004108CB">
        <w:rPr>
          <w:rFonts w:ascii="Cambria" w:hAnsi="Cambria"/>
          <w:color w:val="000000"/>
          <w:sz w:val="32"/>
          <w:szCs w:val="32"/>
        </w:rPr>
        <w:t>a</w:t>
      </w:r>
      <w:r w:rsidR="004108CB" w:rsidRPr="009C1EFE">
        <w:rPr>
          <w:rFonts w:ascii="Cambria" w:hAnsi="Cambria"/>
          <w:color w:val="000000"/>
          <w:sz w:val="32"/>
          <w:szCs w:val="32"/>
        </w:rPr>
        <w:t>,  si attivano catene di pensieri negativi dette </w:t>
      </w:r>
      <w:r w:rsidR="004108CB" w:rsidRPr="00546241">
        <w:rPr>
          <w:rStyle w:val="Enfasigrassetto"/>
          <w:rFonts w:ascii="Cambria" w:hAnsi="Cambria"/>
          <w:b w:val="0"/>
          <w:bCs w:val="0"/>
          <w:color w:val="000000"/>
          <w:sz w:val="32"/>
          <w:szCs w:val="32"/>
        </w:rPr>
        <w:t>rimuginazioni</w:t>
      </w:r>
      <w:r w:rsidR="004108CB" w:rsidRPr="009C1EFE">
        <w:rPr>
          <w:rFonts w:ascii="Cambria" w:hAnsi="Cambria"/>
          <w:color w:val="000000"/>
          <w:sz w:val="32"/>
          <w:szCs w:val="32"/>
        </w:rPr>
        <w:t xml:space="preserve"> </w:t>
      </w:r>
      <w:r w:rsidR="004108CB">
        <w:rPr>
          <w:rFonts w:ascii="Cambria" w:hAnsi="Cambria"/>
          <w:color w:val="000000"/>
          <w:sz w:val="32"/>
          <w:szCs w:val="32"/>
        </w:rPr>
        <w:t xml:space="preserve">che mantengono e </w:t>
      </w:r>
      <w:r w:rsidR="004108CB" w:rsidRPr="009C1EFE">
        <w:rPr>
          <w:rFonts w:ascii="Cambria" w:hAnsi="Cambria"/>
          <w:color w:val="000000"/>
          <w:sz w:val="32"/>
          <w:szCs w:val="32"/>
        </w:rPr>
        <w:t>incrementano lo stato iniziale.</w:t>
      </w:r>
      <w:r w:rsidR="004108CB">
        <w:rPr>
          <w:rFonts w:ascii="Cambria" w:hAnsi="Cambria"/>
          <w:color w:val="000000"/>
          <w:sz w:val="32"/>
          <w:szCs w:val="32"/>
        </w:rPr>
        <w:t xml:space="preserve"> </w:t>
      </w:r>
      <w:r w:rsidR="00305869">
        <w:rPr>
          <w:rFonts w:ascii="Cambria" w:hAnsi="Cambria"/>
          <w:color w:val="000000"/>
          <w:sz w:val="32"/>
          <w:szCs w:val="32"/>
        </w:rPr>
        <w:t>Ci sono, però,</w:t>
      </w:r>
      <w:r w:rsidRPr="009C1EFE">
        <w:rPr>
          <w:rFonts w:ascii="Cambria" w:hAnsi="Cambria"/>
          <w:color w:val="000000"/>
          <w:sz w:val="32"/>
          <w:szCs w:val="32"/>
        </w:rPr>
        <w:t xml:space="preserve"> persone affette dal Disturbo d’Ansia Generalizzato </w:t>
      </w:r>
      <w:r w:rsidR="00305869">
        <w:rPr>
          <w:rFonts w:ascii="Cambria" w:hAnsi="Cambria"/>
          <w:color w:val="000000"/>
          <w:sz w:val="32"/>
          <w:szCs w:val="32"/>
        </w:rPr>
        <w:t xml:space="preserve"> che </w:t>
      </w:r>
      <w:r w:rsidRPr="009C1EFE">
        <w:rPr>
          <w:rFonts w:ascii="Cambria" w:hAnsi="Cambria"/>
          <w:color w:val="000000"/>
          <w:sz w:val="32"/>
          <w:szCs w:val="32"/>
        </w:rPr>
        <w:t>credono che le preoccupazioni possano avere in qualche modo una funzione “protettrice” rispetto a ciò che temono, cioè tendono a credere che preoccuparsi serva a prevenire</w:t>
      </w:r>
      <w:r w:rsidR="00546241">
        <w:rPr>
          <w:rFonts w:ascii="Cambria" w:hAnsi="Cambria"/>
          <w:color w:val="000000"/>
          <w:sz w:val="32"/>
          <w:szCs w:val="32"/>
        </w:rPr>
        <w:t xml:space="preserve"> ciò che si teme</w:t>
      </w:r>
      <w:r w:rsidRPr="009C1EFE">
        <w:rPr>
          <w:rStyle w:val="Enfasicorsivo"/>
          <w:rFonts w:ascii="Cambria" w:hAnsi="Cambria"/>
          <w:color w:val="000000"/>
          <w:sz w:val="32"/>
          <w:szCs w:val="32"/>
        </w:rPr>
        <w:t>.</w:t>
      </w:r>
      <w:r w:rsidRPr="009C1EFE">
        <w:rPr>
          <w:rStyle w:val="apple-converted-space"/>
          <w:rFonts w:ascii="Cambria" w:hAnsi="Cambria"/>
          <w:i/>
          <w:iCs/>
          <w:color w:val="000000"/>
          <w:sz w:val="32"/>
          <w:szCs w:val="32"/>
        </w:rPr>
        <w:t> </w:t>
      </w:r>
      <w:r w:rsidR="001F4A58">
        <w:rPr>
          <w:rFonts w:ascii="Cambria" w:hAnsi="Cambria"/>
          <w:color w:val="000000"/>
          <w:sz w:val="32"/>
          <w:szCs w:val="32"/>
        </w:rPr>
        <w:t xml:space="preserve"> </w:t>
      </w:r>
      <w:r w:rsidRPr="009C1EFE">
        <w:rPr>
          <w:rFonts w:ascii="Cambria" w:hAnsi="Cambria"/>
          <w:color w:val="000000"/>
          <w:sz w:val="32"/>
          <w:szCs w:val="32"/>
        </w:rPr>
        <w:t xml:space="preserve">Nella maggior parte dei casi, la persona affetta dal disturbo tenterà </w:t>
      </w:r>
      <w:r w:rsidR="00716350">
        <w:rPr>
          <w:rFonts w:ascii="Cambria" w:hAnsi="Cambria"/>
          <w:color w:val="000000"/>
          <w:sz w:val="32"/>
          <w:szCs w:val="32"/>
        </w:rPr>
        <w:t xml:space="preserve">per </w:t>
      </w:r>
      <w:r w:rsidRPr="009C1EFE">
        <w:rPr>
          <w:rFonts w:ascii="Cambria" w:hAnsi="Cambria"/>
          <w:color w:val="000000"/>
          <w:sz w:val="32"/>
          <w:szCs w:val="32"/>
        </w:rPr>
        <w:t xml:space="preserve">quanto possibile di proteggersi dall’ansia, per cui </w:t>
      </w:r>
      <w:r w:rsidR="00724B53">
        <w:rPr>
          <w:rFonts w:ascii="Cambria" w:hAnsi="Cambria"/>
          <w:color w:val="000000"/>
          <w:sz w:val="32"/>
          <w:szCs w:val="32"/>
        </w:rPr>
        <w:t xml:space="preserve">cercherà di </w:t>
      </w:r>
      <w:r w:rsidRPr="009C1EFE">
        <w:rPr>
          <w:rFonts w:ascii="Cambria" w:hAnsi="Cambria"/>
          <w:color w:val="000000"/>
          <w:sz w:val="32"/>
          <w:szCs w:val="32"/>
        </w:rPr>
        <w:t xml:space="preserve">mettere in atto una serie di comportamenti che, nel breve termine, effettivamente aiutano ad attenuare l’ansia, ma, nel lungo </w:t>
      </w:r>
      <w:r w:rsidR="00724B53">
        <w:rPr>
          <w:rFonts w:ascii="Cambria" w:hAnsi="Cambria"/>
          <w:color w:val="000000"/>
          <w:sz w:val="32"/>
          <w:szCs w:val="32"/>
        </w:rPr>
        <w:t>periodo</w:t>
      </w:r>
      <w:r w:rsidRPr="009C1EFE">
        <w:rPr>
          <w:rFonts w:ascii="Cambria" w:hAnsi="Cambria"/>
          <w:color w:val="000000"/>
          <w:sz w:val="32"/>
          <w:szCs w:val="32"/>
        </w:rPr>
        <w:t>, possono contribuire a mantenere e rafforzare le proprie paure. Esempi di tali comportamenti sono:</w:t>
      </w:r>
    </w:p>
    <w:p w:rsidR="009C1EFE" w:rsidRPr="009C1EFE" w:rsidRDefault="009C1EFE" w:rsidP="00455D84">
      <w:pPr>
        <w:numPr>
          <w:ilvl w:val="0"/>
          <w:numId w:val="15"/>
        </w:numPr>
        <w:spacing w:before="100" w:beforeAutospacing="1" w:after="100" w:afterAutospacing="1"/>
        <w:jc w:val="both"/>
        <w:rPr>
          <w:rFonts w:ascii="Cambria" w:hAnsi="Cambria"/>
          <w:color w:val="000000"/>
          <w:sz w:val="32"/>
          <w:szCs w:val="32"/>
        </w:rPr>
      </w:pPr>
      <w:r w:rsidRPr="009C1EFE">
        <w:rPr>
          <w:rStyle w:val="Enfasicorsivo"/>
          <w:rFonts w:ascii="Cambria" w:hAnsi="Cambria"/>
          <w:color w:val="000000"/>
          <w:sz w:val="32"/>
          <w:szCs w:val="32"/>
        </w:rPr>
        <w:t>cercare di rassicurarsi o chiedere agli altri di essere rassicurato</w:t>
      </w:r>
      <w:r w:rsidRPr="009C1EFE">
        <w:rPr>
          <w:rStyle w:val="apple-converted-space"/>
          <w:rFonts w:ascii="Cambria" w:hAnsi="Cambria"/>
          <w:color w:val="000000"/>
          <w:sz w:val="32"/>
          <w:szCs w:val="32"/>
        </w:rPr>
        <w:t> </w:t>
      </w:r>
      <w:r w:rsidRPr="009C1EFE">
        <w:rPr>
          <w:rFonts w:ascii="Cambria" w:hAnsi="Cambria"/>
          <w:color w:val="000000"/>
          <w:sz w:val="32"/>
          <w:szCs w:val="32"/>
        </w:rPr>
        <w:t>che le cose andranno bene (es. telefonare spesso ad una persona cara per essere sicuri che non le sia successo niente, o andare dal medico per essere rassicurati dopo aver notato un sintomo o una sensazione fisica; tali rassicurazioni suscitano sollievo, ma dura poco in quanto l’ansia dopo un po’ ritorna e si fa sentire il bisogno di essere rassicurati sempre di più);</w:t>
      </w:r>
    </w:p>
    <w:p w:rsidR="00D222C4" w:rsidRDefault="009C1EFE" w:rsidP="006C35B9">
      <w:pPr>
        <w:numPr>
          <w:ilvl w:val="0"/>
          <w:numId w:val="15"/>
        </w:numPr>
        <w:spacing w:before="100" w:beforeAutospacing="1" w:after="100" w:afterAutospacing="1"/>
        <w:jc w:val="both"/>
        <w:rPr>
          <w:rFonts w:ascii="Cambria" w:hAnsi="Cambria"/>
          <w:color w:val="000000"/>
          <w:sz w:val="32"/>
          <w:szCs w:val="32"/>
        </w:rPr>
      </w:pPr>
      <w:r w:rsidRPr="00D222C4">
        <w:rPr>
          <w:rStyle w:val="Enfasicorsivo"/>
          <w:rFonts w:ascii="Cambria" w:hAnsi="Cambria"/>
          <w:color w:val="000000"/>
          <w:sz w:val="32"/>
          <w:szCs w:val="32"/>
        </w:rPr>
        <w:t>essere perfezionisti</w:t>
      </w:r>
      <w:r w:rsidRPr="00D222C4">
        <w:rPr>
          <w:rFonts w:ascii="Cambria" w:hAnsi="Cambria"/>
          <w:color w:val="000000"/>
          <w:sz w:val="32"/>
          <w:szCs w:val="32"/>
        </w:rPr>
        <w:t xml:space="preserve">, ad esempio continuare a controllare il lavoro fatto per assicurarsi che non abbia difetti; </w:t>
      </w:r>
    </w:p>
    <w:p w:rsidR="009C1EFE" w:rsidRPr="00D222C4" w:rsidRDefault="009C1EFE" w:rsidP="006C35B9">
      <w:pPr>
        <w:numPr>
          <w:ilvl w:val="0"/>
          <w:numId w:val="15"/>
        </w:numPr>
        <w:spacing w:before="100" w:beforeAutospacing="1" w:after="100" w:afterAutospacing="1"/>
        <w:jc w:val="both"/>
        <w:rPr>
          <w:rFonts w:ascii="Cambria" w:hAnsi="Cambria"/>
          <w:color w:val="000000"/>
          <w:sz w:val="32"/>
          <w:szCs w:val="32"/>
        </w:rPr>
      </w:pPr>
      <w:r w:rsidRPr="00D222C4">
        <w:rPr>
          <w:rStyle w:val="Enfasicorsivo"/>
          <w:rFonts w:ascii="Cambria" w:hAnsi="Cambria"/>
          <w:color w:val="000000"/>
          <w:sz w:val="32"/>
          <w:szCs w:val="32"/>
        </w:rPr>
        <w:t>evitare le situazioni che si ritiene generino ansia</w:t>
      </w:r>
      <w:r w:rsidRPr="00D222C4">
        <w:rPr>
          <w:rFonts w:ascii="Cambria" w:hAnsi="Cambria"/>
          <w:color w:val="000000"/>
          <w:sz w:val="32"/>
          <w:szCs w:val="32"/>
        </w:rPr>
        <w:t>, per esempio evitare di ascoltare o vedere il telegiornale per non sapere di disgrazi o malattie, in quanto ciò potrebbe poi scatenare le preoccupazioni relative a disgrazie e malattie personali;</w:t>
      </w:r>
    </w:p>
    <w:p w:rsidR="009C1EFE" w:rsidRPr="009C1EFE" w:rsidRDefault="009C1EFE" w:rsidP="00455D84">
      <w:pPr>
        <w:numPr>
          <w:ilvl w:val="0"/>
          <w:numId w:val="15"/>
        </w:numPr>
        <w:spacing w:before="100" w:beforeAutospacing="1" w:after="100" w:afterAutospacing="1"/>
        <w:jc w:val="both"/>
        <w:rPr>
          <w:rFonts w:ascii="Cambria" w:hAnsi="Cambria"/>
          <w:color w:val="000000"/>
          <w:sz w:val="32"/>
          <w:szCs w:val="32"/>
        </w:rPr>
      </w:pPr>
      <w:r w:rsidRPr="009C1EFE">
        <w:rPr>
          <w:rStyle w:val="Enfasicorsivo"/>
          <w:rFonts w:ascii="Cambria" w:hAnsi="Cambria"/>
          <w:color w:val="000000"/>
          <w:sz w:val="32"/>
          <w:szCs w:val="32"/>
        </w:rPr>
        <w:t>rinviare</w:t>
      </w:r>
      <w:r w:rsidRPr="009C1EFE">
        <w:rPr>
          <w:rFonts w:ascii="Cambria" w:hAnsi="Cambria"/>
          <w:color w:val="000000"/>
          <w:sz w:val="32"/>
          <w:szCs w:val="32"/>
        </w:rPr>
        <w:t>, per esempio rimandare di iniziare un compito a causa dell’ansia legata al timore di un risultato temuto o comunque insoddisfacente;</w:t>
      </w:r>
    </w:p>
    <w:p w:rsidR="009C1EFE" w:rsidRPr="009C1EFE" w:rsidRDefault="009C1EFE" w:rsidP="00455D84">
      <w:pPr>
        <w:numPr>
          <w:ilvl w:val="0"/>
          <w:numId w:val="15"/>
        </w:numPr>
        <w:spacing w:before="100" w:beforeAutospacing="1" w:after="100" w:afterAutospacing="1"/>
        <w:jc w:val="both"/>
        <w:rPr>
          <w:rFonts w:ascii="Cambria" w:hAnsi="Cambria"/>
          <w:color w:val="000000"/>
          <w:sz w:val="32"/>
          <w:szCs w:val="32"/>
        </w:rPr>
      </w:pPr>
      <w:r w:rsidRPr="009C1EFE">
        <w:rPr>
          <w:rStyle w:val="Enfasicorsivo"/>
          <w:rFonts w:ascii="Cambria" w:hAnsi="Cambria"/>
          <w:color w:val="000000"/>
          <w:sz w:val="32"/>
          <w:szCs w:val="32"/>
        </w:rPr>
        <w:t>tentare attivamente di sopprimere la preoccupazione,</w:t>
      </w:r>
      <w:r w:rsidRPr="009C1EFE">
        <w:rPr>
          <w:rStyle w:val="apple-converted-space"/>
          <w:rFonts w:ascii="Cambria" w:hAnsi="Cambria"/>
          <w:i/>
          <w:iCs/>
          <w:color w:val="000000"/>
          <w:sz w:val="32"/>
          <w:szCs w:val="32"/>
        </w:rPr>
        <w:t> </w:t>
      </w:r>
      <w:r w:rsidRPr="009C1EFE">
        <w:rPr>
          <w:rFonts w:ascii="Cambria" w:hAnsi="Cambria"/>
          <w:color w:val="000000"/>
          <w:sz w:val="32"/>
          <w:szCs w:val="32"/>
        </w:rPr>
        <w:t>paradossalmente, tentare di sopprimere le preoccupazioni le peggiora, proprio perché la persona concentra la propria attenzione su di esse.</w:t>
      </w:r>
    </w:p>
    <w:p w:rsidR="00D67CF8" w:rsidRDefault="009C1EFE" w:rsidP="009C3E5F">
      <w:pPr>
        <w:pStyle w:val="NormaleWeb"/>
        <w:spacing w:before="0" w:beforeAutospacing="0" w:after="300" w:afterAutospacing="0"/>
        <w:jc w:val="both"/>
        <w:rPr>
          <w:rFonts w:ascii="Cambria" w:hAnsi="Cambria"/>
          <w:color w:val="000000"/>
          <w:sz w:val="32"/>
          <w:szCs w:val="32"/>
        </w:rPr>
      </w:pPr>
      <w:r>
        <w:rPr>
          <w:rFonts w:ascii="PT Sans" w:hAnsi="PT Sans"/>
          <w:color w:val="000000"/>
          <w:sz w:val="23"/>
          <w:szCs w:val="23"/>
        </w:rPr>
        <w:t> </w:t>
      </w:r>
      <w:r w:rsidRPr="00950AD7">
        <w:rPr>
          <w:rFonts w:ascii="Cambria" w:hAnsi="Cambria"/>
          <w:color w:val="000000"/>
          <w:sz w:val="32"/>
          <w:szCs w:val="32"/>
        </w:rPr>
        <w:t>Tipicamente il Disturbo d’Ansia Generalizzato ha un andamento cronico, per cui le persone che ne soffrono tendono a considerare lo stato ansioso che solitamente sperimentano come una caratteristica della loro personalità, piuttosto che un disturbo vero e proprio. In alcuni casi, tuttavia, il disturbo si presenta in maniera discontinua nel corso della vita, in particolare nei periodi di forte stress.</w:t>
      </w:r>
      <w:r w:rsidRPr="00950AD7">
        <w:rPr>
          <w:rFonts w:ascii="Cambria" w:hAnsi="Cambria"/>
          <w:color w:val="000000"/>
          <w:sz w:val="32"/>
          <w:szCs w:val="32"/>
        </w:rPr>
        <w:br/>
        <w:t>Secondo l’Organizzazione Mondiale della Sanità soffre di disturbo d’ansia generalizzato il 5% della popolazione mondiale, soprattutto donne. Solo un terzo di chi ne soffre, tuttavia, si rivolge ad uno specialista della salute mentale, in quanto i sintomi fisici dell’ansia spesso portano i pazienti a rivolgersi ad altre figure professionali (es. medico di base, internista, cardiologo, pneumologo, gastroenterologo).</w:t>
      </w:r>
      <w:r w:rsidR="007356D3">
        <w:rPr>
          <w:rFonts w:ascii="Cambria" w:hAnsi="Cambria"/>
          <w:color w:val="000000"/>
          <w:sz w:val="32"/>
          <w:szCs w:val="32"/>
        </w:rPr>
        <w:t xml:space="preserve"> </w:t>
      </w:r>
      <w:r w:rsidR="009C3E5F" w:rsidRPr="009C3E5F">
        <w:rPr>
          <w:rFonts w:ascii="Cambria" w:hAnsi="Cambria"/>
          <w:color w:val="000000"/>
          <w:sz w:val="32"/>
          <w:szCs w:val="32"/>
        </w:rPr>
        <w:t>L’esordio del disturbo  è graduale e compreso tra l’adolescenza e i 30 anni di età.</w:t>
      </w:r>
      <w:r w:rsidR="00D67CF8">
        <w:rPr>
          <w:rFonts w:ascii="Cambria" w:hAnsi="Cambria"/>
          <w:color w:val="000000"/>
          <w:sz w:val="32"/>
          <w:szCs w:val="32"/>
        </w:rPr>
        <w:t xml:space="preserve"> </w:t>
      </w:r>
    </w:p>
    <w:p w:rsidR="00D67CF8" w:rsidRDefault="00D67CF8" w:rsidP="009C3E5F">
      <w:pPr>
        <w:pStyle w:val="NormaleWeb"/>
        <w:spacing w:before="0" w:beforeAutospacing="0" w:after="300" w:afterAutospacing="0"/>
        <w:jc w:val="both"/>
        <w:rPr>
          <w:rFonts w:ascii="Cambria" w:hAnsi="Cambria"/>
          <w:color w:val="000000"/>
          <w:sz w:val="32"/>
          <w:szCs w:val="32"/>
        </w:rPr>
      </w:pPr>
    </w:p>
    <w:p w:rsidR="00AA578F" w:rsidRDefault="00AA578F" w:rsidP="009C3E5F">
      <w:pPr>
        <w:pStyle w:val="NormaleWeb"/>
        <w:spacing w:before="0" w:beforeAutospacing="0" w:after="300" w:afterAutospacing="0"/>
        <w:jc w:val="both"/>
        <w:rPr>
          <w:rFonts w:ascii="Cambria" w:hAnsi="Cambria"/>
          <w:color w:val="000000"/>
          <w:sz w:val="32"/>
          <w:szCs w:val="32"/>
        </w:rPr>
      </w:pPr>
    </w:p>
    <w:p w:rsidR="009C3E5F" w:rsidRPr="00D957EB" w:rsidRDefault="00D957EB" w:rsidP="009C3E5F">
      <w:pPr>
        <w:pStyle w:val="NormaleWeb"/>
        <w:spacing w:before="0" w:beforeAutospacing="0" w:after="300" w:afterAutospacing="0"/>
        <w:jc w:val="both"/>
        <w:rPr>
          <w:rFonts w:ascii="PT Sans" w:hAnsi="PT Sans"/>
          <w:color w:val="000000"/>
          <w:sz w:val="23"/>
          <w:szCs w:val="23"/>
        </w:rPr>
      </w:pPr>
      <w:r>
        <w:rPr>
          <w:rFonts w:ascii="Cambria" w:hAnsi="Cambria"/>
          <w:color w:val="000000"/>
          <w:sz w:val="32"/>
          <w:szCs w:val="32"/>
        </w:rPr>
        <w:t>Secondo alcuni</w:t>
      </w:r>
      <w:r w:rsidR="008D4417">
        <w:rPr>
          <w:rFonts w:ascii="Cambria" w:hAnsi="Cambria"/>
          <w:color w:val="000000"/>
          <w:sz w:val="32"/>
          <w:szCs w:val="32"/>
        </w:rPr>
        <w:t xml:space="preserve"> </w:t>
      </w:r>
      <w:r w:rsidR="009C3E5F" w:rsidRPr="009C3E5F">
        <w:rPr>
          <w:rFonts w:ascii="Cambria" w:hAnsi="Cambria"/>
          <w:color w:val="000000"/>
          <w:sz w:val="32"/>
          <w:szCs w:val="32"/>
        </w:rPr>
        <w:t>studi i </w:t>
      </w:r>
      <w:r w:rsidR="009C3E5F" w:rsidRPr="001A263B">
        <w:rPr>
          <w:rStyle w:val="Enfasigrassetto"/>
          <w:rFonts w:ascii="Cambria" w:hAnsi="Cambria"/>
          <w:b w:val="0"/>
          <w:bCs w:val="0"/>
          <w:color w:val="000000"/>
          <w:sz w:val="32"/>
          <w:szCs w:val="32"/>
        </w:rPr>
        <w:t>fattori di rischio</w:t>
      </w:r>
      <w:r w:rsidR="009C3E5F" w:rsidRPr="009C3E5F">
        <w:rPr>
          <w:rFonts w:ascii="Cambria" w:hAnsi="Cambria"/>
          <w:color w:val="000000"/>
          <w:sz w:val="32"/>
          <w:szCs w:val="32"/>
        </w:rPr>
        <w:t> per l’insorgenza di questo disturbo s</w:t>
      </w:r>
      <w:r>
        <w:rPr>
          <w:rFonts w:ascii="Cambria" w:hAnsi="Cambria"/>
          <w:color w:val="000000"/>
          <w:sz w:val="32"/>
          <w:szCs w:val="32"/>
        </w:rPr>
        <w:t>ono</w:t>
      </w:r>
      <w:r w:rsidR="009C3E5F" w:rsidRPr="009C3E5F">
        <w:rPr>
          <w:rFonts w:ascii="Cambria" w:hAnsi="Cambria"/>
          <w:color w:val="000000"/>
          <w:sz w:val="32"/>
          <w:szCs w:val="32"/>
        </w:rPr>
        <w:t>:</w:t>
      </w:r>
    </w:p>
    <w:p w:rsidR="009C3E5F" w:rsidRPr="009C3E5F" w:rsidRDefault="009C3E5F" w:rsidP="00455D84">
      <w:pPr>
        <w:numPr>
          <w:ilvl w:val="0"/>
          <w:numId w:val="16"/>
        </w:numPr>
        <w:spacing w:before="100" w:beforeAutospacing="1" w:after="100" w:afterAutospacing="1"/>
        <w:jc w:val="both"/>
        <w:rPr>
          <w:rFonts w:ascii="Cambria" w:hAnsi="Cambria"/>
          <w:color w:val="000000"/>
          <w:sz w:val="32"/>
          <w:szCs w:val="32"/>
        </w:rPr>
      </w:pPr>
      <w:r w:rsidRPr="009C3E5F">
        <w:rPr>
          <w:rStyle w:val="Enfasigrassetto"/>
          <w:rFonts w:ascii="Cambria" w:hAnsi="Cambria"/>
          <w:color w:val="000000"/>
          <w:sz w:val="32"/>
          <w:szCs w:val="32"/>
        </w:rPr>
        <w:t>caratteristiche di personalità</w:t>
      </w:r>
      <w:r w:rsidRPr="009C3E5F">
        <w:rPr>
          <w:rStyle w:val="apple-converted-space"/>
          <w:rFonts w:ascii="Cambria" w:hAnsi="Cambria"/>
          <w:color w:val="000000"/>
          <w:sz w:val="32"/>
          <w:szCs w:val="32"/>
        </w:rPr>
        <w:t> </w:t>
      </w:r>
      <w:r w:rsidRPr="009C3E5F">
        <w:rPr>
          <w:rFonts w:ascii="Cambria" w:hAnsi="Cambria"/>
          <w:color w:val="000000"/>
          <w:sz w:val="32"/>
          <w:szCs w:val="32"/>
        </w:rPr>
        <w:t xml:space="preserve"> sul cui sviluppo incidono sia fattori genetici, che educativi: le persone che soffrono di ansia generalizzata si descrivono di solito come sensibili, emotive, facili a preoccuparsi, caratteristiche per altro comuni anche ai membri della famiglia; </w:t>
      </w:r>
    </w:p>
    <w:p w:rsidR="000B1E40" w:rsidRDefault="009C3E5F" w:rsidP="00455D84">
      <w:pPr>
        <w:numPr>
          <w:ilvl w:val="0"/>
          <w:numId w:val="16"/>
        </w:numPr>
        <w:spacing w:before="100" w:beforeAutospacing="1" w:after="100" w:afterAutospacing="1"/>
        <w:jc w:val="both"/>
        <w:rPr>
          <w:rFonts w:ascii="Cambria" w:hAnsi="Cambria"/>
          <w:color w:val="000000"/>
          <w:sz w:val="32"/>
          <w:szCs w:val="32"/>
        </w:rPr>
      </w:pPr>
      <w:r w:rsidRPr="000B1E40">
        <w:rPr>
          <w:rStyle w:val="Enfasigrassetto"/>
          <w:rFonts w:ascii="Cambria" w:hAnsi="Cambria"/>
          <w:color w:val="000000"/>
          <w:sz w:val="32"/>
          <w:szCs w:val="32"/>
        </w:rPr>
        <w:t>uno stile di pensiero</w:t>
      </w:r>
      <w:r w:rsidRPr="000B1E40">
        <w:rPr>
          <w:rStyle w:val="apple-converted-space"/>
          <w:rFonts w:ascii="Cambria" w:hAnsi="Cambria"/>
          <w:color w:val="000000"/>
          <w:sz w:val="32"/>
          <w:szCs w:val="32"/>
        </w:rPr>
        <w:t> </w:t>
      </w:r>
      <w:r w:rsidRPr="000B1E40">
        <w:rPr>
          <w:rFonts w:ascii="Cambria" w:hAnsi="Cambria"/>
          <w:color w:val="000000"/>
          <w:sz w:val="32"/>
          <w:szCs w:val="32"/>
        </w:rPr>
        <w:t>in base al quale gli eventi tendono ad essere interpretati in modo</w:t>
      </w:r>
      <w:r w:rsidRPr="000B1E40">
        <w:rPr>
          <w:rStyle w:val="apple-converted-space"/>
          <w:rFonts w:ascii="Cambria" w:hAnsi="Cambria"/>
          <w:color w:val="000000"/>
          <w:sz w:val="32"/>
          <w:szCs w:val="32"/>
        </w:rPr>
        <w:t> </w:t>
      </w:r>
      <w:r w:rsidRPr="000B1E40">
        <w:rPr>
          <w:rStyle w:val="Enfasigrassetto"/>
          <w:rFonts w:ascii="Cambria" w:hAnsi="Cambria"/>
          <w:b w:val="0"/>
          <w:bCs w:val="0"/>
          <w:color w:val="000000"/>
          <w:sz w:val="32"/>
          <w:szCs w:val="32"/>
        </w:rPr>
        <w:t>catastrofico/minaccioso</w:t>
      </w:r>
      <w:r w:rsidRPr="000B1E40">
        <w:rPr>
          <w:rFonts w:ascii="Cambria" w:hAnsi="Cambria"/>
          <w:color w:val="000000"/>
          <w:sz w:val="32"/>
          <w:szCs w:val="32"/>
        </w:rPr>
        <w:t xml:space="preserve"> : le persone affette dal disturbo hanno una tendenza a interpretare automaticamente come minaccioso tutto ciò che succede</w:t>
      </w:r>
      <w:r w:rsidR="000B1E40" w:rsidRPr="000B1E40">
        <w:rPr>
          <w:rFonts w:ascii="Cambria" w:hAnsi="Cambria"/>
          <w:color w:val="000000"/>
          <w:sz w:val="32"/>
          <w:szCs w:val="32"/>
        </w:rPr>
        <w:t>;</w:t>
      </w:r>
      <w:r w:rsidRPr="000B1E40">
        <w:rPr>
          <w:rFonts w:ascii="Cambria" w:hAnsi="Cambria"/>
          <w:color w:val="000000"/>
          <w:sz w:val="32"/>
          <w:szCs w:val="32"/>
        </w:rPr>
        <w:t xml:space="preserve"> </w:t>
      </w:r>
    </w:p>
    <w:p w:rsidR="009C3E5F" w:rsidRPr="000B1E40" w:rsidRDefault="009C3E5F" w:rsidP="00455D84">
      <w:pPr>
        <w:numPr>
          <w:ilvl w:val="0"/>
          <w:numId w:val="16"/>
        </w:numPr>
        <w:spacing w:before="100" w:beforeAutospacing="1" w:after="100" w:afterAutospacing="1"/>
        <w:jc w:val="both"/>
        <w:rPr>
          <w:rFonts w:ascii="Cambria" w:hAnsi="Cambria"/>
          <w:color w:val="000000"/>
          <w:sz w:val="32"/>
          <w:szCs w:val="32"/>
        </w:rPr>
      </w:pPr>
      <w:r w:rsidRPr="000B1E40">
        <w:rPr>
          <w:rFonts w:ascii="Cambria" w:hAnsi="Cambria"/>
          <w:b/>
          <w:bCs/>
          <w:color w:val="000000"/>
          <w:sz w:val="32"/>
          <w:szCs w:val="32"/>
        </w:rPr>
        <w:t>s</w:t>
      </w:r>
      <w:r w:rsidRPr="000B1E40">
        <w:rPr>
          <w:rStyle w:val="Enfasigrassetto"/>
          <w:rFonts w:ascii="Cambria" w:hAnsi="Cambria"/>
          <w:color w:val="000000"/>
          <w:sz w:val="32"/>
          <w:szCs w:val="32"/>
        </w:rPr>
        <w:t>tress associati ad eventi che comportano cambiamenti di vita</w:t>
      </w:r>
      <w:r w:rsidRPr="000B1E40">
        <w:rPr>
          <w:rStyle w:val="apple-converted-space"/>
          <w:rFonts w:ascii="Cambria" w:hAnsi="Cambria"/>
          <w:b/>
          <w:bCs/>
          <w:color w:val="000000"/>
          <w:sz w:val="32"/>
          <w:szCs w:val="32"/>
        </w:rPr>
        <w:t> </w:t>
      </w:r>
      <w:r w:rsidRPr="000B1E40">
        <w:rPr>
          <w:rFonts w:ascii="Cambria" w:hAnsi="Cambria"/>
          <w:color w:val="000000"/>
          <w:sz w:val="32"/>
          <w:szCs w:val="32"/>
        </w:rPr>
        <w:t>importanti (es. lutti, cambio di lavoro, di casa o di partner): l’ansia può esordire in periodi di stress elevato, a volte un grosso problema o anche una serie di piccoli problemi possono interferire con  capacità di adattamento e rappresentare una forte minaccia.</w:t>
      </w:r>
    </w:p>
    <w:p w:rsidR="00FC3CC8" w:rsidRDefault="009C3E5F" w:rsidP="009C3E5F">
      <w:pPr>
        <w:pStyle w:val="NormaleWeb"/>
        <w:spacing w:before="0" w:beforeAutospacing="0" w:after="300" w:afterAutospacing="0"/>
        <w:jc w:val="both"/>
        <w:rPr>
          <w:rFonts w:ascii="Cambria" w:hAnsi="Cambria"/>
          <w:color w:val="000000"/>
          <w:sz w:val="32"/>
          <w:szCs w:val="32"/>
        </w:rPr>
      </w:pPr>
      <w:r w:rsidRPr="009C3E5F">
        <w:rPr>
          <w:rFonts w:ascii="Cambria" w:hAnsi="Cambria"/>
          <w:color w:val="000000"/>
          <w:sz w:val="32"/>
          <w:szCs w:val="32"/>
        </w:rPr>
        <w:t>Chi ha un disturbo d’ansia generalizzato ha difficoltà ad impedire che le preoccupazioni interferiscano con l’attenzione</w:t>
      </w:r>
      <w:r w:rsidR="00B41345">
        <w:rPr>
          <w:rFonts w:ascii="Cambria" w:hAnsi="Cambria"/>
          <w:color w:val="000000"/>
          <w:sz w:val="32"/>
          <w:szCs w:val="32"/>
        </w:rPr>
        <w:t xml:space="preserve"> necessaria per svolgere</w:t>
      </w:r>
      <w:r w:rsidRPr="009C3E5F">
        <w:rPr>
          <w:rFonts w:ascii="Cambria" w:hAnsi="Cambria"/>
          <w:color w:val="000000"/>
          <w:sz w:val="32"/>
          <w:szCs w:val="32"/>
        </w:rPr>
        <w:t xml:space="preserve"> le attività</w:t>
      </w:r>
      <w:r w:rsidR="00B41345">
        <w:rPr>
          <w:rFonts w:ascii="Cambria" w:hAnsi="Cambria"/>
          <w:color w:val="000000"/>
          <w:sz w:val="32"/>
          <w:szCs w:val="32"/>
        </w:rPr>
        <w:t xml:space="preserve"> giornaliere</w:t>
      </w:r>
      <w:r w:rsidRPr="009C3E5F">
        <w:rPr>
          <w:rFonts w:ascii="Cambria" w:hAnsi="Cambria"/>
          <w:color w:val="000000"/>
          <w:sz w:val="32"/>
          <w:szCs w:val="32"/>
        </w:rPr>
        <w:t>; ciò comporta una</w:t>
      </w:r>
      <w:r w:rsidRPr="009C3E5F">
        <w:rPr>
          <w:rStyle w:val="apple-converted-space"/>
          <w:rFonts w:ascii="Cambria" w:hAnsi="Cambria"/>
          <w:color w:val="000000"/>
          <w:sz w:val="32"/>
          <w:szCs w:val="32"/>
        </w:rPr>
        <w:t> </w:t>
      </w:r>
      <w:r w:rsidRPr="000B1E40">
        <w:rPr>
          <w:rStyle w:val="Enfasigrassetto"/>
          <w:rFonts w:ascii="Cambria" w:hAnsi="Cambria"/>
          <w:b w:val="0"/>
          <w:bCs w:val="0"/>
          <w:color w:val="000000"/>
          <w:sz w:val="32"/>
          <w:szCs w:val="32"/>
        </w:rPr>
        <w:t>compromissione del</w:t>
      </w:r>
      <w:r w:rsidRPr="009C3E5F">
        <w:rPr>
          <w:rStyle w:val="Enfasigrassetto"/>
          <w:rFonts w:ascii="Cambria" w:hAnsi="Cambria"/>
          <w:color w:val="000000"/>
          <w:sz w:val="32"/>
          <w:szCs w:val="32"/>
        </w:rPr>
        <w:t xml:space="preserve"> </w:t>
      </w:r>
      <w:r w:rsidRPr="000B1E40">
        <w:rPr>
          <w:rStyle w:val="Enfasigrassetto"/>
          <w:rFonts w:ascii="Cambria" w:hAnsi="Cambria"/>
          <w:b w:val="0"/>
          <w:bCs w:val="0"/>
          <w:color w:val="000000"/>
          <w:sz w:val="32"/>
          <w:szCs w:val="32"/>
        </w:rPr>
        <w:t>funzionamento</w:t>
      </w:r>
      <w:r w:rsidRPr="000B1E40">
        <w:rPr>
          <w:rFonts w:ascii="Cambria" w:hAnsi="Cambria"/>
          <w:b/>
          <w:bCs/>
          <w:color w:val="000000"/>
          <w:sz w:val="32"/>
          <w:szCs w:val="32"/>
        </w:rPr>
        <w:t> </w:t>
      </w:r>
      <w:r w:rsidRPr="000B1E40">
        <w:rPr>
          <w:rStyle w:val="Enfasigrassetto"/>
          <w:rFonts w:ascii="Cambria" w:hAnsi="Cambria"/>
          <w:b w:val="0"/>
          <w:bCs w:val="0"/>
          <w:color w:val="000000"/>
          <w:sz w:val="32"/>
          <w:szCs w:val="32"/>
        </w:rPr>
        <w:t>lavorativo</w:t>
      </w:r>
      <w:r w:rsidRPr="009C3E5F">
        <w:rPr>
          <w:rFonts w:ascii="Cambria" w:hAnsi="Cambria"/>
          <w:color w:val="000000"/>
          <w:sz w:val="32"/>
          <w:szCs w:val="32"/>
        </w:rPr>
        <w:t> (es. rallentamento nello svolgimento dei compiti) e </w:t>
      </w:r>
      <w:r w:rsidRPr="000B1E40">
        <w:rPr>
          <w:rStyle w:val="Enfasigrassetto"/>
          <w:rFonts w:ascii="Cambria" w:hAnsi="Cambria"/>
          <w:b w:val="0"/>
          <w:bCs w:val="0"/>
          <w:color w:val="000000"/>
          <w:sz w:val="32"/>
          <w:szCs w:val="32"/>
        </w:rPr>
        <w:t>sociale</w:t>
      </w:r>
      <w:r w:rsidRPr="009C3E5F">
        <w:rPr>
          <w:rFonts w:ascii="Cambria" w:hAnsi="Cambria"/>
          <w:color w:val="000000"/>
          <w:sz w:val="32"/>
          <w:szCs w:val="32"/>
        </w:rPr>
        <w:t xml:space="preserve"> (es. tensioni causate dalle frequenti richieste di rassicurazioni) </w:t>
      </w:r>
      <w:r w:rsidR="00A70A80">
        <w:rPr>
          <w:rFonts w:ascii="Cambria" w:hAnsi="Cambria"/>
          <w:color w:val="000000"/>
          <w:sz w:val="32"/>
          <w:szCs w:val="32"/>
        </w:rPr>
        <w:t xml:space="preserve">. </w:t>
      </w:r>
      <w:r w:rsidRPr="009C3E5F">
        <w:rPr>
          <w:rFonts w:ascii="Cambria" w:hAnsi="Cambria"/>
          <w:color w:val="000000"/>
          <w:sz w:val="32"/>
          <w:szCs w:val="32"/>
        </w:rPr>
        <w:t xml:space="preserve">La presenza di eccessive preoccupazioni e la difficoltà a gestirle possono produrre, inoltre, una diminuzione del senso di efficacia personale e della stima di sé, che spesso conducono a </w:t>
      </w:r>
      <w:r w:rsidR="00FC3CC8">
        <w:rPr>
          <w:rFonts w:ascii="Cambria" w:hAnsi="Cambria"/>
          <w:color w:val="000000"/>
          <w:sz w:val="32"/>
          <w:szCs w:val="32"/>
        </w:rPr>
        <w:t xml:space="preserve">depressione. </w:t>
      </w:r>
      <w:r w:rsidRPr="009C3E5F">
        <w:rPr>
          <w:rFonts w:ascii="Cambria" w:hAnsi="Cambria"/>
          <w:color w:val="000000"/>
          <w:sz w:val="32"/>
          <w:szCs w:val="32"/>
        </w:rPr>
        <w:t>Altra frequente conseguenza d</w:t>
      </w:r>
      <w:r w:rsidR="001C1CEC">
        <w:rPr>
          <w:rFonts w:ascii="Cambria" w:hAnsi="Cambria"/>
          <w:color w:val="000000"/>
          <w:sz w:val="32"/>
          <w:szCs w:val="32"/>
        </w:rPr>
        <w:t>i questo</w:t>
      </w:r>
      <w:r w:rsidRPr="009C3E5F">
        <w:rPr>
          <w:rFonts w:ascii="Cambria" w:hAnsi="Cambria"/>
          <w:color w:val="000000"/>
          <w:sz w:val="32"/>
          <w:szCs w:val="32"/>
        </w:rPr>
        <w:t xml:space="preserve"> disturbo  è </w:t>
      </w:r>
      <w:r w:rsidRPr="00FC3CC8">
        <w:rPr>
          <w:rFonts w:ascii="Cambria" w:hAnsi="Cambria"/>
          <w:color w:val="000000"/>
          <w:sz w:val="32"/>
          <w:szCs w:val="32"/>
        </w:rPr>
        <w:t>l’</w:t>
      </w:r>
      <w:r w:rsidRPr="00FC3CC8">
        <w:rPr>
          <w:rStyle w:val="Enfasigrassetto"/>
          <w:rFonts w:ascii="Cambria" w:hAnsi="Cambria"/>
          <w:b w:val="0"/>
          <w:bCs w:val="0"/>
          <w:color w:val="000000"/>
          <w:sz w:val="32"/>
          <w:szCs w:val="32"/>
        </w:rPr>
        <w:t>abuso</w:t>
      </w:r>
      <w:r w:rsidRPr="00FC3CC8">
        <w:rPr>
          <w:rFonts w:ascii="Cambria" w:hAnsi="Cambria"/>
          <w:b/>
          <w:bCs/>
          <w:color w:val="000000"/>
          <w:sz w:val="32"/>
          <w:szCs w:val="32"/>
        </w:rPr>
        <w:t> </w:t>
      </w:r>
      <w:r w:rsidRPr="00FC3CC8">
        <w:rPr>
          <w:rStyle w:val="Enfasigrassetto"/>
          <w:rFonts w:ascii="Cambria" w:hAnsi="Cambria"/>
          <w:b w:val="0"/>
          <w:bCs w:val="0"/>
          <w:color w:val="000000"/>
          <w:sz w:val="32"/>
          <w:szCs w:val="32"/>
        </w:rPr>
        <w:t>di sostanze psicoattive</w:t>
      </w:r>
      <w:r w:rsidRPr="009C3E5F">
        <w:rPr>
          <w:rFonts w:ascii="Cambria" w:hAnsi="Cambria"/>
          <w:color w:val="000000"/>
          <w:sz w:val="32"/>
          <w:szCs w:val="32"/>
        </w:rPr>
        <w:t> </w:t>
      </w:r>
      <w:r w:rsidR="00FC3CC8">
        <w:rPr>
          <w:rFonts w:ascii="Cambria" w:hAnsi="Cambria"/>
          <w:color w:val="000000"/>
          <w:sz w:val="32"/>
          <w:szCs w:val="32"/>
        </w:rPr>
        <w:t>utilizzate come automedicamento.</w:t>
      </w:r>
      <w:r w:rsidR="00FC3CC8" w:rsidRPr="009C3E5F">
        <w:rPr>
          <w:rStyle w:val="Enfasigrassetto"/>
          <w:rFonts w:ascii="Cambria" w:hAnsi="Cambria"/>
          <w:color w:val="000000"/>
          <w:sz w:val="32"/>
          <w:szCs w:val="32"/>
        </w:rPr>
        <w:t xml:space="preserve"> </w:t>
      </w:r>
    </w:p>
    <w:p w:rsidR="009C3E5F" w:rsidRPr="009C3E5F" w:rsidRDefault="009C3E5F" w:rsidP="009C3E5F">
      <w:pPr>
        <w:pStyle w:val="NormaleWeb"/>
        <w:spacing w:before="0" w:beforeAutospacing="0" w:after="300" w:afterAutospacing="0"/>
        <w:jc w:val="both"/>
        <w:rPr>
          <w:rFonts w:ascii="Cambria" w:hAnsi="Cambria"/>
          <w:color w:val="000000"/>
          <w:sz w:val="32"/>
          <w:szCs w:val="32"/>
        </w:rPr>
      </w:pPr>
      <w:r w:rsidRPr="009C3E5F">
        <w:rPr>
          <w:rFonts w:ascii="Cambria" w:hAnsi="Cambria"/>
          <w:color w:val="000000"/>
          <w:sz w:val="32"/>
          <w:szCs w:val="32"/>
        </w:rPr>
        <w:t>I trattamenti riconosciuti come più efficaci sono la farmacoterapia e la psicoterapia. </w:t>
      </w:r>
      <w:r w:rsidR="0003518C">
        <w:rPr>
          <w:rFonts w:ascii="Cambria" w:hAnsi="Cambria"/>
          <w:color w:val="000000"/>
          <w:sz w:val="32"/>
          <w:szCs w:val="32"/>
        </w:rPr>
        <w:t>V</w:t>
      </w:r>
      <w:r w:rsidRPr="009C3E5F">
        <w:rPr>
          <w:rFonts w:ascii="Cambria" w:hAnsi="Cambria"/>
          <w:color w:val="000000"/>
          <w:sz w:val="32"/>
          <w:szCs w:val="32"/>
        </w:rPr>
        <w:t>engono utilizzati antidepressivi</w:t>
      </w:r>
      <w:r w:rsidR="005072A4">
        <w:rPr>
          <w:rFonts w:ascii="Cambria" w:hAnsi="Cambria"/>
          <w:color w:val="000000"/>
          <w:sz w:val="32"/>
          <w:szCs w:val="32"/>
        </w:rPr>
        <w:t xml:space="preserve"> serotoninergici</w:t>
      </w:r>
      <w:r w:rsidRPr="009C3E5F">
        <w:rPr>
          <w:rFonts w:ascii="Cambria" w:hAnsi="Cambria"/>
          <w:color w:val="000000"/>
          <w:sz w:val="32"/>
          <w:szCs w:val="32"/>
        </w:rPr>
        <w:t xml:space="preserve"> e benzodiazepine. A breve termine questi farmaci risultano efficaci, ma all’interruzione della loro assunzione, è possibile che i sintomi del disturbo si ripresentino in quanto le sue cause possono restare inalterate.  </w:t>
      </w:r>
      <w:r w:rsidR="00AD2F1C">
        <w:rPr>
          <w:rFonts w:ascii="Cambria" w:hAnsi="Cambria"/>
          <w:color w:val="000000"/>
          <w:sz w:val="32"/>
          <w:szCs w:val="32"/>
        </w:rPr>
        <w:t>I</w:t>
      </w:r>
      <w:r w:rsidRPr="009C3E5F">
        <w:rPr>
          <w:rFonts w:ascii="Cambria" w:hAnsi="Cambria"/>
          <w:color w:val="000000"/>
          <w:sz w:val="32"/>
          <w:szCs w:val="32"/>
        </w:rPr>
        <w:t xml:space="preserve"> farmaci, abbassando i livelli di sofferenza soggettiva e di ansia</w:t>
      </w:r>
      <w:r w:rsidR="004167B3">
        <w:rPr>
          <w:rFonts w:ascii="Cambria" w:hAnsi="Cambria"/>
          <w:color w:val="000000"/>
          <w:sz w:val="32"/>
          <w:szCs w:val="32"/>
        </w:rPr>
        <w:t xml:space="preserve"> e</w:t>
      </w:r>
      <w:r w:rsidRPr="009C3E5F">
        <w:rPr>
          <w:rFonts w:ascii="Cambria" w:hAnsi="Cambria"/>
          <w:color w:val="000000"/>
          <w:sz w:val="32"/>
          <w:szCs w:val="32"/>
        </w:rPr>
        <w:t xml:space="preserve"> creano le condizioni favorevoli per un intervento psicoterap</w:t>
      </w:r>
      <w:r w:rsidR="00DD4FBA">
        <w:rPr>
          <w:rFonts w:ascii="Cambria" w:hAnsi="Cambria"/>
          <w:color w:val="000000"/>
          <w:sz w:val="32"/>
          <w:szCs w:val="32"/>
        </w:rPr>
        <w:t>ico</w:t>
      </w:r>
      <w:r w:rsidR="00AD2F1C">
        <w:rPr>
          <w:rFonts w:ascii="Cambria" w:hAnsi="Cambria"/>
          <w:color w:val="000000"/>
          <w:sz w:val="32"/>
          <w:szCs w:val="32"/>
        </w:rPr>
        <w:t>.</w:t>
      </w:r>
      <w:r w:rsidRPr="009C3E5F">
        <w:rPr>
          <w:rFonts w:ascii="Cambria" w:hAnsi="Cambria"/>
          <w:color w:val="000000"/>
          <w:sz w:val="32"/>
          <w:szCs w:val="32"/>
        </w:rPr>
        <w:t xml:space="preserve"> </w:t>
      </w:r>
      <w:r w:rsidRPr="009C3E5F">
        <w:rPr>
          <w:rFonts w:ascii="Cambria" w:hAnsi="Cambria"/>
          <w:color w:val="000000"/>
          <w:sz w:val="32"/>
          <w:szCs w:val="32"/>
        </w:rPr>
        <w:br/>
        <w:t xml:space="preserve">In realtà, la terapia farmacologica non sempre viene prescritta, ma si rende necessaria almeno temporaneamente, per le persone che hanno un’attivazione ansiosa molto intensa. Una condizione che spesso  crea  </w:t>
      </w:r>
      <w:r w:rsidR="008D7776">
        <w:rPr>
          <w:rFonts w:ascii="Cambria" w:hAnsi="Cambria"/>
          <w:color w:val="000000"/>
          <w:sz w:val="32"/>
          <w:szCs w:val="32"/>
        </w:rPr>
        <w:t xml:space="preserve">un </w:t>
      </w:r>
      <w:r w:rsidRPr="009C3E5F">
        <w:rPr>
          <w:rFonts w:ascii="Cambria" w:hAnsi="Cambria"/>
          <w:color w:val="000000"/>
          <w:sz w:val="32"/>
          <w:szCs w:val="32"/>
        </w:rPr>
        <w:t>ostacolo all’assunzione dei farmaci  è la “paura” di sviluppare una dipendenz</w:t>
      </w:r>
      <w:r w:rsidR="00AD2F1C">
        <w:rPr>
          <w:rFonts w:ascii="Cambria" w:hAnsi="Cambria"/>
          <w:color w:val="000000"/>
          <w:sz w:val="32"/>
          <w:szCs w:val="32"/>
        </w:rPr>
        <w:t>a</w:t>
      </w:r>
      <w:r w:rsidRPr="009C3E5F">
        <w:rPr>
          <w:rFonts w:ascii="Cambria" w:hAnsi="Cambria"/>
          <w:color w:val="000000"/>
          <w:sz w:val="32"/>
          <w:szCs w:val="32"/>
        </w:rPr>
        <w:t>; spesso questo è un pregiudizio che</w:t>
      </w:r>
      <w:r w:rsidR="001C6181">
        <w:rPr>
          <w:rFonts w:ascii="Cambria" w:hAnsi="Cambria"/>
          <w:color w:val="000000"/>
          <w:sz w:val="32"/>
          <w:szCs w:val="32"/>
        </w:rPr>
        <w:t xml:space="preserve"> interferisce con</w:t>
      </w:r>
      <w:r w:rsidRPr="009C3E5F">
        <w:rPr>
          <w:rFonts w:ascii="Cambria" w:hAnsi="Cambria"/>
          <w:color w:val="000000"/>
          <w:sz w:val="32"/>
          <w:szCs w:val="32"/>
        </w:rPr>
        <w:t xml:space="preserve"> l’efficacia  </w:t>
      </w:r>
      <w:r w:rsidR="00F30E72">
        <w:rPr>
          <w:rFonts w:ascii="Cambria" w:hAnsi="Cambria"/>
          <w:color w:val="000000"/>
          <w:sz w:val="32"/>
          <w:szCs w:val="32"/>
        </w:rPr>
        <w:t>del</w:t>
      </w:r>
      <w:r w:rsidRPr="009C3E5F">
        <w:rPr>
          <w:rFonts w:ascii="Cambria" w:hAnsi="Cambria"/>
          <w:color w:val="000000"/>
          <w:sz w:val="32"/>
          <w:szCs w:val="32"/>
        </w:rPr>
        <w:t xml:space="preserve"> trattamento. </w:t>
      </w:r>
    </w:p>
    <w:p w:rsidR="009C3E5F" w:rsidRPr="009C3E5F" w:rsidRDefault="009C3E5F" w:rsidP="009C3E5F">
      <w:pPr>
        <w:pStyle w:val="NormaleWeb"/>
        <w:spacing w:before="0" w:beforeAutospacing="0" w:after="300" w:afterAutospacing="0"/>
        <w:jc w:val="both"/>
        <w:rPr>
          <w:rFonts w:ascii="Cambria" w:hAnsi="Cambria"/>
          <w:color w:val="000000"/>
          <w:sz w:val="32"/>
          <w:szCs w:val="32"/>
        </w:rPr>
      </w:pPr>
      <w:r w:rsidRPr="009C3E5F">
        <w:rPr>
          <w:rFonts w:ascii="Cambria" w:hAnsi="Cambria"/>
          <w:color w:val="000000"/>
          <w:sz w:val="32"/>
          <w:szCs w:val="32"/>
        </w:rPr>
        <w:t xml:space="preserve">Riguardo alla psicoterapia, da alcuni studi  risulta </w:t>
      </w:r>
      <w:r w:rsidR="00FB678E">
        <w:rPr>
          <w:rFonts w:ascii="Cambria" w:hAnsi="Cambria"/>
          <w:color w:val="000000"/>
          <w:sz w:val="32"/>
          <w:szCs w:val="32"/>
        </w:rPr>
        <w:t>indicato</w:t>
      </w:r>
      <w:r w:rsidRPr="009C3E5F">
        <w:rPr>
          <w:rFonts w:ascii="Cambria" w:hAnsi="Cambria"/>
          <w:color w:val="000000"/>
          <w:sz w:val="32"/>
          <w:szCs w:val="32"/>
        </w:rPr>
        <w:t xml:space="preserve"> nella cura del Disturbo d’Ansia Generalizzato il trattame</w:t>
      </w:r>
      <w:r w:rsidR="00FB678E">
        <w:rPr>
          <w:rFonts w:ascii="Cambria" w:hAnsi="Cambria"/>
          <w:color w:val="000000"/>
          <w:sz w:val="32"/>
          <w:szCs w:val="32"/>
        </w:rPr>
        <w:t>nto cognitivo-comportamentale</w:t>
      </w:r>
      <w:r w:rsidRPr="009C3E5F">
        <w:rPr>
          <w:rFonts w:ascii="Cambria" w:hAnsi="Cambria"/>
          <w:color w:val="000000"/>
          <w:sz w:val="32"/>
          <w:szCs w:val="32"/>
        </w:rPr>
        <w:t>, effettuato sia </w:t>
      </w:r>
      <w:r w:rsidRPr="00AD2F1C">
        <w:rPr>
          <w:rStyle w:val="Enfasigrassetto"/>
          <w:rFonts w:ascii="Cambria" w:hAnsi="Cambria"/>
          <w:b w:val="0"/>
          <w:bCs w:val="0"/>
          <w:color w:val="000000"/>
          <w:sz w:val="32"/>
          <w:szCs w:val="32"/>
        </w:rPr>
        <w:t>individualmente</w:t>
      </w:r>
      <w:r w:rsidRPr="00AD2F1C">
        <w:rPr>
          <w:rFonts w:ascii="Cambria" w:hAnsi="Cambria"/>
          <w:b/>
          <w:bCs/>
          <w:color w:val="000000"/>
          <w:sz w:val="32"/>
          <w:szCs w:val="32"/>
        </w:rPr>
        <w:t> </w:t>
      </w:r>
      <w:r w:rsidRPr="00AD2F1C">
        <w:rPr>
          <w:rFonts w:ascii="Cambria" w:hAnsi="Cambria"/>
          <w:color w:val="000000"/>
          <w:sz w:val="32"/>
          <w:szCs w:val="32"/>
        </w:rPr>
        <w:t>che</w:t>
      </w:r>
      <w:r w:rsidRPr="00AD2F1C">
        <w:rPr>
          <w:rFonts w:ascii="Cambria" w:hAnsi="Cambria"/>
          <w:b/>
          <w:bCs/>
          <w:color w:val="000000"/>
          <w:sz w:val="32"/>
          <w:szCs w:val="32"/>
        </w:rPr>
        <w:t> </w:t>
      </w:r>
      <w:r w:rsidRPr="00AD2F1C">
        <w:rPr>
          <w:rStyle w:val="Enfasigrassetto"/>
          <w:rFonts w:ascii="Cambria" w:hAnsi="Cambria"/>
          <w:b w:val="0"/>
          <w:bCs w:val="0"/>
          <w:color w:val="000000"/>
          <w:sz w:val="32"/>
          <w:szCs w:val="32"/>
        </w:rPr>
        <w:t>in gruppo</w:t>
      </w:r>
      <w:r w:rsidR="00AD2F1C">
        <w:rPr>
          <w:rFonts w:ascii="Cambria" w:hAnsi="Cambria"/>
          <w:color w:val="000000"/>
          <w:sz w:val="32"/>
          <w:szCs w:val="32"/>
        </w:rPr>
        <w:t>.</w:t>
      </w:r>
      <w:r w:rsidRPr="009C3E5F">
        <w:rPr>
          <w:rFonts w:ascii="Cambria" w:hAnsi="Cambria"/>
          <w:color w:val="000000"/>
          <w:sz w:val="32"/>
          <w:szCs w:val="32"/>
        </w:rPr>
        <w:t xml:space="preserve"> Secondo la teoria cognitivo-comportamentale, le preoccupazioni e le rimuginazioni possono essere normali o patologiche a seconda</w:t>
      </w:r>
      <w:r w:rsidR="00176338">
        <w:rPr>
          <w:rFonts w:ascii="Cambria" w:hAnsi="Cambria"/>
          <w:color w:val="000000"/>
          <w:sz w:val="32"/>
          <w:szCs w:val="32"/>
        </w:rPr>
        <w:t>,</w:t>
      </w:r>
      <w:r w:rsidRPr="009C3E5F">
        <w:rPr>
          <w:rFonts w:ascii="Cambria" w:hAnsi="Cambria"/>
          <w:color w:val="000000"/>
          <w:sz w:val="32"/>
          <w:szCs w:val="32"/>
        </w:rPr>
        <w:t xml:space="preserve"> non dei loro contenuti, ma della loro frequenza e</w:t>
      </w:r>
      <w:r w:rsidR="001A6FCD">
        <w:rPr>
          <w:rFonts w:ascii="Cambria" w:hAnsi="Cambria"/>
          <w:color w:val="000000"/>
          <w:sz w:val="32"/>
          <w:szCs w:val="32"/>
        </w:rPr>
        <w:t xml:space="preserve"> dalla valutazione che ne da la persona</w:t>
      </w:r>
      <w:r w:rsidR="00FB678E">
        <w:rPr>
          <w:rFonts w:ascii="Cambria" w:hAnsi="Cambria"/>
          <w:color w:val="000000"/>
          <w:sz w:val="32"/>
          <w:szCs w:val="32"/>
        </w:rPr>
        <w:t xml:space="preserve">. </w:t>
      </w:r>
      <w:r w:rsidRPr="009C3E5F">
        <w:rPr>
          <w:rFonts w:ascii="Cambria" w:hAnsi="Cambria"/>
          <w:color w:val="000000"/>
          <w:sz w:val="32"/>
          <w:szCs w:val="32"/>
        </w:rPr>
        <w:br/>
      </w:r>
      <w:r w:rsidR="00560889">
        <w:rPr>
          <w:rFonts w:ascii="Cambria" w:hAnsi="Cambria"/>
          <w:color w:val="000000"/>
          <w:sz w:val="32"/>
          <w:szCs w:val="32"/>
        </w:rPr>
        <w:t xml:space="preserve">In terapia </w:t>
      </w:r>
      <w:r w:rsidRPr="009C3E5F">
        <w:rPr>
          <w:rFonts w:ascii="Cambria" w:hAnsi="Cambria"/>
          <w:color w:val="000000"/>
          <w:sz w:val="32"/>
          <w:szCs w:val="32"/>
        </w:rPr>
        <w:t>cognitivo-comportamentale viene utilizzato un protocollo che prevede l’impiego  delle seguenti procedure:</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9C3E5F">
        <w:rPr>
          <w:rFonts w:ascii="Cambria" w:hAnsi="Cambria"/>
          <w:color w:val="000000"/>
          <w:sz w:val="32"/>
          <w:szCs w:val="32"/>
        </w:rPr>
        <w:t>formulazione di un </w:t>
      </w:r>
      <w:r w:rsidRPr="004007B9">
        <w:rPr>
          <w:rStyle w:val="Enfasigrassetto"/>
          <w:rFonts w:ascii="Cambria" w:hAnsi="Cambria"/>
          <w:b w:val="0"/>
          <w:bCs w:val="0"/>
          <w:color w:val="000000"/>
          <w:sz w:val="32"/>
          <w:szCs w:val="32"/>
        </w:rPr>
        <w:t>contratto terapeutico</w:t>
      </w:r>
      <w:r w:rsidRPr="009C3E5F">
        <w:rPr>
          <w:rFonts w:ascii="Cambria" w:hAnsi="Cambria"/>
          <w:color w:val="000000"/>
          <w:sz w:val="32"/>
          <w:szCs w:val="32"/>
        </w:rPr>
        <w:t>, che contenga, in particolare, obiettivi condivisi da paziente e terapeuta e i loro rispettivi compiti (es. compiti a casa per il    paziente);</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9C3E5F">
        <w:rPr>
          <w:rFonts w:ascii="Cambria" w:hAnsi="Cambria"/>
          <w:color w:val="000000"/>
          <w:sz w:val="32"/>
          <w:szCs w:val="32"/>
        </w:rPr>
        <w:t>ricostruzione della </w:t>
      </w:r>
      <w:r w:rsidRPr="004007B9">
        <w:rPr>
          <w:rStyle w:val="Enfasigrassetto"/>
          <w:rFonts w:ascii="Cambria" w:hAnsi="Cambria"/>
          <w:b w:val="0"/>
          <w:bCs w:val="0"/>
          <w:color w:val="000000"/>
          <w:sz w:val="32"/>
          <w:szCs w:val="32"/>
        </w:rPr>
        <w:t>storia del disturbo</w:t>
      </w:r>
      <w:r w:rsidR="007900CA">
        <w:rPr>
          <w:rStyle w:val="Enfasigrassetto"/>
          <w:rFonts w:ascii="Cambria" w:hAnsi="Cambria"/>
          <w:color w:val="000000"/>
          <w:sz w:val="32"/>
          <w:szCs w:val="32"/>
        </w:rPr>
        <w:t xml:space="preserve"> </w:t>
      </w:r>
      <w:r w:rsidRPr="009C3E5F">
        <w:rPr>
          <w:rFonts w:ascii="Cambria" w:hAnsi="Cambria"/>
          <w:color w:val="000000"/>
          <w:sz w:val="32"/>
          <w:szCs w:val="32"/>
        </w:rPr>
        <w:t>(primi episodi in cui si è manifestato e descrizione dettagliata della condizione attuale);</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9C3E5F">
        <w:rPr>
          <w:rFonts w:ascii="Cambria" w:hAnsi="Cambria"/>
          <w:color w:val="000000"/>
          <w:sz w:val="32"/>
          <w:szCs w:val="32"/>
        </w:rPr>
        <w:t>formulazione dello </w:t>
      </w:r>
      <w:r w:rsidRPr="004007B9">
        <w:rPr>
          <w:rStyle w:val="Enfasigrassetto"/>
          <w:rFonts w:ascii="Cambria" w:hAnsi="Cambria"/>
          <w:b w:val="0"/>
          <w:bCs w:val="0"/>
          <w:color w:val="000000"/>
          <w:sz w:val="32"/>
          <w:szCs w:val="32"/>
        </w:rPr>
        <w:t>schema di funzionamento del disturbo</w:t>
      </w:r>
      <w:r w:rsidRPr="009C3E5F">
        <w:rPr>
          <w:rFonts w:ascii="Cambria" w:hAnsi="Cambria"/>
          <w:color w:val="000000"/>
          <w:sz w:val="32"/>
          <w:szCs w:val="32"/>
        </w:rPr>
        <w:t>, a partire dall’analisi di recenti episodi nei quali la persona si è sentita preoccupata e ansiosa;</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4007B9">
        <w:rPr>
          <w:rStyle w:val="Enfasigrassetto"/>
          <w:rFonts w:ascii="Cambria" w:hAnsi="Cambria"/>
          <w:b w:val="0"/>
          <w:bCs w:val="0"/>
          <w:color w:val="000000"/>
          <w:sz w:val="32"/>
          <w:szCs w:val="32"/>
        </w:rPr>
        <w:t>psicoeducazione</w:t>
      </w:r>
      <w:r w:rsidRPr="009C3E5F">
        <w:rPr>
          <w:rFonts w:ascii="Cambria" w:hAnsi="Cambria"/>
          <w:color w:val="000000"/>
          <w:sz w:val="32"/>
          <w:szCs w:val="32"/>
        </w:rPr>
        <w:t>, che consiste nel fornire al paziente informazioni relative al ruolo che hanno le credenze sulle preoccupazioni nell’insorgenza e nel mantenimento del disturbo;</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9C3E5F">
        <w:rPr>
          <w:rFonts w:ascii="Cambria" w:hAnsi="Cambria"/>
          <w:color w:val="000000"/>
          <w:sz w:val="32"/>
          <w:szCs w:val="32"/>
        </w:rPr>
        <w:t>individuazione dei </w:t>
      </w:r>
      <w:r w:rsidRPr="004007B9">
        <w:rPr>
          <w:rStyle w:val="Enfasigrassetto"/>
          <w:rFonts w:ascii="Cambria" w:hAnsi="Cambria"/>
          <w:b w:val="0"/>
          <w:bCs w:val="0"/>
          <w:color w:val="000000"/>
          <w:sz w:val="32"/>
          <w:szCs w:val="32"/>
        </w:rPr>
        <w:t>pensieri disfunzionali</w:t>
      </w:r>
      <w:r w:rsidRPr="009C3E5F">
        <w:rPr>
          <w:rStyle w:val="Enfasigrassetto"/>
          <w:rFonts w:ascii="Cambria" w:hAnsi="Cambria"/>
          <w:color w:val="000000"/>
          <w:sz w:val="32"/>
          <w:szCs w:val="32"/>
        </w:rPr>
        <w:t> </w:t>
      </w:r>
      <w:r w:rsidRPr="009C3E5F">
        <w:rPr>
          <w:rFonts w:ascii="Cambria" w:hAnsi="Cambria"/>
          <w:color w:val="000000"/>
          <w:sz w:val="32"/>
          <w:szCs w:val="32"/>
        </w:rPr>
        <w:t>(es. giudizi sulle preoccupazioni) alla base del disturbo e </w:t>
      </w:r>
      <w:r w:rsidRPr="004007B9">
        <w:rPr>
          <w:rStyle w:val="Enfasigrassetto"/>
          <w:rFonts w:ascii="Cambria" w:hAnsi="Cambria"/>
          <w:b w:val="0"/>
          <w:bCs w:val="0"/>
          <w:color w:val="000000"/>
          <w:sz w:val="32"/>
          <w:szCs w:val="32"/>
        </w:rPr>
        <w:t>messa in</w:t>
      </w:r>
      <w:r w:rsidR="007900CA" w:rsidRPr="004007B9">
        <w:rPr>
          <w:rStyle w:val="Enfasigrassetto"/>
          <w:rFonts w:ascii="Cambria" w:hAnsi="Cambria"/>
          <w:b w:val="0"/>
          <w:bCs w:val="0"/>
          <w:color w:val="000000"/>
          <w:sz w:val="32"/>
          <w:szCs w:val="32"/>
        </w:rPr>
        <w:t xml:space="preserve"> </w:t>
      </w:r>
      <w:r w:rsidRPr="004007B9">
        <w:rPr>
          <w:rStyle w:val="Enfasigrassetto"/>
          <w:rFonts w:ascii="Cambria" w:hAnsi="Cambria"/>
          <w:b w:val="0"/>
          <w:bCs w:val="0"/>
          <w:color w:val="000000"/>
          <w:sz w:val="32"/>
          <w:szCs w:val="32"/>
        </w:rPr>
        <w:t>discussione </w:t>
      </w:r>
      <w:r w:rsidRPr="009C3E5F">
        <w:rPr>
          <w:rFonts w:ascii="Cambria" w:hAnsi="Cambria"/>
          <w:color w:val="000000"/>
          <w:sz w:val="32"/>
          <w:szCs w:val="32"/>
        </w:rPr>
        <w:t>di tali valutazioni;</w:t>
      </w:r>
    </w:p>
    <w:p w:rsidR="009C3E5F" w:rsidRPr="004007B9" w:rsidRDefault="009C3E5F" w:rsidP="00455D84">
      <w:pPr>
        <w:numPr>
          <w:ilvl w:val="0"/>
          <w:numId w:val="17"/>
        </w:numPr>
        <w:spacing w:before="100" w:beforeAutospacing="1" w:after="100" w:afterAutospacing="1"/>
        <w:jc w:val="both"/>
        <w:rPr>
          <w:rFonts w:ascii="Cambria" w:hAnsi="Cambria"/>
          <w:b/>
          <w:bCs/>
          <w:color w:val="000000"/>
          <w:sz w:val="32"/>
          <w:szCs w:val="32"/>
        </w:rPr>
      </w:pPr>
      <w:r w:rsidRPr="009C3E5F">
        <w:rPr>
          <w:rFonts w:ascii="Cambria" w:hAnsi="Cambria"/>
          <w:color w:val="000000"/>
          <w:sz w:val="32"/>
          <w:szCs w:val="32"/>
        </w:rPr>
        <w:t>apprendimento di </w:t>
      </w:r>
      <w:r w:rsidRPr="004007B9">
        <w:rPr>
          <w:rStyle w:val="Enfasigrassetto"/>
          <w:rFonts w:ascii="Cambria" w:hAnsi="Cambria"/>
          <w:b w:val="0"/>
          <w:bCs w:val="0"/>
          <w:color w:val="000000"/>
          <w:sz w:val="32"/>
          <w:szCs w:val="32"/>
        </w:rPr>
        <w:t>tecniche per la gestione dei sintomi dell’ansia</w:t>
      </w:r>
      <w:r w:rsidRPr="004007B9">
        <w:rPr>
          <w:rFonts w:ascii="Cambria" w:hAnsi="Cambria"/>
          <w:b/>
          <w:bCs/>
          <w:color w:val="000000"/>
          <w:sz w:val="32"/>
          <w:szCs w:val="32"/>
        </w:rPr>
        <w:t>;</w:t>
      </w:r>
    </w:p>
    <w:p w:rsidR="009C3E5F" w:rsidRPr="009C3E5F" w:rsidRDefault="009C3E5F" w:rsidP="00455D84">
      <w:pPr>
        <w:numPr>
          <w:ilvl w:val="0"/>
          <w:numId w:val="17"/>
        </w:numPr>
        <w:spacing w:before="100" w:beforeAutospacing="1" w:after="100" w:afterAutospacing="1"/>
        <w:jc w:val="both"/>
        <w:rPr>
          <w:rFonts w:ascii="Cambria" w:hAnsi="Cambria"/>
          <w:color w:val="000000"/>
          <w:sz w:val="32"/>
          <w:szCs w:val="32"/>
        </w:rPr>
      </w:pPr>
      <w:r w:rsidRPr="004007B9">
        <w:rPr>
          <w:rStyle w:val="Enfasigrassetto"/>
          <w:rFonts w:ascii="Cambria" w:hAnsi="Cambria"/>
          <w:b w:val="0"/>
          <w:bCs w:val="0"/>
          <w:color w:val="000000"/>
          <w:sz w:val="32"/>
          <w:szCs w:val="32"/>
        </w:rPr>
        <w:t>esposizione</w:t>
      </w:r>
      <w:r w:rsidR="008A3B27">
        <w:rPr>
          <w:rStyle w:val="Enfasigrassetto"/>
          <w:rFonts w:ascii="Cambria" w:hAnsi="Cambria"/>
          <w:color w:val="000000"/>
          <w:sz w:val="32"/>
          <w:szCs w:val="32"/>
        </w:rPr>
        <w:t xml:space="preserve"> </w:t>
      </w:r>
      <w:r w:rsidRPr="009C3E5F">
        <w:rPr>
          <w:rFonts w:ascii="Cambria" w:hAnsi="Cambria"/>
          <w:color w:val="000000"/>
          <w:sz w:val="32"/>
          <w:szCs w:val="32"/>
        </w:rPr>
        <w:t>graduale ai pensieri ed agli stimoli temuti ed evitati;</w:t>
      </w:r>
    </w:p>
    <w:p w:rsidR="008A3B27" w:rsidRDefault="009C3E5F" w:rsidP="00455D84">
      <w:pPr>
        <w:numPr>
          <w:ilvl w:val="0"/>
          <w:numId w:val="17"/>
        </w:numPr>
        <w:spacing w:before="100" w:beforeAutospacing="1" w:after="100" w:afterAutospacing="1"/>
        <w:jc w:val="both"/>
        <w:rPr>
          <w:rFonts w:ascii="Cambria" w:hAnsi="Cambria"/>
          <w:color w:val="000000"/>
          <w:sz w:val="32"/>
          <w:szCs w:val="32"/>
        </w:rPr>
      </w:pPr>
      <w:r w:rsidRPr="004007B9">
        <w:rPr>
          <w:rStyle w:val="Enfasigrassetto"/>
          <w:rFonts w:ascii="Cambria" w:hAnsi="Cambria"/>
          <w:b w:val="0"/>
          <w:bCs w:val="0"/>
          <w:color w:val="000000"/>
          <w:sz w:val="32"/>
          <w:szCs w:val="32"/>
        </w:rPr>
        <w:t>prevenzione delle ricadute</w:t>
      </w:r>
      <w:r w:rsidRPr="009C3E5F">
        <w:rPr>
          <w:rFonts w:ascii="Cambria" w:hAnsi="Cambria"/>
          <w:color w:val="000000"/>
          <w:sz w:val="32"/>
          <w:szCs w:val="32"/>
        </w:rPr>
        <w:t>, che consiste nell’accettazione da parte del paziente della possibilità che i sintomi potrebbero ripresentarsi e nel rinnovato ricorso agli strumenti acquisiti in terapia per fronteggiare il momento di crisi</w:t>
      </w:r>
      <w:r w:rsidRPr="008A3B27">
        <w:rPr>
          <w:rFonts w:ascii="Cambria" w:hAnsi="Cambria"/>
          <w:color w:val="000000"/>
          <w:sz w:val="32"/>
          <w:szCs w:val="32"/>
        </w:rPr>
        <w:t>.</w:t>
      </w:r>
      <w:r w:rsidRPr="008A3B27">
        <w:rPr>
          <w:rFonts w:ascii="Cambria" w:hAnsi="Cambria"/>
          <w:color w:val="000000"/>
          <w:sz w:val="32"/>
          <w:szCs w:val="32"/>
        </w:rPr>
        <w:br/>
      </w:r>
    </w:p>
    <w:p w:rsidR="009C3E5F" w:rsidRPr="008A3B27" w:rsidRDefault="009C3E5F" w:rsidP="008A3B27">
      <w:pPr>
        <w:spacing w:before="100" w:beforeAutospacing="1" w:after="100" w:afterAutospacing="1"/>
        <w:ind w:left="360"/>
        <w:jc w:val="both"/>
        <w:rPr>
          <w:rFonts w:ascii="Cambria" w:hAnsi="Cambria"/>
          <w:color w:val="000000"/>
          <w:sz w:val="32"/>
          <w:szCs w:val="32"/>
        </w:rPr>
      </w:pPr>
      <w:r w:rsidRPr="008A3B27">
        <w:rPr>
          <w:rFonts w:ascii="Cambria" w:hAnsi="Cambria"/>
          <w:color w:val="000000"/>
          <w:sz w:val="32"/>
          <w:szCs w:val="32"/>
        </w:rPr>
        <w:t>Rispetto alla </w:t>
      </w:r>
      <w:r w:rsidRPr="004007B9">
        <w:rPr>
          <w:rStyle w:val="Enfasigrassetto"/>
          <w:rFonts w:ascii="Cambria" w:hAnsi="Cambria"/>
          <w:b w:val="0"/>
          <w:bCs w:val="0"/>
          <w:color w:val="000000"/>
          <w:sz w:val="32"/>
          <w:szCs w:val="32"/>
        </w:rPr>
        <w:t>terapia</w:t>
      </w:r>
      <w:r w:rsidRPr="008A3B27">
        <w:rPr>
          <w:rFonts w:ascii="Cambria" w:hAnsi="Cambria"/>
          <w:color w:val="000000"/>
          <w:sz w:val="32"/>
          <w:szCs w:val="32"/>
        </w:rPr>
        <w:t> individuale, quella</w:t>
      </w:r>
      <w:r w:rsidRPr="008A3B27">
        <w:rPr>
          <w:rStyle w:val="Enfasigrassetto"/>
          <w:rFonts w:ascii="Cambria" w:hAnsi="Cambria"/>
          <w:color w:val="000000"/>
          <w:sz w:val="32"/>
          <w:szCs w:val="32"/>
        </w:rPr>
        <w:t> </w:t>
      </w:r>
      <w:r w:rsidRPr="004007B9">
        <w:rPr>
          <w:rStyle w:val="Enfasigrassetto"/>
          <w:rFonts w:ascii="Cambria" w:hAnsi="Cambria"/>
          <w:b w:val="0"/>
          <w:bCs w:val="0"/>
          <w:color w:val="000000"/>
          <w:sz w:val="32"/>
          <w:szCs w:val="32"/>
        </w:rPr>
        <w:t>di gruppo</w:t>
      </w:r>
      <w:r w:rsidRPr="008A3B27">
        <w:rPr>
          <w:rFonts w:ascii="Cambria" w:hAnsi="Cambria"/>
          <w:color w:val="000000"/>
          <w:sz w:val="32"/>
          <w:szCs w:val="32"/>
        </w:rPr>
        <w:t> consente ad ogni partecipante di confrontarsi con altre persone che soffrono del suo stesso disturbo, favorendo il ridimensionamento del problema e la riduzione della sensazione soggettiva di “essere anormale”.</w:t>
      </w:r>
    </w:p>
    <w:p w:rsidR="009C3E5F" w:rsidRDefault="009C3E5F" w:rsidP="00C139ED">
      <w:pPr>
        <w:pStyle w:val="fusion-carousel-item"/>
        <w:textAlignment w:val="top"/>
      </w:pPr>
    </w:p>
    <w:p w:rsidR="009C3E5F" w:rsidRDefault="009C3E5F" w:rsidP="00C139ED">
      <w:pPr>
        <w:pStyle w:val="fusion-carousel-item"/>
        <w:spacing w:before="0" w:after="0"/>
        <w:textAlignment w:val="top"/>
      </w:pPr>
    </w:p>
    <w:p w:rsidR="009C1EFE" w:rsidRDefault="009C1EFE" w:rsidP="002F3A02">
      <w:pPr>
        <w:pStyle w:val="NormaleWeb"/>
        <w:jc w:val="both"/>
        <w:rPr>
          <w:rFonts w:ascii="Cambria" w:hAnsi="Cambria"/>
          <w:b/>
          <w:bCs/>
          <w:sz w:val="32"/>
          <w:szCs w:val="32"/>
        </w:rPr>
      </w:pPr>
    </w:p>
    <w:p w:rsidR="00386DD7" w:rsidRDefault="00386DD7" w:rsidP="002F3A02">
      <w:pPr>
        <w:pStyle w:val="NormaleWeb"/>
        <w:jc w:val="both"/>
        <w:rPr>
          <w:rFonts w:ascii="Cambria" w:hAnsi="Cambria"/>
          <w:b/>
          <w:bCs/>
          <w:sz w:val="32"/>
          <w:szCs w:val="32"/>
        </w:rPr>
      </w:pPr>
    </w:p>
    <w:p w:rsidR="00386DD7" w:rsidRDefault="00386DD7" w:rsidP="002F3A02">
      <w:pPr>
        <w:pStyle w:val="NormaleWeb"/>
        <w:jc w:val="both"/>
        <w:rPr>
          <w:rFonts w:ascii="Cambria" w:hAnsi="Cambria"/>
          <w:b/>
          <w:bCs/>
          <w:sz w:val="32"/>
          <w:szCs w:val="32"/>
        </w:rPr>
      </w:pPr>
    </w:p>
    <w:p w:rsidR="00386DD7" w:rsidRDefault="00386DD7" w:rsidP="002F3A02">
      <w:pPr>
        <w:pStyle w:val="NormaleWeb"/>
        <w:jc w:val="both"/>
        <w:rPr>
          <w:rFonts w:ascii="Cambria" w:hAnsi="Cambria"/>
          <w:b/>
          <w:bCs/>
          <w:sz w:val="32"/>
          <w:szCs w:val="32"/>
        </w:rPr>
      </w:pPr>
    </w:p>
    <w:p w:rsidR="00577FE7" w:rsidRDefault="00577FE7"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2F25D0" w:rsidRDefault="002F25D0" w:rsidP="002F3A02">
      <w:pPr>
        <w:pStyle w:val="NormaleWeb"/>
        <w:jc w:val="both"/>
        <w:rPr>
          <w:rFonts w:ascii="Cambria" w:hAnsi="Cambria"/>
          <w:b/>
          <w:bCs/>
          <w:sz w:val="32"/>
          <w:szCs w:val="32"/>
        </w:rPr>
      </w:pPr>
    </w:p>
    <w:p w:rsidR="00F20F86" w:rsidRPr="00F20F86" w:rsidRDefault="00F20F86" w:rsidP="002F3A02">
      <w:pPr>
        <w:pStyle w:val="NormaleWeb"/>
        <w:jc w:val="both"/>
        <w:rPr>
          <w:rFonts w:ascii="Cambria" w:hAnsi="Cambria"/>
          <w:b/>
          <w:bCs/>
          <w:sz w:val="32"/>
          <w:szCs w:val="32"/>
        </w:rPr>
      </w:pPr>
      <w:r w:rsidRPr="00F20F86">
        <w:rPr>
          <w:rFonts w:ascii="Cambria" w:hAnsi="Cambria"/>
          <w:b/>
          <w:bCs/>
          <w:sz w:val="32"/>
          <w:szCs w:val="32"/>
        </w:rPr>
        <w:t>ALTRE CATEGORIE DI DISTURBI D’ANSIA</w:t>
      </w:r>
    </w:p>
    <w:p w:rsidR="00F20F86" w:rsidRDefault="00377B03" w:rsidP="002F3A02">
      <w:pPr>
        <w:pStyle w:val="NormaleWeb"/>
        <w:jc w:val="both"/>
        <w:rPr>
          <w:rFonts w:ascii="Cambria" w:hAnsi="Cambria"/>
          <w:sz w:val="32"/>
          <w:szCs w:val="32"/>
        </w:rPr>
      </w:pPr>
      <w:r w:rsidRPr="00377B03">
        <w:rPr>
          <w:rFonts w:ascii="Cambria" w:hAnsi="Cambria"/>
          <w:sz w:val="32"/>
          <w:szCs w:val="32"/>
        </w:rPr>
        <w:t xml:space="preserve">Nel DSM-5 sono elencate altre quattro categorie diagnostiche di disturbo d’ansia. </w:t>
      </w:r>
    </w:p>
    <w:p w:rsidR="00F20F86" w:rsidRDefault="00377B03" w:rsidP="002F3A02">
      <w:pPr>
        <w:pStyle w:val="NormaleWeb"/>
        <w:jc w:val="both"/>
        <w:rPr>
          <w:rFonts w:ascii="Cambria" w:hAnsi="Cambria"/>
          <w:sz w:val="32"/>
          <w:szCs w:val="32"/>
        </w:rPr>
      </w:pPr>
      <w:r w:rsidRPr="00377B03">
        <w:rPr>
          <w:rFonts w:ascii="Cambria" w:hAnsi="Cambria"/>
          <w:sz w:val="32"/>
          <w:szCs w:val="32"/>
        </w:rPr>
        <w:t>l</w:t>
      </w:r>
      <w:r w:rsidR="00DA716F">
        <w:rPr>
          <w:rFonts w:ascii="Cambria" w:hAnsi="Cambria"/>
          <w:sz w:val="32"/>
          <w:szCs w:val="32"/>
        </w:rPr>
        <w:t>l</w:t>
      </w:r>
      <w:r w:rsidRPr="00377B03">
        <w:rPr>
          <w:rFonts w:ascii="Cambria" w:hAnsi="Cambria"/>
          <w:sz w:val="32"/>
          <w:szCs w:val="32"/>
        </w:rPr>
        <w:t xml:space="preserve"> </w:t>
      </w:r>
      <w:r w:rsidRPr="00377B03">
        <w:rPr>
          <w:rFonts w:ascii="Cambria" w:hAnsi="Cambria"/>
          <w:b/>
          <w:bCs/>
          <w:sz w:val="32"/>
          <w:szCs w:val="32"/>
        </w:rPr>
        <w:t>disturbo d’ansia indotto da sostanze/farmac</w:t>
      </w:r>
      <w:r w:rsidR="00F20F86">
        <w:rPr>
          <w:rFonts w:ascii="Cambria" w:hAnsi="Cambria"/>
          <w:sz w:val="32"/>
          <w:szCs w:val="32"/>
        </w:rPr>
        <w:t>i</w:t>
      </w:r>
      <w:r w:rsidRPr="00377B03">
        <w:rPr>
          <w:rFonts w:ascii="Cambria" w:hAnsi="Cambria"/>
          <w:i/>
          <w:iCs/>
          <w:sz w:val="32"/>
          <w:szCs w:val="32"/>
        </w:rPr>
        <w:t xml:space="preserve"> </w:t>
      </w:r>
      <w:r w:rsidRPr="00377B03">
        <w:rPr>
          <w:rFonts w:ascii="Cambria" w:hAnsi="Cambria"/>
          <w:sz w:val="32"/>
          <w:szCs w:val="32"/>
        </w:rPr>
        <w:t>è caratterizzato dal prevalere di sintomi di panico e ansia dovuti, presumibilmente, agli effetti di una sostanza (per es., una droga da abuso, un farmaco o una tossina</w:t>
      </w:r>
      <w:r w:rsidR="00F20F86">
        <w:rPr>
          <w:rFonts w:ascii="Cambria" w:hAnsi="Cambria"/>
          <w:sz w:val="32"/>
          <w:szCs w:val="32"/>
        </w:rPr>
        <w:t xml:space="preserve">). </w:t>
      </w:r>
    </w:p>
    <w:p w:rsidR="00F20F86" w:rsidRPr="00F20F86" w:rsidRDefault="00377B03" w:rsidP="002F3A02">
      <w:pPr>
        <w:pStyle w:val="NormaleWeb"/>
        <w:jc w:val="both"/>
        <w:rPr>
          <w:rFonts w:ascii="Cambria" w:hAnsi="Cambria"/>
          <w:sz w:val="32"/>
          <w:szCs w:val="32"/>
        </w:rPr>
      </w:pPr>
      <w:r w:rsidRPr="00377B03">
        <w:rPr>
          <w:rFonts w:ascii="Cambria" w:hAnsi="Cambria"/>
          <w:sz w:val="32"/>
          <w:szCs w:val="32"/>
        </w:rPr>
        <w:t xml:space="preserve">Il </w:t>
      </w:r>
      <w:r w:rsidRPr="00377B03">
        <w:rPr>
          <w:rFonts w:ascii="Cambria" w:hAnsi="Cambria"/>
          <w:b/>
          <w:bCs/>
          <w:sz w:val="32"/>
          <w:szCs w:val="32"/>
        </w:rPr>
        <w:t>disturbo d’ansia dovuto a un’altra condizione medica</w:t>
      </w:r>
      <w:r w:rsidRPr="00377B03">
        <w:rPr>
          <w:rFonts w:ascii="Cambria" w:hAnsi="Cambria"/>
          <w:i/>
          <w:iCs/>
          <w:sz w:val="32"/>
          <w:szCs w:val="32"/>
        </w:rPr>
        <w:t xml:space="preserve"> </w:t>
      </w:r>
      <w:r w:rsidRPr="00377B03">
        <w:rPr>
          <w:rFonts w:ascii="Cambria" w:hAnsi="Cambria"/>
          <w:sz w:val="32"/>
          <w:szCs w:val="32"/>
        </w:rPr>
        <w:t xml:space="preserve">è caratterizzato da ansia clinicamente significativa giudicata, sulla base delle evidenze derivanti dall’anamnesi, dall’esame obiettivo </w:t>
      </w:r>
      <w:r w:rsidR="00F20F86" w:rsidRPr="00F20F86">
        <w:rPr>
          <w:rFonts w:ascii="Cambria" w:hAnsi="Cambria"/>
          <w:sz w:val="32"/>
          <w:szCs w:val="32"/>
        </w:rPr>
        <w:t>e/o dai dati di laboratorio, meglio spiegabile come la conseguenza fisiopatologica diretta di un’altra condizione medica, come una malat</w:t>
      </w:r>
      <w:r w:rsidR="00711FFF">
        <w:rPr>
          <w:rFonts w:ascii="Cambria" w:hAnsi="Cambria"/>
          <w:sz w:val="32"/>
          <w:szCs w:val="32"/>
        </w:rPr>
        <w:t>tia</w:t>
      </w:r>
      <w:r w:rsidR="00F20F86" w:rsidRPr="00F20F86">
        <w:rPr>
          <w:rFonts w:ascii="Cambria" w:hAnsi="Cambria"/>
          <w:sz w:val="32"/>
          <w:szCs w:val="32"/>
        </w:rPr>
        <w:t xml:space="preserve"> della tiroide o l’epilessia del lobo temporale</w:t>
      </w:r>
      <w:r w:rsidR="00F20F86">
        <w:rPr>
          <w:rFonts w:ascii="Cambria" w:hAnsi="Cambria"/>
          <w:sz w:val="32"/>
          <w:szCs w:val="32"/>
        </w:rPr>
        <w:t>.</w:t>
      </w:r>
      <w:r w:rsidR="00F20F86" w:rsidRPr="00F20F86">
        <w:rPr>
          <w:rFonts w:ascii="Cambria" w:hAnsi="Cambria"/>
          <w:sz w:val="32"/>
          <w:szCs w:val="32"/>
        </w:rPr>
        <w:t xml:space="preserve"> </w:t>
      </w:r>
    </w:p>
    <w:p w:rsidR="00F20F86" w:rsidRPr="00F20F86" w:rsidRDefault="00F20F86" w:rsidP="002F3A02">
      <w:pPr>
        <w:pStyle w:val="NormaleWeb"/>
        <w:jc w:val="both"/>
        <w:rPr>
          <w:rFonts w:ascii="Cambria" w:hAnsi="Cambria"/>
          <w:sz w:val="32"/>
          <w:szCs w:val="32"/>
        </w:rPr>
      </w:pPr>
      <w:r w:rsidRPr="00F20F86">
        <w:rPr>
          <w:rFonts w:ascii="Cambria" w:hAnsi="Cambria"/>
          <w:sz w:val="32"/>
          <w:szCs w:val="32"/>
        </w:rPr>
        <w:t>Infine, l</w:t>
      </w:r>
      <w:r w:rsidR="002F6F02">
        <w:rPr>
          <w:rFonts w:ascii="Cambria" w:hAnsi="Cambria"/>
          <w:sz w:val="32"/>
          <w:szCs w:val="32"/>
        </w:rPr>
        <w:t>a</w:t>
      </w:r>
      <w:r w:rsidRPr="00F20F86">
        <w:rPr>
          <w:rFonts w:ascii="Cambria" w:hAnsi="Cambria"/>
          <w:sz w:val="32"/>
          <w:szCs w:val="32"/>
        </w:rPr>
        <w:t xml:space="preserve"> categori</w:t>
      </w:r>
      <w:r w:rsidR="002F6F02">
        <w:rPr>
          <w:rFonts w:ascii="Cambria" w:hAnsi="Cambria"/>
          <w:sz w:val="32"/>
          <w:szCs w:val="32"/>
        </w:rPr>
        <w:t>a</w:t>
      </w:r>
      <w:r w:rsidRPr="00F20F86">
        <w:rPr>
          <w:rFonts w:ascii="Cambria" w:hAnsi="Cambria"/>
          <w:sz w:val="32"/>
          <w:szCs w:val="32"/>
        </w:rPr>
        <w:t xml:space="preserve"> </w:t>
      </w:r>
      <w:r w:rsidRPr="00F20F86">
        <w:rPr>
          <w:rFonts w:ascii="Cambria" w:hAnsi="Cambria"/>
          <w:b/>
          <w:bCs/>
          <w:sz w:val="32"/>
          <w:szCs w:val="32"/>
        </w:rPr>
        <w:t>disturbo d’ansia con altra specificazione e disturbo</w:t>
      </w:r>
      <w:r w:rsidRPr="00F20F86">
        <w:rPr>
          <w:rFonts w:ascii="Cambria" w:hAnsi="Cambria"/>
          <w:sz w:val="32"/>
          <w:szCs w:val="32"/>
        </w:rPr>
        <w:t xml:space="preserve"> </w:t>
      </w:r>
      <w:r w:rsidRPr="00F20F86">
        <w:rPr>
          <w:rFonts w:ascii="Cambria" w:hAnsi="Cambria"/>
          <w:b/>
          <w:bCs/>
          <w:sz w:val="32"/>
          <w:szCs w:val="32"/>
        </w:rPr>
        <w:t>d’ansia senza specificazione</w:t>
      </w:r>
      <w:r w:rsidRPr="00F20F86">
        <w:rPr>
          <w:rFonts w:ascii="Cambria" w:hAnsi="Cambria"/>
          <w:sz w:val="32"/>
          <w:szCs w:val="32"/>
        </w:rPr>
        <w:t xml:space="preserve"> possono essere applicate a forme in cui sono presenti sintomi caratteristici di un disturbo d’ansia </w:t>
      </w:r>
      <w:r w:rsidR="00711FFF">
        <w:rPr>
          <w:rFonts w:ascii="Cambria" w:hAnsi="Cambria"/>
          <w:sz w:val="32"/>
          <w:szCs w:val="32"/>
        </w:rPr>
        <w:t xml:space="preserve">che </w:t>
      </w:r>
      <w:r w:rsidRPr="00F20F86">
        <w:rPr>
          <w:rFonts w:ascii="Cambria" w:hAnsi="Cambria"/>
          <w:sz w:val="32"/>
          <w:szCs w:val="32"/>
        </w:rPr>
        <w:t>causano disagi oppure disfunzioni clinicamente significativi ma non soddisfano completamente i criteri per alcun disturbo</w:t>
      </w:r>
      <w:r w:rsidR="002F6F02">
        <w:rPr>
          <w:rFonts w:ascii="Cambria" w:hAnsi="Cambria"/>
          <w:sz w:val="32"/>
          <w:szCs w:val="32"/>
        </w:rPr>
        <w:t>.</w:t>
      </w:r>
      <w:r w:rsidRPr="00F20F86">
        <w:rPr>
          <w:rFonts w:ascii="Cambria" w:hAnsi="Cambria"/>
          <w:sz w:val="32"/>
          <w:szCs w:val="32"/>
        </w:rPr>
        <w:t xml:space="preserve"> </w:t>
      </w:r>
      <w:r w:rsidR="002F6F02">
        <w:rPr>
          <w:rFonts w:ascii="Cambria" w:hAnsi="Cambria"/>
          <w:sz w:val="32"/>
          <w:szCs w:val="32"/>
        </w:rPr>
        <w:t>Per una diagnosi di “altra specificazione”  occorre indicare la motivazione specifica per cui non sono soddisfatti pienamente i criteri.</w:t>
      </w:r>
      <w:r w:rsidR="006A6E20">
        <w:rPr>
          <w:rFonts w:ascii="Cambria" w:hAnsi="Cambria"/>
          <w:sz w:val="32"/>
          <w:szCs w:val="32"/>
        </w:rPr>
        <w:t xml:space="preserve"> Questo non avviene nel caso di una diagnosi “senza specificazione"</w:t>
      </w:r>
    </w:p>
    <w:p w:rsidR="00F20F86" w:rsidRDefault="00F20F86" w:rsidP="002F3A02">
      <w:pPr>
        <w:spacing w:before="100" w:beforeAutospacing="1" w:after="100" w:afterAutospacing="1"/>
        <w:jc w:val="both"/>
        <w:rPr>
          <w:rFonts w:ascii="Cambria" w:hAnsi="Cambria"/>
          <w:sz w:val="32"/>
          <w:szCs w:val="32"/>
        </w:rPr>
      </w:pPr>
    </w:p>
    <w:p w:rsidR="002F6F02" w:rsidRDefault="002F6F02" w:rsidP="002F3A02">
      <w:pPr>
        <w:pStyle w:val="NormaleWeb"/>
        <w:jc w:val="both"/>
        <w:rPr>
          <w:rFonts w:ascii="Cambria" w:hAnsi="Cambria"/>
          <w:sz w:val="32"/>
          <w:szCs w:val="32"/>
        </w:rPr>
      </w:pPr>
    </w:p>
    <w:p w:rsidR="002F6F02" w:rsidRDefault="002F6F02" w:rsidP="002F3A02">
      <w:pPr>
        <w:pStyle w:val="NormaleWeb"/>
        <w:jc w:val="both"/>
        <w:rPr>
          <w:rFonts w:ascii="Cambria" w:hAnsi="Cambria"/>
          <w:sz w:val="32"/>
          <w:szCs w:val="32"/>
        </w:rPr>
      </w:pPr>
    </w:p>
    <w:p w:rsidR="002F6F02" w:rsidRDefault="002F6F02" w:rsidP="002F3A02">
      <w:pPr>
        <w:pStyle w:val="NormaleWeb"/>
        <w:jc w:val="both"/>
        <w:rPr>
          <w:rFonts w:ascii="Cambria" w:hAnsi="Cambria"/>
          <w:sz w:val="32"/>
          <w:szCs w:val="32"/>
        </w:rPr>
      </w:pPr>
    </w:p>
    <w:p w:rsidR="002F6F02" w:rsidRDefault="002F6F02" w:rsidP="002F3A02">
      <w:pPr>
        <w:pStyle w:val="NormaleWeb"/>
        <w:jc w:val="both"/>
        <w:rPr>
          <w:rFonts w:ascii="Cambria" w:hAnsi="Cambria"/>
          <w:sz w:val="32"/>
          <w:szCs w:val="32"/>
        </w:rPr>
      </w:pPr>
    </w:p>
    <w:p w:rsidR="002F6F02" w:rsidRDefault="002F6F02" w:rsidP="002F3A02">
      <w:pPr>
        <w:pStyle w:val="NormaleWeb"/>
        <w:jc w:val="both"/>
        <w:rPr>
          <w:rFonts w:ascii="Cambria" w:hAnsi="Cambria"/>
          <w:sz w:val="32"/>
          <w:szCs w:val="32"/>
        </w:rPr>
      </w:pPr>
    </w:p>
    <w:p w:rsidR="009C1EFE" w:rsidRDefault="009C1EFE" w:rsidP="002F3A02">
      <w:pPr>
        <w:pStyle w:val="NormaleWeb"/>
        <w:jc w:val="both"/>
        <w:rPr>
          <w:rFonts w:ascii="Cambria" w:hAnsi="Cambria"/>
          <w:b/>
          <w:bCs/>
          <w:sz w:val="32"/>
          <w:szCs w:val="32"/>
        </w:rPr>
      </w:pPr>
    </w:p>
    <w:p w:rsidR="002A1478" w:rsidRDefault="002A1478" w:rsidP="002F3A02">
      <w:pPr>
        <w:pStyle w:val="NormaleWeb"/>
        <w:jc w:val="both"/>
        <w:rPr>
          <w:rFonts w:ascii="Cambria" w:hAnsi="Cambria"/>
          <w:b/>
          <w:bCs/>
          <w:sz w:val="32"/>
          <w:szCs w:val="32"/>
        </w:rPr>
      </w:pPr>
      <w:r>
        <w:rPr>
          <w:rFonts w:ascii="Cambria" w:hAnsi="Cambria"/>
          <w:b/>
          <w:bCs/>
          <w:sz w:val="32"/>
          <w:szCs w:val="32"/>
        </w:rPr>
        <w:t>LA GESTIONE DEI DISTURBI D’ANSIA</w:t>
      </w:r>
    </w:p>
    <w:p w:rsidR="004801AF" w:rsidRPr="004801AF" w:rsidRDefault="00954842" w:rsidP="002F3A02">
      <w:pPr>
        <w:pStyle w:val="NormaleWeb"/>
        <w:jc w:val="both"/>
        <w:rPr>
          <w:rFonts w:ascii="Cambria" w:hAnsi="Cambria"/>
          <w:sz w:val="32"/>
          <w:szCs w:val="32"/>
        </w:rPr>
      </w:pPr>
      <w:r w:rsidRPr="00954842">
        <w:rPr>
          <w:rFonts w:ascii="Cambria" w:hAnsi="Cambria"/>
          <w:sz w:val="32"/>
          <w:szCs w:val="32"/>
        </w:rPr>
        <w:t>Murray B. Stein e Jitender Sa</w:t>
      </w:r>
      <w:r>
        <w:rPr>
          <w:rFonts w:ascii="Cambria" w:hAnsi="Cambria"/>
          <w:sz w:val="32"/>
          <w:szCs w:val="32"/>
        </w:rPr>
        <w:t xml:space="preserve">reen </w:t>
      </w:r>
      <w:r w:rsidR="008A032B">
        <w:rPr>
          <w:rFonts w:ascii="Cambria" w:hAnsi="Cambria"/>
          <w:sz w:val="32"/>
          <w:szCs w:val="32"/>
        </w:rPr>
        <w:t xml:space="preserve"> in “</w:t>
      </w:r>
      <w:r w:rsidR="00D51548">
        <w:rPr>
          <w:rFonts w:ascii="Cambria" w:hAnsi="Cambria"/>
          <w:sz w:val="32"/>
          <w:szCs w:val="32"/>
        </w:rPr>
        <w:t xml:space="preserve">Disturbi psichiatrici”  (ed. Universo) </w:t>
      </w:r>
      <w:r w:rsidR="00E021DA">
        <w:rPr>
          <w:rFonts w:ascii="Cambria" w:hAnsi="Cambria"/>
          <w:sz w:val="32"/>
          <w:szCs w:val="32"/>
        </w:rPr>
        <w:t>sostengono</w:t>
      </w:r>
      <w:r>
        <w:rPr>
          <w:rFonts w:ascii="Cambria" w:hAnsi="Cambria"/>
          <w:sz w:val="32"/>
          <w:szCs w:val="32"/>
        </w:rPr>
        <w:t xml:space="preserve"> che</w:t>
      </w:r>
      <w:r w:rsidRPr="00954842">
        <w:rPr>
          <w:rFonts w:ascii="Palatino" w:hAnsi="Palatino"/>
          <w:sz w:val="20"/>
          <w:szCs w:val="20"/>
        </w:rPr>
        <w:t xml:space="preserve"> </w:t>
      </w:r>
      <w:r>
        <w:rPr>
          <w:rFonts w:ascii="Cambria" w:hAnsi="Cambria"/>
          <w:sz w:val="32"/>
          <w:szCs w:val="32"/>
        </w:rPr>
        <w:t>l</w:t>
      </w:r>
      <w:r w:rsidRPr="00954842">
        <w:rPr>
          <w:rFonts w:ascii="Cambria" w:hAnsi="Cambria"/>
          <w:sz w:val="32"/>
          <w:szCs w:val="32"/>
        </w:rPr>
        <w:t>a maggior parte dei pazienti con disturbi d’ansia può essere gestita bene dal medico di medicina generale, con la necessità della gestione in ambiente specialistico psichiatrico solo per i casi difficilmente trattabil</w:t>
      </w:r>
      <w:r w:rsidR="00180D58">
        <w:rPr>
          <w:rFonts w:ascii="Cambria" w:hAnsi="Cambria"/>
          <w:sz w:val="32"/>
          <w:szCs w:val="32"/>
        </w:rPr>
        <w:t>i</w:t>
      </w:r>
      <w:r>
        <w:rPr>
          <w:rFonts w:ascii="Cambria" w:hAnsi="Cambria"/>
          <w:sz w:val="32"/>
          <w:szCs w:val="32"/>
        </w:rPr>
        <w:t xml:space="preserve">. </w:t>
      </w:r>
      <w:r w:rsidRPr="00954842">
        <w:rPr>
          <w:rFonts w:ascii="Cambria" w:hAnsi="Cambria"/>
          <w:sz w:val="32"/>
          <w:szCs w:val="32"/>
        </w:rPr>
        <w:t xml:space="preserve"> È importante un’attenta valutazione dei sintomi ansiosi, delle disabilità, della presenza di patologie associate psichiche e fisiche, delle preferenze del paziente per il trattamento e dell’accesso a psicoterapie basate sull’evidenza. Un’attenta valutazione dei sintomi ansiosi, delle percezioni  catastrofiche e delle strategie di evitamento adottate dal particolare soggetto, è fondamentale per una completa pianificazione teapeutica. La misura dei sintomi tramite diari del panico, diari delle preoccupazioni o l’impiego di scale standardizzate di autoregistrazione (per es., Overall Anxiety Sever</w:t>
      </w:r>
      <w:r>
        <w:rPr>
          <w:rFonts w:ascii="Cambria" w:hAnsi="Cambria"/>
          <w:sz w:val="32"/>
          <w:szCs w:val="32"/>
        </w:rPr>
        <w:t>ity;</w:t>
      </w:r>
      <w:r w:rsidRPr="00954842">
        <w:rPr>
          <w:rFonts w:ascii="Cambria" w:hAnsi="Cambria"/>
          <w:sz w:val="32"/>
          <w:szCs w:val="32"/>
        </w:rPr>
        <w:t xml:space="preserve"> Campbell-Sills et al. 2009) aiuta sia il </w:t>
      </w:r>
      <w:r>
        <w:rPr>
          <w:rFonts w:ascii="Cambria" w:hAnsi="Cambria"/>
          <w:sz w:val="32"/>
          <w:szCs w:val="32"/>
        </w:rPr>
        <w:t>pa</w:t>
      </w:r>
      <w:r w:rsidRPr="00954842">
        <w:rPr>
          <w:rFonts w:ascii="Cambria" w:hAnsi="Cambria"/>
          <w:sz w:val="32"/>
          <w:szCs w:val="32"/>
        </w:rPr>
        <w:t>ziente sia il medico a seguire il decorso e la gravità dei sintomi ansiosi ed è di indiscutibile aiuto per il trattamento. La contemporanea presenza di altri disturbi mentali come disturbi dell’umore,  uso di s</w:t>
      </w:r>
      <w:r w:rsidR="004801AF">
        <w:rPr>
          <w:rFonts w:ascii="Cambria" w:hAnsi="Cambria"/>
          <w:sz w:val="32"/>
          <w:szCs w:val="32"/>
        </w:rPr>
        <w:t>o</w:t>
      </w:r>
      <w:r w:rsidRPr="00954842">
        <w:rPr>
          <w:rFonts w:ascii="Cambria" w:hAnsi="Cambria"/>
          <w:sz w:val="32"/>
          <w:szCs w:val="32"/>
        </w:rPr>
        <w:t xml:space="preserve">stanze o </w:t>
      </w:r>
      <w:r w:rsidR="008A0964">
        <w:rPr>
          <w:rFonts w:ascii="Cambria" w:hAnsi="Cambria"/>
          <w:sz w:val="32"/>
          <w:szCs w:val="32"/>
        </w:rPr>
        <w:t xml:space="preserve">disturbi </w:t>
      </w:r>
      <w:r w:rsidRPr="00954842">
        <w:rPr>
          <w:rFonts w:ascii="Cambria" w:hAnsi="Cambria"/>
          <w:sz w:val="32"/>
          <w:szCs w:val="32"/>
        </w:rPr>
        <w:t>della personalità (per es., borderline) influisce sulla gestione dei disturbi d’ansia. Se il paziente è gravemente depresso, è importante dare la priorità al trattamento</w:t>
      </w:r>
      <w:r w:rsidR="00E94742">
        <w:rPr>
          <w:rFonts w:ascii="Cambria" w:hAnsi="Cambria"/>
          <w:sz w:val="32"/>
          <w:szCs w:val="32"/>
        </w:rPr>
        <w:t xml:space="preserve"> farmacologico</w:t>
      </w:r>
      <w:r w:rsidR="004801AF" w:rsidRPr="004801AF">
        <w:rPr>
          <w:rFonts w:ascii="Cambria" w:hAnsi="Cambria"/>
          <w:sz w:val="32"/>
          <w:szCs w:val="32"/>
        </w:rPr>
        <w:t>, in genere con un’associazione di farmaci</w:t>
      </w:r>
      <w:r w:rsidR="00E94742">
        <w:rPr>
          <w:rFonts w:ascii="Cambria" w:hAnsi="Cambria"/>
          <w:sz w:val="32"/>
          <w:szCs w:val="32"/>
        </w:rPr>
        <w:t>,</w:t>
      </w:r>
      <w:r w:rsidR="004801AF" w:rsidRPr="004801AF">
        <w:rPr>
          <w:rFonts w:ascii="Cambria" w:hAnsi="Cambria"/>
          <w:sz w:val="32"/>
          <w:szCs w:val="32"/>
        </w:rPr>
        <w:t xml:space="preserve"> e </w:t>
      </w:r>
      <w:r w:rsidR="00E94742">
        <w:rPr>
          <w:rFonts w:ascii="Cambria" w:hAnsi="Cambria"/>
          <w:sz w:val="32"/>
          <w:szCs w:val="32"/>
        </w:rPr>
        <w:t>introdurre appena possibile la psico</w:t>
      </w:r>
      <w:r w:rsidR="004801AF" w:rsidRPr="004801AF">
        <w:rPr>
          <w:rFonts w:ascii="Cambria" w:hAnsi="Cambria"/>
          <w:sz w:val="32"/>
          <w:szCs w:val="32"/>
        </w:rPr>
        <w:t xml:space="preserve">terapia. La presenza di un disturbo bipolare associato a disturbo d’ansia, può condizionare il tipo di farmaci utilizzati (per es., possibile necessità di stabilizzatori del tono dell’umore). I disturbi da </w:t>
      </w:r>
      <w:r w:rsidR="002344F0">
        <w:rPr>
          <w:rFonts w:ascii="Cambria" w:hAnsi="Cambria"/>
          <w:sz w:val="32"/>
          <w:szCs w:val="32"/>
        </w:rPr>
        <w:t>ab</w:t>
      </w:r>
      <w:r w:rsidR="004801AF" w:rsidRPr="004801AF">
        <w:rPr>
          <w:rFonts w:ascii="Cambria" w:hAnsi="Cambria"/>
          <w:sz w:val="32"/>
          <w:szCs w:val="32"/>
        </w:rPr>
        <w:t xml:space="preserve">uso di alcol o altra sostanza sono spesso associati ai disturbi d’ansia. L’automedicazione con alcol e droghe </w:t>
      </w:r>
      <w:r w:rsidR="00E9451B">
        <w:rPr>
          <w:rFonts w:ascii="Cambria" w:hAnsi="Cambria"/>
          <w:sz w:val="32"/>
          <w:szCs w:val="32"/>
        </w:rPr>
        <w:t xml:space="preserve">viene utilizzata </w:t>
      </w:r>
      <w:r w:rsidR="004801AF" w:rsidRPr="004801AF">
        <w:rPr>
          <w:rFonts w:ascii="Cambria" w:hAnsi="Cambria"/>
          <w:sz w:val="32"/>
          <w:szCs w:val="32"/>
        </w:rPr>
        <w:t xml:space="preserve">per ridurre </w:t>
      </w:r>
      <w:r w:rsidR="009269CE">
        <w:rPr>
          <w:rFonts w:ascii="Cambria" w:hAnsi="Cambria"/>
          <w:sz w:val="32"/>
          <w:szCs w:val="32"/>
        </w:rPr>
        <w:t xml:space="preserve">la </w:t>
      </w:r>
      <w:r w:rsidR="004801AF" w:rsidRPr="004801AF">
        <w:rPr>
          <w:rFonts w:ascii="Cambria" w:hAnsi="Cambria"/>
          <w:sz w:val="32"/>
          <w:szCs w:val="32"/>
        </w:rPr>
        <w:t xml:space="preserve">tensione. La comprensione del circolo vizioso dei sintomi ansiosi in cui l’automedicazione con alcol e droghe comporta un effetto rebound dell’ansia è importante sia per il paziente sia per il medico. Mentre le raccomandazioni precedenti erano di insistere sull’astinenza prima di trattare i disturbi associati d’ansia e da uso di sostanze, la tendenza attuale è a favore del trattamento contemporaneo di entrambi i disturbi tutte le volte che è possibile. </w:t>
      </w:r>
    </w:p>
    <w:p w:rsidR="004801AF" w:rsidRDefault="004801AF" w:rsidP="002F3A02">
      <w:pPr>
        <w:spacing w:before="100" w:beforeAutospacing="1" w:after="100" w:afterAutospacing="1"/>
        <w:jc w:val="both"/>
        <w:rPr>
          <w:rFonts w:ascii="Cambria" w:hAnsi="Cambria"/>
          <w:sz w:val="32"/>
          <w:szCs w:val="32"/>
        </w:rPr>
      </w:pPr>
      <w:r w:rsidRPr="004801AF">
        <w:rPr>
          <w:rFonts w:ascii="Cambria" w:hAnsi="Cambria"/>
          <w:sz w:val="32"/>
          <w:szCs w:val="32"/>
        </w:rPr>
        <w:t xml:space="preserve">La maggior parte dei pazienti preferisce il trattamento dell’ansia con la psicoterapia da sola (Roy-Byrne et al. 2010). </w:t>
      </w:r>
      <w:r w:rsidR="00BF43B2">
        <w:rPr>
          <w:rFonts w:ascii="Cambria" w:hAnsi="Cambria"/>
          <w:sz w:val="32"/>
          <w:szCs w:val="32"/>
        </w:rPr>
        <w:t>L</w:t>
      </w:r>
      <w:r w:rsidRPr="004801AF">
        <w:rPr>
          <w:rFonts w:ascii="Cambria" w:hAnsi="Cambria"/>
          <w:sz w:val="32"/>
          <w:szCs w:val="32"/>
        </w:rPr>
        <w:t>e psicoterapie basate sull’evidenza, erogate da psicoterapeuti ben formati, possono non essere facilmente accessibili a tutti i pazienti in tutti i contesti. Pertanto, la terapia farmacologica, più spesso disponibile, diventa sovente il trattamento sostanziale dei disturbi d’ansia. Anche in questi casi, comunque, dovrebbe essere possibile ottimizzar</w:t>
      </w:r>
      <w:r w:rsidR="00E943D9">
        <w:rPr>
          <w:rFonts w:ascii="Cambria" w:hAnsi="Cambria"/>
          <w:sz w:val="32"/>
          <w:szCs w:val="32"/>
        </w:rPr>
        <w:t>la</w:t>
      </w:r>
      <w:r w:rsidRPr="004801AF">
        <w:rPr>
          <w:rFonts w:ascii="Cambria" w:hAnsi="Cambria"/>
          <w:sz w:val="32"/>
          <w:szCs w:val="32"/>
        </w:rPr>
        <w:t xml:space="preserve"> ricorrendo ad appropriate istruzioni e risorse informative, motivanti e comportamentali</w:t>
      </w:r>
      <w:r>
        <w:rPr>
          <w:rFonts w:ascii="Cambria" w:hAnsi="Cambria"/>
          <w:sz w:val="32"/>
          <w:szCs w:val="32"/>
        </w:rPr>
        <w:t>.</w:t>
      </w:r>
    </w:p>
    <w:p w:rsidR="00954842" w:rsidRPr="00E07127" w:rsidRDefault="009D3F98" w:rsidP="00E07127">
      <w:pPr>
        <w:spacing w:before="100" w:beforeAutospacing="1" w:after="100" w:afterAutospacing="1"/>
        <w:jc w:val="both"/>
        <w:rPr>
          <w:rFonts w:ascii="Cambria" w:hAnsi="Cambria"/>
          <w:b/>
          <w:bCs/>
          <w:sz w:val="32"/>
          <w:szCs w:val="32"/>
        </w:rPr>
      </w:pPr>
      <w:r>
        <w:rPr>
          <w:rFonts w:ascii="Cambria" w:hAnsi="Cambria"/>
          <w:sz w:val="32"/>
          <w:szCs w:val="32"/>
        </w:rPr>
        <w:t>Murray BS. e</w:t>
      </w:r>
      <w:r w:rsidR="00E941EB">
        <w:rPr>
          <w:rFonts w:ascii="Cambria" w:hAnsi="Cambria"/>
          <w:sz w:val="32"/>
          <w:szCs w:val="32"/>
        </w:rPr>
        <w:t xml:space="preserve"> </w:t>
      </w:r>
      <w:r w:rsidRPr="00954842">
        <w:rPr>
          <w:rFonts w:ascii="Cambria" w:hAnsi="Cambria"/>
          <w:sz w:val="32"/>
          <w:szCs w:val="32"/>
        </w:rPr>
        <w:t>Jitender S</w:t>
      </w:r>
      <w:r>
        <w:rPr>
          <w:rFonts w:ascii="Cambria" w:hAnsi="Cambria"/>
          <w:sz w:val="32"/>
          <w:szCs w:val="32"/>
        </w:rPr>
        <w:t xml:space="preserve">. propongono  </w:t>
      </w:r>
      <w:r w:rsidR="00E941EB">
        <w:rPr>
          <w:rFonts w:ascii="Cambria" w:hAnsi="Cambria"/>
          <w:sz w:val="32"/>
          <w:szCs w:val="32"/>
        </w:rPr>
        <w:t xml:space="preserve">un </w:t>
      </w:r>
      <w:r w:rsidR="00E941EB" w:rsidRPr="008A032B">
        <w:rPr>
          <w:rFonts w:ascii="Cambria" w:hAnsi="Cambria"/>
          <w:b/>
          <w:bCs/>
          <w:sz w:val="32"/>
          <w:szCs w:val="32"/>
        </w:rPr>
        <w:t>algoritmo per il trattamento e la gestione dei disturbi d’ansia</w:t>
      </w:r>
    </w:p>
    <w:p w:rsidR="00042E8C" w:rsidRDefault="00954842" w:rsidP="00042E8C">
      <w:pPr>
        <w:pStyle w:val="NormaleWeb"/>
        <w:jc w:val="both"/>
        <w:rPr>
          <w:rFonts w:ascii="Cambria" w:hAnsi="Cambria"/>
          <w:b/>
          <w:bCs/>
          <w:sz w:val="36"/>
          <w:szCs w:val="36"/>
        </w:rPr>
      </w:pPr>
      <w:r>
        <w:rPr>
          <w:rFonts w:ascii="Cambria" w:hAnsi="Cambria"/>
          <w:noProof/>
          <w:sz w:val="32"/>
          <w:szCs w:val="32"/>
        </w:rPr>
        <w:drawing>
          <wp:inline distT="0" distB="0" distL="0" distR="0">
            <wp:extent cx="6116320" cy="6400800"/>
            <wp:effectExtent l="0" t="0" r="5080" b="0"/>
            <wp:docPr id="50" name="Immagine 5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hermata 2020-02-01 alle 20.04.04.png"/>
                    <pic:cNvPicPr/>
                  </pic:nvPicPr>
                  <pic:blipFill>
                    <a:blip r:embed="rId29">
                      <a:extLst>
                        <a:ext uri="{28A0092B-C50C-407E-A947-70E740481C1C}">
                          <a14:useLocalDpi xmlns:a14="http://schemas.microsoft.com/office/drawing/2010/main" val="0"/>
                        </a:ext>
                      </a:extLst>
                    </a:blip>
                    <a:stretch>
                      <a:fillRect/>
                    </a:stretch>
                  </pic:blipFill>
                  <pic:spPr>
                    <a:xfrm>
                      <a:off x="0" y="0"/>
                      <a:ext cx="6116320" cy="6400800"/>
                    </a:xfrm>
                    <a:prstGeom prst="rect">
                      <a:avLst/>
                    </a:prstGeom>
                  </pic:spPr>
                </pic:pic>
              </a:graphicData>
            </a:graphic>
          </wp:inline>
        </w:drawing>
      </w:r>
    </w:p>
    <w:p w:rsidR="004D62AD" w:rsidRPr="00042E8C" w:rsidRDefault="00042E8C" w:rsidP="00042E8C">
      <w:pPr>
        <w:pStyle w:val="NormaleWeb"/>
        <w:jc w:val="both"/>
        <w:rPr>
          <w:rFonts w:ascii="Cambria" w:hAnsi="Cambria"/>
          <w:sz w:val="32"/>
          <w:szCs w:val="32"/>
        </w:rPr>
      </w:pPr>
      <w:r>
        <w:rPr>
          <w:rFonts w:ascii="Cambria" w:hAnsi="Cambria"/>
          <w:b/>
          <w:bCs/>
          <w:sz w:val="36"/>
          <w:szCs w:val="36"/>
        </w:rPr>
        <w:t xml:space="preserve">   </w:t>
      </w:r>
      <w:r w:rsidR="0035434A" w:rsidRPr="0035434A">
        <w:rPr>
          <w:rFonts w:ascii="Cambria" w:hAnsi="Cambria"/>
          <w:b/>
          <w:bCs/>
          <w:sz w:val="36"/>
          <w:szCs w:val="36"/>
        </w:rPr>
        <w:t>ANSIA E MEDICINA COMPLEMENTARE ALTERNATIVA</w:t>
      </w:r>
    </w:p>
    <w:p w:rsidR="0035434A" w:rsidRDefault="0035434A" w:rsidP="002F3A02">
      <w:pPr>
        <w:jc w:val="both"/>
        <w:rPr>
          <w:rFonts w:ascii="Cambria" w:hAnsi="Cambria"/>
          <w:b/>
          <w:bCs/>
          <w:sz w:val="32"/>
          <w:szCs w:val="32"/>
        </w:rPr>
      </w:pPr>
    </w:p>
    <w:p w:rsidR="004D62AD" w:rsidRDefault="00620A56" w:rsidP="002F3A02">
      <w:pPr>
        <w:jc w:val="both"/>
        <w:rPr>
          <w:rFonts w:ascii="Cambria" w:hAnsi="Cambria"/>
          <w:sz w:val="32"/>
          <w:szCs w:val="32"/>
        </w:rPr>
      </w:pPr>
      <w:r>
        <w:rPr>
          <w:rFonts w:ascii="Cambria" w:hAnsi="Cambria"/>
          <w:sz w:val="32"/>
          <w:szCs w:val="32"/>
        </w:rPr>
        <w:t>Gli stati d’ansia legati ad un ansia di stato di lieve e moderata entità possono essere trattati con la medicina complementare alte</w:t>
      </w:r>
      <w:r w:rsidR="00F73424">
        <w:rPr>
          <w:rFonts w:ascii="Cambria" w:hAnsi="Cambria"/>
          <w:sz w:val="32"/>
          <w:szCs w:val="32"/>
        </w:rPr>
        <w:t>r</w:t>
      </w:r>
      <w:r>
        <w:rPr>
          <w:rFonts w:ascii="Cambria" w:hAnsi="Cambria"/>
          <w:sz w:val="32"/>
          <w:szCs w:val="32"/>
        </w:rPr>
        <w:t xml:space="preserve">nativa (CAM).  Questa si può utilizzare in associazione al trattamento farmacologico e psicoterapico in caso di ansia severa o di disturbi d’ansia legati ad un’ansia di </w:t>
      </w:r>
      <w:r w:rsidR="00E61B21">
        <w:rPr>
          <w:rFonts w:ascii="Cambria" w:hAnsi="Cambria"/>
          <w:sz w:val="32"/>
          <w:szCs w:val="32"/>
        </w:rPr>
        <w:t>tratto.</w:t>
      </w:r>
    </w:p>
    <w:p w:rsidR="00620A56" w:rsidRDefault="00620A56" w:rsidP="002F3A02">
      <w:pPr>
        <w:jc w:val="both"/>
        <w:rPr>
          <w:rFonts w:ascii="Cambria" w:hAnsi="Cambria"/>
          <w:sz w:val="32"/>
          <w:szCs w:val="32"/>
        </w:rPr>
      </w:pPr>
      <w:r>
        <w:rPr>
          <w:rFonts w:ascii="Cambria" w:hAnsi="Cambria"/>
          <w:sz w:val="32"/>
          <w:szCs w:val="32"/>
        </w:rPr>
        <w:t>La medicina complementare include alcune strategie che non sono usate comunemente dalla medicina occid</w:t>
      </w:r>
      <w:r w:rsidR="003B432E">
        <w:rPr>
          <w:rFonts w:ascii="Cambria" w:hAnsi="Cambria"/>
          <w:sz w:val="32"/>
          <w:szCs w:val="32"/>
        </w:rPr>
        <w:t>e</w:t>
      </w:r>
      <w:r>
        <w:rPr>
          <w:rFonts w:ascii="Cambria" w:hAnsi="Cambria"/>
          <w:sz w:val="32"/>
          <w:szCs w:val="32"/>
        </w:rPr>
        <w:t>ntale.  La validità di alcune di queste tecniche, per specifiche indicazioni, è  stata riconosciuta dall’Organizzazione Mondiale dell</w:t>
      </w:r>
      <w:r w:rsidR="00B17D4E">
        <w:rPr>
          <w:rFonts w:ascii="Cambria" w:hAnsi="Cambria"/>
          <w:sz w:val="32"/>
          <w:szCs w:val="32"/>
        </w:rPr>
        <w:t>a</w:t>
      </w:r>
      <w:r>
        <w:rPr>
          <w:rFonts w:ascii="Cambria" w:hAnsi="Cambria"/>
          <w:sz w:val="32"/>
          <w:szCs w:val="32"/>
        </w:rPr>
        <w:t xml:space="preserve"> Sanità.</w:t>
      </w:r>
    </w:p>
    <w:p w:rsidR="00926537" w:rsidRDefault="00620A56" w:rsidP="00B00671">
      <w:pPr>
        <w:jc w:val="both"/>
        <w:rPr>
          <w:rFonts w:ascii="Cambria" w:hAnsi="Cambria"/>
          <w:color w:val="333333"/>
          <w:sz w:val="32"/>
          <w:szCs w:val="32"/>
          <w:shd w:val="clear" w:color="auto" w:fill="FFFFFF"/>
        </w:rPr>
      </w:pPr>
      <w:r>
        <w:rPr>
          <w:rFonts w:ascii="Cambria" w:hAnsi="Cambria"/>
          <w:sz w:val="32"/>
          <w:szCs w:val="32"/>
        </w:rPr>
        <w:t>Tra i vari tipi di (CAM) usati per trattamento dell’ansia quelli ritenuti più efficaci e maggiormente utilizzati sono: l’agopuntura</w:t>
      </w:r>
      <w:r w:rsidR="00926537">
        <w:rPr>
          <w:rFonts w:ascii="Cambria" w:hAnsi="Cambria"/>
          <w:sz w:val="32"/>
          <w:szCs w:val="32"/>
        </w:rPr>
        <w:t>, l’omopatia</w:t>
      </w:r>
      <w:r w:rsidR="00982E91">
        <w:rPr>
          <w:rFonts w:ascii="Cambria" w:hAnsi="Cambria"/>
          <w:sz w:val="32"/>
          <w:szCs w:val="32"/>
        </w:rPr>
        <w:t xml:space="preserve"> e la fitoterapia.</w:t>
      </w:r>
    </w:p>
    <w:p w:rsidR="00417DC4" w:rsidRDefault="00417DC4" w:rsidP="00346E96">
      <w:pPr>
        <w:pStyle w:val="NormaleWeb"/>
        <w:spacing w:before="0" w:beforeAutospacing="0" w:after="255" w:afterAutospacing="0"/>
        <w:jc w:val="both"/>
        <w:rPr>
          <w:rFonts w:ascii="Cambria" w:hAnsi="Cambria"/>
          <w:b/>
          <w:bCs/>
          <w:color w:val="333333"/>
          <w:sz w:val="32"/>
          <w:szCs w:val="32"/>
          <w:shd w:val="clear" w:color="auto" w:fill="FFFFFF"/>
        </w:rPr>
      </w:pPr>
    </w:p>
    <w:p w:rsidR="004D62AD" w:rsidRPr="00FE44B0" w:rsidRDefault="009617D0" w:rsidP="00FE44B0">
      <w:pPr>
        <w:pStyle w:val="NormaleWeb"/>
        <w:spacing w:before="0" w:beforeAutospacing="0" w:after="255" w:afterAutospacing="0"/>
        <w:jc w:val="both"/>
        <w:rPr>
          <w:rFonts w:ascii="Cambria" w:hAnsi="Cambria"/>
          <w:color w:val="333333"/>
          <w:sz w:val="32"/>
          <w:szCs w:val="32"/>
          <w:shd w:val="clear" w:color="auto" w:fill="FFFFFF"/>
        </w:rPr>
      </w:pPr>
      <w:r w:rsidRPr="00926537">
        <w:rPr>
          <w:rFonts w:ascii="Cambria" w:hAnsi="Cambria"/>
          <w:b/>
          <w:bCs/>
          <w:color w:val="333333"/>
          <w:sz w:val="32"/>
          <w:szCs w:val="32"/>
          <w:shd w:val="clear" w:color="auto" w:fill="FFFFFF"/>
        </w:rPr>
        <w:t>L’</w:t>
      </w:r>
      <w:r w:rsidRPr="00926537">
        <w:rPr>
          <w:rStyle w:val="h-text"/>
          <w:rFonts w:ascii="Cambria" w:hAnsi="Cambria"/>
          <w:b/>
          <w:bCs/>
          <w:color w:val="333333"/>
          <w:sz w:val="32"/>
          <w:szCs w:val="32"/>
        </w:rPr>
        <w:t>agopuntura</w:t>
      </w:r>
      <w:r w:rsidR="00882A91">
        <w:rPr>
          <w:rFonts w:ascii="Cambria" w:hAnsi="Cambria"/>
          <w:color w:val="333333"/>
          <w:sz w:val="32"/>
          <w:szCs w:val="32"/>
          <w:shd w:val="clear" w:color="auto" w:fill="FFFFFF"/>
        </w:rPr>
        <w:t xml:space="preserve"> è</w:t>
      </w:r>
      <w:r w:rsidRPr="009617D0">
        <w:rPr>
          <w:rFonts w:ascii="Cambria" w:hAnsi="Cambria"/>
          <w:color w:val="333333"/>
          <w:sz w:val="32"/>
          <w:szCs w:val="32"/>
          <w:shd w:val="clear" w:color="auto" w:fill="FFFFFF"/>
        </w:rPr>
        <w:t xml:space="preserve"> un’antica metodica terapeutica che consiste nell’infissione di aghi in particolari punti corporei detti agopunti. Questa pratica della medicina tradizionale cinese, largamente utilizzata anche in Occidente, è nota nei paesi europei da circa tre secoli grazie alle traduzioni dei libri cinesi fatte dai Padri Gesuiti francesi nel diciassettesimo secolo. Nel giugno del 1979, l’Organizzazione Mondiale della Sanità riconosce l’efficacia dell’agopuntura nel trattamento di 43 patologie.</w:t>
      </w:r>
      <w:r>
        <w:rPr>
          <w:rFonts w:ascii="Cambria" w:hAnsi="Cambria"/>
          <w:color w:val="333333"/>
          <w:sz w:val="32"/>
          <w:szCs w:val="32"/>
          <w:shd w:val="clear" w:color="auto" w:fill="FFFFFF"/>
        </w:rPr>
        <w:t xml:space="preserve"> </w:t>
      </w:r>
      <w:r w:rsidRPr="009617D0">
        <w:rPr>
          <w:rFonts w:ascii="Cambria" w:hAnsi="Cambria"/>
          <w:sz w:val="32"/>
          <w:szCs w:val="32"/>
        </w:rPr>
        <w:t>L’infissione dell’ago interessa oltre al piano cutaneo e sottocutaneo anche i muscoli e si arresta in prossimità di tronchi vascolo-nervosi. A volte, alla stimolazione prodotta dall’ago si aggiunge una stimolazione termica (effettuata con sigari di artemisia e detta moxibustione) o elettrica. Esiste un’ampia letteratura scientifica inerente l’agopuntura, conforme ai parametri EBM (criteri basati sulle evidenze che permettono di valutare la bontà degli studi), che ne dimostra l’efficacia nel trattamento di numerose situazioni patologiche.</w:t>
      </w:r>
      <w:r>
        <w:rPr>
          <w:rFonts w:ascii="Cambria" w:hAnsi="Cambria"/>
          <w:color w:val="333333"/>
          <w:sz w:val="32"/>
          <w:szCs w:val="32"/>
          <w:shd w:val="clear" w:color="auto" w:fill="FFFFFF"/>
        </w:rPr>
        <w:t xml:space="preserve"> </w:t>
      </w:r>
      <w:r w:rsidRPr="009617D0">
        <w:rPr>
          <w:rFonts w:ascii="Cambria" w:hAnsi="Cambria"/>
          <w:sz w:val="32"/>
          <w:szCs w:val="32"/>
        </w:rPr>
        <w:t>Grazie ad una ricerca svolta sia in Cina che in Occidente, oggi sono noti i principali meccanismi d’azione ed effetti di questa terapia. Non si è evidenziata una specificità per quanto concerne i recettori ma si è riscontrato che le fibre nervose maggiormente interessate dall’agopuntura manuale e dalla moxibustione s</w:t>
      </w:r>
      <w:r>
        <w:rPr>
          <w:rFonts w:ascii="Cambria" w:hAnsi="Cambria"/>
          <w:sz w:val="32"/>
          <w:szCs w:val="32"/>
        </w:rPr>
        <w:t>o</w:t>
      </w:r>
      <w:r w:rsidRPr="009617D0">
        <w:rPr>
          <w:rFonts w:ascii="Cambria" w:hAnsi="Cambria"/>
          <w:sz w:val="32"/>
          <w:szCs w:val="32"/>
        </w:rPr>
        <w:t>no le A-delta e le C, mentre l’agopuntura a stimolazione elettrica coinvolge unicamente le fibre A-delta.</w:t>
      </w:r>
      <w:r w:rsidR="00FE44B0">
        <w:rPr>
          <w:rFonts w:ascii="Cambria" w:hAnsi="Cambria"/>
          <w:color w:val="333333"/>
          <w:sz w:val="32"/>
          <w:szCs w:val="32"/>
          <w:shd w:val="clear" w:color="auto" w:fill="FFFFFF"/>
        </w:rPr>
        <w:t xml:space="preserve"> </w:t>
      </w:r>
      <w:r w:rsidRPr="009617D0">
        <w:rPr>
          <w:rFonts w:ascii="Cambria" w:hAnsi="Cambria"/>
          <w:sz w:val="32"/>
          <w:szCs w:val="32"/>
        </w:rPr>
        <w:t>Lo stimolo a livello midollare è condotto attraverso i fas neo e paleospinotalamici, i nuclei encefalici e le aree corticali sono estesamente interessate, a partire da talamo e ipotalamo. Gli studi dimostrano che gli effetti dell’agopuntura possono coinvolgere riflessi nervosi semplici segmentari così come complessi circuiti mesencefalici e diencefalici. Inoltre, dopo una seduta di agopuntura risultano sensibilmente aumentate nel siero dei soggetti la batteriolisina, l’agglutinina e l’opsonina (molecole coinvolte nei processi immunitari).</w:t>
      </w:r>
      <w:r>
        <w:rPr>
          <w:rFonts w:ascii="Cambria" w:hAnsi="Cambria"/>
          <w:sz w:val="32"/>
          <w:szCs w:val="32"/>
        </w:rPr>
        <w:t xml:space="preserve"> Alcuni studi indicano che l’agopuntura favorisce il rilascio di ser</w:t>
      </w:r>
      <w:r w:rsidR="00EC24F8">
        <w:rPr>
          <w:rFonts w:ascii="Cambria" w:hAnsi="Cambria"/>
          <w:sz w:val="32"/>
          <w:szCs w:val="32"/>
        </w:rPr>
        <w:t>o</w:t>
      </w:r>
      <w:r>
        <w:rPr>
          <w:rFonts w:ascii="Cambria" w:hAnsi="Cambria"/>
          <w:sz w:val="32"/>
          <w:szCs w:val="32"/>
        </w:rPr>
        <w:t>tonina e di norepinefrina</w:t>
      </w:r>
      <w:r w:rsidR="00926537">
        <w:rPr>
          <w:rFonts w:ascii="Cambria" w:hAnsi="Cambria"/>
          <w:sz w:val="32"/>
          <w:szCs w:val="32"/>
        </w:rPr>
        <w:t>, questo fenomeno è collegato all’ef</w:t>
      </w:r>
      <w:r w:rsidR="00EC24F8">
        <w:rPr>
          <w:rFonts w:ascii="Cambria" w:hAnsi="Cambria"/>
          <w:sz w:val="32"/>
          <w:szCs w:val="32"/>
        </w:rPr>
        <w:t>f</w:t>
      </w:r>
      <w:r w:rsidR="00926537">
        <w:rPr>
          <w:rFonts w:ascii="Cambria" w:hAnsi="Cambria"/>
          <w:sz w:val="32"/>
          <w:szCs w:val="32"/>
        </w:rPr>
        <w:t>etto ansiolitico della terapia.</w:t>
      </w:r>
    </w:p>
    <w:p w:rsidR="001707CA" w:rsidRDefault="00EC24F8" w:rsidP="002C32DC">
      <w:pPr>
        <w:pStyle w:val="NormaleWeb"/>
        <w:spacing w:before="0" w:beforeAutospacing="0" w:after="0" w:afterAutospacing="0" w:line="360" w:lineRule="atLeast"/>
        <w:jc w:val="both"/>
        <w:rPr>
          <w:rFonts w:ascii="Cambria" w:hAnsi="Cambria"/>
          <w:sz w:val="32"/>
          <w:szCs w:val="32"/>
        </w:rPr>
      </w:pPr>
      <w:r>
        <w:rPr>
          <w:rFonts w:ascii="Cambria" w:hAnsi="Cambria"/>
          <w:sz w:val="32"/>
          <w:szCs w:val="32"/>
        </w:rPr>
        <w:t xml:space="preserve"> </w:t>
      </w: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707CA" w:rsidRDefault="001707CA" w:rsidP="002C32DC">
      <w:pPr>
        <w:pStyle w:val="NormaleWeb"/>
        <w:spacing w:before="0" w:beforeAutospacing="0" w:after="0" w:afterAutospacing="0" w:line="360" w:lineRule="atLeast"/>
        <w:jc w:val="both"/>
        <w:rPr>
          <w:rFonts w:ascii="Cambria" w:hAnsi="Cambria"/>
          <w:sz w:val="32"/>
          <w:szCs w:val="32"/>
        </w:rPr>
      </w:pPr>
    </w:p>
    <w:p w:rsidR="001B5B29" w:rsidRDefault="00EC24F8" w:rsidP="002C32DC">
      <w:pPr>
        <w:pStyle w:val="NormaleWeb"/>
        <w:spacing w:before="0" w:beforeAutospacing="0" w:after="0" w:afterAutospacing="0" w:line="360" w:lineRule="atLeast"/>
        <w:jc w:val="both"/>
        <w:rPr>
          <w:rFonts w:ascii="Cambria" w:hAnsi="Cambria" w:cs="Arial"/>
          <w:color w:val="282828"/>
          <w:sz w:val="32"/>
          <w:szCs w:val="32"/>
        </w:rPr>
      </w:pPr>
      <w:r>
        <w:rPr>
          <w:rFonts w:ascii="Cambria" w:hAnsi="Cambria"/>
          <w:sz w:val="32"/>
          <w:szCs w:val="32"/>
        </w:rPr>
        <w:t xml:space="preserve">I </w:t>
      </w:r>
      <w:r w:rsidRPr="00EC24F8">
        <w:rPr>
          <w:rFonts w:ascii="Cambria" w:hAnsi="Cambria"/>
          <w:b/>
          <w:bCs/>
          <w:sz w:val="32"/>
          <w:szCs w:val="32"/>
        </w:rPr>
        <w:t xml:space="preserve">rimedi omeopatici </w:t>
      </w:r>
      <w:r w:rsidRPr="00EC24F8">
        <w:rPr>
          <w:rFonts w:ascii="Cambria" w:hAnsi="Cambria"/>
          <w:sz w:val="32"/>
          <w:szCs w:val="32"/>
        </w:rPr>
        <w:t>sono classificati dalla legge come farmaci</w:t>
      </w:r>
      <w:r w:rsidR="00FA286E">
        <w:rPr>
          <w:rFonts w:ascii="Cambria" w:hAnsi="Cambria"/>
          <w:sz w:val="32"/>
          <w:szCs w:val="32"/>
        </w:rPr>
        <w:t xml:space="preserve"> e</w:t>
      </w:r>
      <w:r w:rsidRPr="00EC24F8">
        <w:rPr>
          <w:rFonts w:ascii="Cambria" w:hAnsi="Cambria"/>
          <w:sz w:val="32"/>
          <w:szCs w:val="32"/>
        </w:rPr>
        <w:t xml:space="preserve"> sono resi disponibili come tali nel circuito terapeutico</w:t>
      </w:r>
      <w:r>
        <w:rPr>
          <w:rFonts w:ascii="Cambria" w:hAnsi="Cambria"/>
          <w:sz w:val="32"/>
          <w:szCs w:val="32"/>
        </w:rPr>
        <w:t xml:space="preserve">. </w:t>
      </w:r>
      <w:r w:rsidR="00FA286E">
        <w:rPr>
          <w:rFonts w:ascii="Cambria" w:hAnsi="Cambria"/>
          <w:sz w:val="32"/>
          <w:szCs w:val="32"/>
        </w:rPr>
        <w:t>Nell</w:t>
      </w:r>
      <w:r>
        <w:rPr>
          <w:rFonts w:ascii="Cambria" w:hAnsi="Cambria"/>
          <w:sz w:val="32"/>
          <w:szCs w:val="32"/>
        </w:rPr>
        <w:t>’omeopatia  è centrale l’ascolto della persona malata.</w:t>
      </w:r>
      <w:r w:rsidRPr="00EC24F8">
        <w:rPr>
          <w:rFonts w:ascii="Cambria" w:hAnsi="Cambria"/>
          <w:sz w:val="32"/>
          <w:szCs w:val="32"/>
        </w:rPr>
        <w:t xml:space="preserve"> </w:t>
      </w:r>
      <w:r>
        <w:rPr>
          <w:rFonts w:ascii="Cambria" w:hAnsi="Cambria"/>
          <w:sz w:val="32"/>
          <w:szCs w:val="32"/>
        </w:rPr>
        <w:t>I</w:t>
      </w:r>
      <w:r w:rsidRPr="00EC24F8">
        <w:rPr>
          <w:rFonts w:ascii="Cambria" w:hAnsi="Cambria"/>
          <w:sz w:val="32"/>
          <w:szCs w:val="32"/>
        </w:rPr>
        <w:t>l presupposto metodologico</w:t>
      </w:r>
      <w:r>
        <w:rPr>
          <w:rFonts w:ascii="Cambria" w:hAnsi="Cambria"/>
          <w:sz w:val="32"/>
          <w:szCs w:val="32"/>
        </w:rPr>
        <w:t xml:space="preserve"> </w:t>
      </w:r>
      <w:r w:rsidR="001B5B29">
        <w:rPr>
          <w:rFonts w:ascii="Cambria" w:hAnsi="Cambria"/>
          <w:sz w:val="32"/>
          <w:szCs w:val="32"/>
        </w:rPr>
        <w:t>di questa CAM</w:t>
      </w:r>
      <w:r w:rsidRPr="00EC24F8">
        <w:rPr>
          <w:rFonts w:ascii="Cambria" w:hAnsi="Cambria"/>
          <w:sz w:val="32"/>
          <w:szCs w:val="32"/>
        </w:rPr>
        <w:t xml:space="preserve"> è che ogni persona abbia un'energia definita “forza vitale” o “risposta di autoguarigione”. Tale energia permette che allo stato di salute corrisponda uno stato di equilibrio. La malattia è originata da un turbamento dell'equilibrio dell'organismo. L'omeopatia si sforza di stimolare i processi e i meccanismi di difesa dell'organismo per prevenire o curare le malattie. Il trattamento omeopatico si basa sulla somministrazione di dosi estremamente diluite e dinamizzate di sostanze che producono sintomi simili a</w:t>
      </w:r>
      <w:r w:rsidR="00FE51D0">
        <w:rPr>
          <w:rFonts w:ascii="Cambria" w:hAnsi="Cambria"/>
          <w:sz w:val="32"/>
          <w:szCs w:val="32"/>
        </w:rPr>
        <w:t xml:space="preserve"> quelli della</w:t>
      </w:r>
      <w:r w:rsidRPr="00EC24F8">
        <w:rPr>
          <w:rFonts w:ascii="Cambria" w:hAnsi="Cambria"/>
          <w:sz w:val="32"/>
          <w:szCs w:val="32"/>
        </w:rPr>
        <w:t xml:space="preserve"> malattia </w:t>
      </w:r>
      <w:r w:rsidR="00FE51D0">
        <w:rPr>
          <w:rFonts w:ascii="Cambria" w:hAnsi="Cambria"/>
          <w:sz w:val="32"/>
          <w:szCs w:val="32"/>
        </w:rPr>
        <w:t xml:space="preserve">da trattare </w:t>
      </w:r>
      <w:r w:rsidRPr="00EC24F8">
        <w:rPr>
          <w:rFonts w:ascii="Cambria" w:hAnsi="Cambria"/>
          <w:sz w:val="32"/>
          <w:szCs w:val="32"/>
        </w:rPr>
        <w:t>quando somministrate in dosi ponderali o tossiche a individui in buona salute</w:t>
      </w:r>
      <w:r w:rsidR="00A5315A">
        <w:rPr>
          <w:rFonts w:ascii="Cambria" w:hAnsi="Cambria"/>
          <w:sz w:val="32"/>
          <w:szCs w:val="32"/>
        </w:rPr>
        <w:t>. Il trattamento omeopatico non produce alcun tipo di effetto terapeutico in situazioni in cui non sia possibile avviare un naturale processo di guarigione. Tra le patologie curate con la medicina omeopatica in tutte le fasce di età c’è l’ansia. Nel giugno 1999 in Italia è stato approvato un decreto che ha inserito per la prima volta le prestazioni integrative di medicina complementare nell’ambito del Sistema Sanitario Nazionale.</w:t>
      </w:r>
      <w:r w:rsidR="00A5315A" w:rsidRPr="00A5315A">
        <w:rPr>
          <w:rFonts w:ascii="Arial" w:hAnsi="Arial" w:cs="Arial"/>
          <w:color w:val="282828"/>
          <w:sz w:val="23"/>
          <w:szCs w:val="23"/>
          <w:shd w:val="clear" w:color="auto" w:fill="FFFFFF"/>
        </w:rPr>
        <w:t xml:space="preserve"> </w:t>
      </w:r>
      <w:r w:rsidR="00A5315A" w:rsidRPr="00A5315A">
        <w:rPr>
          <w:rFonts w:ascii="Cambria" w:hAnsi="Cambria" w:cs="Arial"/>
          <w:color w:val="282828"/>
          <w:sz w:val="32"/>
          <w:szCs w:val="32"/>
        </w:rPr>
        <w:t xml:space="preserve"> </w:t>
      </w:r>
    </w:p>
    <w:p w:rsidR="00A5315A" w:rsidRPr="00A5315A" w:rsidRDefault="00A5315A" w:rsidP="002C32DC">
      <w:pPr>
        <w:pStyle w:val="NormaleWeb"/>
        <w:spacing w:before="0" w:beforeAutospacing="0" w:after="0" w:afterAutospacing="0" w:line="360" w:lineRule="atLeast"/>
        <w:jc w:val="both"/>
        <w:rPr>
          <w:rFonts w:ascii="Cambria" w:hAnsi="Cambria" w:cs="Arial"/>
          <w:color w:val="282828"/>
          <w:sz w:val="32"/>
          <w:szCs w:val="32"/>
        </w:rPr>
      </w:pPr>
      <w:r w:rsidRPr="00A5315A">
        <w:rPr>
          <w:rFonts w:ascii="Cambria" w:hAnsi="Cambria" w:cs="Arial"/>
          <w:color w:val="282828"/>
          <w:sz w:val="32"/>
          <w:szCs w:val="32"/>
        </w:rPr>
        <w:t>I rimedi omeopatici consigliati</w:t>
      </w:r>
      <w:r w:rsidR="00360E1C">
        <w:rPr>
          <w:rFonts w:ascii="Cambria" w:hAnsi="Cambria" w:cs="Arial"/>
          <w:color w:val="282828"/>
          <w:sz w:val="32"/>
          <w:szCs w:val="32"/>
        </w:rPr>
        <w:t xml:space="preserve"> negli stati d’ansia</w:t>
      </w:r>
      <w:r w:rsidRPr="00A5315A">
        <w:rPr>
          <w:rFonts w:ascii="Cambria" w:hAnsi="Cambria" w:cs="Arial"/>
          <w:color w:val="282828"/>
          <w:sz w:val="32"/>
          <w:szCs w:val="32"/>
        </w:rPr>
        <w:t xml:space="preserve"> sono</w:t>
      </w:r>
      <w:r>
        <w:rPr>
          <w:rFonts w:ascii="Cambria" w:hAnsi="Cambria" w:cs="Arial"/>
          <w:color w:val="282828"/>
          <w:sz w:val="32"/>
          <w:szCs w:val="32"/>
        </w:rPr>
        <w:t>:</w:t>
      </w:r>
    </w:p>
    <w:p w:rsidR="00A5315A" w:rsidRPr="00A5315A" w:rsidRDefault="00A5315A" w:rsidP="002C32DC">
      <w:pPr>
        <w:pStyle w:val="NormaleWeb"/>
        <w:spacing w:before="0" w:beforeAutospacing="0" w:after="0" w:afterAutospacing="0" w:line="360" w:lineRule="atLeast"/>
        <w:jc w:val="both"/>
        <w:rPr>
          <w:rFonts w:ascii="Cambria" w:hAnsi="Cambria" w:cs="Arial"/>
          <w:color w:val="282828"/>
          <w:sz w:val="32"/>
          <w:szCs w:val="32"/>
        </w:rPr>
      </w:pPr>
      <w:r w:rsidRPr="00A5315A">
        <w:rPr>
          <w:rStyle w:val="Enfasigrassetto"/>
          <w:rFonts w:ascii="Cambria" w:hAnsi="Cambria" w:cs="Arial"/>
          <w:color w:val="282828"/>
          <w:sz w:val="32"/>
          <w:szCs w:val="32"/>
        </w:rPr>
        <w:t>1.</w:t>
      </w:r>
      <w:r w:rsidRPr="00A5315A">
        <w:rPr>
          <w:rStyle w:val="apple-converted-space"/>
          <w:rFonts w:ascii="Cambria" w:hAnsi="Cambria" w:cs="Arial"/>
          <w:color w:val="282828"/>
          <w:sz w:val="32"/>
          <w:szCs w:val="32"/>
        </w:rPr>
        <w:t> </w:t>
      </w:r>
      <w:r w:rsidRPr="002A410C">
        <w:rPr>
          <w:rStyle w:val="Enfasigrassetto"/>
          <w:rFonts w:ascii="Cambria" w:hAnsi="Cambria" w:cs="Arial"/>
          <w:i/>
          <w:iCs/>
          <w:color w:val="282828"/>
          <w:sz w:val="32"/>
          <w:szCs w:val="32"/>
        </w:rPr>
        <w:t>Aconitum Napullus</w:t>
      </w:r>
      <w:r w:rsidRPr="00A5315A">
        <w:rPr>
          <w:rStyle w:val="Enfasigrassetto"/>
          <w:rFonts w:ascii="Cambria" w:hAnsi="Cambria" w:cs="Arial"/>
          <w:i/>
          <w:iCs/>
          <w:color w:val="282828"/>
          <w:sz w:val="32"/>
          <w:szCs w:val="32"/>
        </w:rPr>
        <w:t>:</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agisce  quando è presente paura e angoscia an</w:t>
      </w:r>
      <w:r w:rsidR="005242D4">
        <w:rPr>
          <w:rFonts w:ascii="Cambria" w:hAnsi="Cambria" w:cs="Arial"/>
          <w:color w:val="282828"/>
          <w:sz w:val="32"/>
          <w:szCs w:val="32"/>
        </w:rPr>
        <w:t>che</w:t>
      </w:r>
      <w:r w:rsidRPr="00A5315A">
        <w:rPr>
          <w:rFonts w:ascii="Cambria" w:hAnsi="Cambria" w:cs="Arial"/>
          <w:color w:val="282828"/>
          <w:sz w:val="32"/>
          <w:szCs w:val="32"/>
        </w:rPr>
        <w:t xml:space="preserve"> legata al</w:t>
      </w:r>
      <w:r w:rsidR="00226E1C">
        <w:rPr>
          <w:rFonts w:ascii="Cambria" w:hAnsi="Cambria" w:cs="Arial"/>
          <w:color w:val="282828"/>
          <w:sz w:val="32"/>
          <w:szCs w:val="32"/>
        </w:rPr>
        <w:t xml:space="preserve"> pensiero della</w:t>
      </w:r>
      <w:r w:rsidRPr="00A5315A">
        <w:rPr>
          <w:rFonts w:ascii="Cambria" w:hAnsi="Cambria" w:cs="Arial"/>
          <w:color w:val="282828"/>
          <w:sz w:val="32"/>
          <w:szCs w:val="32"/>
        </w:rPr>
        <w:t xml:space="preserve"> morte. Inoltre </w:t>
      </w:r>
      <w:r w:rsidRPr="00226E1C">
        <w:rPr>
          <w:rFonts w:ascii="Cambria" w:hAnsi="Cambria" w:cs="Arial"/>
          <w:color w:val="282828"/>
          <w:sz w:val="32"/>
          <w:szCs w:val="32"/>
        </w:rPr>
        <w:t>è</w:t>
      </w:r>
      <w:r w:rsidRPr="00226E1C">
        <w:rPr>
          <w:rStyle w:val="apple-converted-space"/>
          <w:rFonts w:ascii="Cambria" w:hAnsi="Cambria" w:cs="Arial"/>
          <w:color w:val="282828"/>
          <w:sz w:val="32"/>
          <w:szCs w:val="32"/>
        </w:rPr>
        <w:t> </w:t>
      </w:r>
      <w:r w:rsidRPr="00226E1C">
        <w:rPr>
          <w:rStyle w:val="Enfasigrassetto"/>
          <w:rFonts w:ascii="Cambria" w:hAnsi="Cambria" w:cs="Arial"/>
          <w:b w:val="0"/>
          <w:bCs w:val="0"/>
          <w:color w:val="282828"/>
          <w:sz w:val="32"/>
          <w:szCs w:val="32"/>
        </w:rPr>
        <w:t>utile in caso di insonnia</w:t>
      </w:r>
      <w:r w:rsidRPr="00A5315A">
        <w:rPr>
          <w:rStyle w:val="Enfasigrassetto"/>
          <w:rFonts w:ascii="Cambria" w:hAnsi="Cambria" w:cs="Arial"/>
          <w:color w:val="282828"/>
          <w:sz w:val="32"/>
          <w:szCs w:val="32"/>
        </w:rPr>
        <w:t xml:space="preserve"> </w:t>
      </w:r>
    </w:p>
    <w:p w:rsidR="00226E1C" w:rsidRDefault="00A5315A" w:rsidP="002C32DC">
      <w:pPr>
        <w:pStyle w:val="NormaleWeb"/>
        <w:spacing w:before="0" w:beforeAutospacing="0" w:after="0" w:afterAutospacing="0" w:line="360" w:lineRule="atLeast"/>
        <w:jc w:val="both"/>
        <w:rPr>
          <w:rFonts w:ascii="Cambria" w:hAnsi="Cambria" w:cs="Arial"/>
          <w:color w:val="282828"/>
          <w:sz w:val="32"/>
          <w:szCs w:val="32"/>
        </w:rPr>
      </w:pPr>
      <w:r w:rsidRPr="00A5315A">
        <w:rPr>
          <w:rStyle w:val="Enfasigrassetto"/>
          <w:rFonts w:ascii="Cambria" w:hAnsi="Cambria" w:cs="Arial"/>
          <w:color w:val="282828"/>
          <w:sz w:val="32"/>
          <w:szCs w:val="32"/>
        </w:rPr>
        <w:t>2</w:t>
      </w:r>
      <w:r w:rsidR="00226E1C">
        <w:rPr>
          <w:rStyle w:val="Enfasigrassetto"/>
          <w:rFonts w:ascii="Cambria" w:hAnsi="Cambria" w:cs="Arial"/>
          <w:color w:val="282828"/>
          <w:sz w:val="32"/>
          <w:szCs w:val="32"/>
        </w:rPr>
        <w:t xml:space="preserve"> </w:t>
      </w:r>
      <w:r w:rsidR="00226E1C" w:rsidRPr="002A410C">
        <w:rPr>
          <w:rStyle w:val="Enfasigrassetto"/>
          <w:rFonts w:ascii="Cambria" w:hAnsi="Cambria" w:cs="Arial"/>
          <w:i/>
          <w:iCs/>
          <w:color w:val="282828"/>
          <w:sz w:val="32"/>
          <w:szCs w:val="32"/>
        </w:rPr>
        <w:t>Arsenicum Album</w:t>
      </w:r>
      <w:r w:rsidRPr="00A5315A">
        <w:rPr>
          <w:rStyle w:val="Enfasigrassetto"/>
          <w:rFonts w:ascii="Cambria" w:hAnsi="Cambria" w:cs="Arial"/>
          <w:color w:val="282828"/>
          <w:sz w:val="32"/>
          <w:szCs w:val="32"/>
        </w:rPr>
        <w:t>:</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 xml:space="preserve">è consigliato per </w:t>
      </w:r>
      <w:r w:rsidR="00226E1C" w:rsidRPr="00226E1C">
        <w:rPr>
          <w:rFonts w:ascii="Cambria" w:hAnsi="Cambria" w:cs="Arial"/>
          <w:color w:val="282828"/>
          <w:sz w:val="32"/>
          <w:szCs w:val="32"/>
        </w:rPr>
        <w:t xml:space="preserve">i </w:t>
      </w:r>
      <w:r w:rsidRPr="00226E1C">
        <w:rPr>
          <w:rStyle w:val="Enfasigrassetto"/>
          <w:rFonts w:ascii="Cambria" w:hAnsi="Cambria" w:cs="Arial"/>
          <w:b w:val="0"/>
          <w:bCs w:val="0"/>
          <w:color w:val="282828"/>
          <w:sz w:val="32"/>
          <w:szCs w:val="32"/>
        </w:rPr>
        <w:t>soggetti che sono spesso</w:t>
      </w:r>
      <w:r w:rsidRPr="00A5315A">
        <w:rPr>
          <w:rStyle w:val="Enfasigrassetto"/>
          <w:rFonts w:ascii="Cambria" w:hAnsi="Cambria" w:cs="Arial"/>
          <w:color w:val="282828"/>
          <w:sz w:val="32"/>
          <w:szCs w:val="32"/>
        </w:rPr>
        <w:t xml:space="preserve"> </w:t>
      </w:r>
      <w:r w:rsidRPr="00226E1C">
        <w:rPr>
          <w:rStyle w:val="Enfasigrassetto"/>
          <w:rFonts w:ascii="Cambria" w:hAnsi="Cambria" w:cs="Arial"/>
          <w:b w:val="0"/>
          <w:bCs w:val="0"/>
          <w:color w:val="282828"/>
          <w:sz w:val="32"/>
          <w:szCs w:val="32"/>
        </w:rPr>
        <w:t>agitati, nervosi</w:t>
      </w:r>
      <w:r w:rsidRPr="00226E1C">
        <w:rPr>
          <w:rStyle w:val="apple-converted-space"/>
          <w:rFonts w:ascii="Cambria" w:hAnsi="Cambria" w:cs="Arial"/>
          <w:b/>
          <w:bCs/>
          <w:color w:val="282828"/>
          <w:sz w:val="32"/>
          <w:szCs w:val="32"/>
        </w:rPr>
        <w:t> </w:t>
      </w:r>
      <w:r w:rsidRPr="00226E1C">
        <w:rPr>
          <w:rFonts w:ascii="Cambria" w:hAnsi="Cambria" w:cs="Arial"/>
          <w:color w:val="282828"/>
          <w:sz w:val="32"/>
          <w:szCs w:val="32"/>
        </w:rPr>
        <w:t>e che faticano a rimanere fermi nello stesso posto</w:t>
      </w:r>
      <w:r w:rsidR="00226E1C">
        <w:rPr>
          <w:rFonts w:ascii="Cambria" w:hAnsi="Cambria" w:cs="Arial"/>
          <w:color w:val="282828"/>
          <w:sz w:val="32"/>
          <w:szCs w:val="32"/>
        </w:rPr>
        <w:t xml:space="preserve"> e per l’insonnia</w:t>
      </w:r>
    </w:p>
    <w:p w:rsidR="00226E1C" w:rsidRDefault="00A5315A" w:rsidP="002C32DC">
      <w:pPr>
        <w:pStyle w:val="NormaleWeb"/>
        <w:spacing w:before="0" w:beforeAutospacing="0" w:after="0" w:afterAutospacing="0" w:line="360" w:lineRule="atLeast"/>
        <w:jc w:val="both"/>
        <w:rPr>
          <w:rFonts w:ascii="Cambria" w:hAnsi="Cambria" w:cs="Arial"/>
          <w:b/>
          <w:bCs/>
          <w:color w:val="282828"/>
          <w:sz w:val="32"/>
          <w:szCs w:val="32"/>
        </w:rPr>
      </w:pPr>
      <w:r w:rsidRPr="00A5315A">
        <w:rPr>
          <w:rFonts w:ascii="Cambria" w:hAnsi="Cambria" w:cs="Arial"/>
          <w:color w:val="282828"/>
          <w:sz w:val="32"/>
          <w:szCs w:val="32"/>
        </w:rPr>
        <w:t xml:space="preserve"> </w:t>
      </w:r>
      <w:r w:rsidRPr="00A5315A">
        <w:rPr>
          <w:rStyle w:val="Enfasigrassetto"/>
          <w:rFonts w:ascii="Cambria" w:hAnsi="Cambria" w:cs="Arial"/>
          <w:color w:val="282828"/>
          <w:sz w:val="32"/>
          <w:szCs w:val="32"/>
        </w:rPr>
        <w:t>3. </w:t>
      </w:r>
      <w:r w:rsidR="00226E1C" w:rsidRPr="002A410C">
        <w:rPr>
          <w:rStyle w:val="Enfasigrassetto"/>
          <w:rFonts w:ascii="Cambria" w:hAnsi="Cambria" w:cs="Arial"/>
          <w:i/>
          <w:iCs/>
          <w:color w:val="282828"/>
          <w:sz w:val="32"/>
          <w:szCs w:val="32"/>
        </w:rPr>
        <w:t>Argentum Nitricum</w:t>
      </w:r>
      <w:r w:rsidRPr="00A5315A">
        <w:rPr>
          <w:rStyle w:val="Enfasigrassetto"/>
          <w:rFonts w:ascii="Cambria" w:hAnsi="Cambria" w:cs="Arial"/>
          <w:color w:val="282828"/>
          <w:sz w:val="32"/>
          <w:szCs w:val="32"/>
        </w:rPr>
        <w:t>:</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 xml:space="preserve">è un valido rimedio omeopatico che </w:t>
      </w:r>
      <w:r w:rsidRPr="00226E1C">
        <w:rPr>
          <w:rFonts w:ascii="Cambria" w:hAnsi="Cambria" w:cs="Arial"/>
          <w:color w:val="282828"/>
          <w:sz w:val="32"/>
          <w:szCs w:val="32"/>
        </w:rPr>
        <w:t>viene</w:t>
      </w:r>
      <w:r w:rsidRPr="00226E1C">
        <w:rPr>
          <w:rStyle w:val="apple-converted-space"/>
          <w:rFonts w:ascii="Cambria" w:hAnsi="Cambria" w:cs="Arial"/>
          <w:b/>
          <w:bCs/>
          <w:color w:val="282828"/>
          <w:sz w:val="32"/>
          <w:szCs w:val="32"/>
        </w:rPr>
        <w:t> </w:t>
      </w:r>
      <w:r w:rsidRPr="00226E1C">
        <w:rPr>
          <w:rStyle w:val="Enfasigrassetto"/>
          <w:rFonts w:ascii="Cambria" w:hAnsi="Cambria" w:cs="Arial"/>
          <w:b w:val="0"/>
          <w:bCs w:val="0"/>
          <w:color w:val="282828"/>
          <w:sz w:val="32"/>
          <w:szCs w:val="32"/>
        </w:rPr>
        <w:t xml:space="preserve">in aiuto </w:t>
      </w:r>
      <w:r w:rsidR="00226E1C">
        <w:rPr>
          <w:rStyle w:val="Enfasigrassetto"/>
          <w:rFonts w:ascii="Cambria" w:hAnsi="Cambria" w:cs="Arial"/>
          <w:b w:val="0"/>
          <w:bCs w:val="0"/>
          <w:color w:val="282828"/>
          <w:sz w:val="32"/>
          <w:szCs w:val="32"/>
        </w:rPr>
        <w:t>per</w:t>
      </w:r>
      <w:r w:rsidRPr="00226E1C">
        <w:rPr>
          <w:rStyle w:val="Enfasigrassetto"/>
          <w:rFonts w:ascii="Cambria" w:hAnsi="Cambria" w:cs="Arial"/>
          <w:b w:val="0"/>
          <w:bCs w:val="0"/>
          <w:color w:val="282828"/>
          <w:sz w:val="32"/>
          <w:szCs w:val="32"/>
        </w:rPr>
        <w:t xml:space="preserve"> l’astenia e l’ansia</w:t>
      </w:r>
      <w:r w:rsidR="00226E1C">
        <w:rPr>
          <w:rStyle w:val="Enfasigrassetto"/>
          <w:rFonts w:ascii="Cambria" w:hAnsi="Cambria" w:cs="Arial"/>
          <w:b w:val="0"/>
          <w:bCs w:val="0"/>
          <w:color w:val="282828"/>
          <w:sz w:val="32"/>
          <w:szCs w:val="32"/>
        </w:rPr>
        <w:t xml:space="preserve"> che compare per il timore</w:t>
      </w:r>
      <w:r w:rsidRPr="00226E1C">
        <w:rPr>
          <w:rStyle w:val="Enfasigrassetto"/>
          <w:rFonts w:ascii="Cambria" w:hAnsi="Cambria" w:cs="Arial"/>
          <w:b w:val="0"/>
          <w:bCs w:val="0"/>
          <w:color w:val="282828"/>
          <w:sz w:val="32"/>
          <w:szCs w:val="32"/>
        </w:rPr>
        <w:t xml:space="preserve"> di star perdendo tempo</w:t>
      </w:r>
      <w:r w:rsidRPr="00226E1C">
        <w:rPr>
          <w:rFonts w:ascii="Cambria" w:hAnsi="Cambria" w:cs="Arial"/>
          <w:b/>
          <w:bCs/>
          <w:color w:val="282828"/>
          <w:sz w:val="32"/>
          <w:szCs w:val="32"/>
        </w:rPr>
        <w:t xml:space="preserve">. </w:t>
      </w:r>
    </w:p>
    <w:p w:rsidR="00226E1C" w:rsidRDefault="00A5315A" w:rsidP="002C32DC">
      <w:pPr>
        <w:pStyle w:val="NormaleWeb"/>
        <w:spacing w:before="0" w:beforeAutospacing="0" w:after="0" w:afterAutospacing="0" w:line="360" w:lineRule="atLeast"/>
        <w:jc w:val="both"/>
        <w:rPr>
          <w:rStyle w:val="Enfasigrassetto"/>
          <w:rFonts w:ascii="Cambria" w:hAnsi="Cambria" w:cs="Arial"/>
          <w:color w:val="282828"/>
          <w:sz w:val="32"/>
          <w:szCs w:val="32"/>
        </w:rPr>
      </w:pPr>
      <w:r w:rsidRPr="00A5315A">
        <w:rPr>
          <w:rStyle w:val="Enfasigrassetto"/>
          <w:rFonts w:ascii="Cambria" w:hAnsi="Cambria" w:cs="Arial"/>
          <w:color w:val="282828"/>
          <w:sz w:val="32"/>
          <w:szCs w:val="32"/>
        </w:rPr>
        <w:t>4.</w:t>
      </w:r>
      <w:r w:rsidRPr="00A5315A">
        <w:rPr>
          <w:rStyle w:val="apple-converted-space"/>
          <w:rFonts w:ascii="Cambria" w:hAnsi="Cambria" w:cs="Arial"/>
          <w:color w:val="282828"/>
          <w:sz w:val="32"/>
          <w:szCs w:val="32"/>
        </w:rPr>
        <w:t> </w:t>
      </w:r>
      <w:r w:rsidRPr="002A410C">
        <w:rPr>
          <w:rStyle w:val="Enfasigrassetto"/>
          <w:rFonts w:ascii="Cambria" w:hAnsi="Cambria" w:cs="Arial"/>
          <w:i/>
          <w:iCs/>
          <w:color w:val="282828"/>
          <w:sz w:val="32"/>
          <w:szCs w:val="32"/>
        </w:rPr>
        <w:t>Acidum Phosphoricum</w:t>
      </w:r>
      <w:r w:rsidRPr="00A5315A">
        <w:rPr>
          <w:rStyle w:val="Enfasigrassetto"/>
          <w:rFonts w:ascii="Cambria" w:hAnsi="Cambria" w:cs="Arial"/>
          <w:color w:val="282828"/>
          <w:sz w:val="32"/>
          <w:szCs w:val="32"/>
        </w:rPr>
        <w:t>:</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è consigliato</w:t>
      </w:r>
      <w:r w:rsidRPr="00A5315A">
        <w:rPr>
          <w:rStyle w:val="apple-converted-space"/>
          <w:rFonts w:ascii="Cambria" w:hAnsi="Cambria" w:cs="Arial"/>
          <w:b/>
          <w:bCs/>
          <w:color w:val="282828"/>
          <w:sz w:val="32"/>
          <w:szCs w:val="32"/>
        </w:rPr>
        <w:t> </w:t>
      </w:r>
      <w:r w:rsidRPr="00A5315A">
        <w:rPr>
          <w:rStyle w:val="Enfasigrassetto"/>
          <w:rFonts w:ascii="Cambria" w:hAnsi="Cambria" w:cs="Arial"/>
          <w:color w:val="282828"/>
          <w:sz w:val="32"/>
          <w:szCs w:val="32"/>
        </w:rPr>
        <w:t xml:space="preserve"> </w:t>
      </w:r>
      <w:r w:rsidRPr="00226E1C">
        <w:rPr>
          <w:rStyle w:val="Enfasigrassetto"/>
          <w:rFonts w:ascii="Cambria" w:hAnsi="Cambria" w:cs="Arial"/>
          <w:b w:val="0"/>
          <w:bCs w:val="0"/>
          <w:color w:val="282828"/>
          <w:sz w:val="32"/>
          <w:szCs w:val="32"/>
        </w:rPr>
        <w:t xml:space="preserve"> per lo stress</w:t>
      </w:r>
      <w:r w:rsidR="00226E1C" w:rsidRPr="00226E1C">
        <w:rPr>
          <w:rStyle w:val="Enfasigrassetto"/>
          <w:rFonts w:ascii="Cambria" w:hAnsi="Cambria" w:cs="Arial"/>
          <w:b w:val="0"/>
          <w:bCs w:val="0"/>
          <w:color w:val="282828"/>
          <w:sz w:val="32"/>
          <w:szCs w:val="32"/>
        </w:rPr>
        <w:t xml:space="preserve"> e l’ansia</w:t>
      </w:r>
      <w:r w:rsidRPr="00A5315A">
        <w:rPr>
          <w:rStyle w:val="Enfasigrassetto"/>
          <w:rFonts w:ascii="Cambria" w:hAnsi="Cambria" w:cs="Arial"/>
          <w:color w:val="282828"/>
          <w:sz w:val="32"/>
          <w:szCs w:val="32"/>
        </w:rPr>
        <w:t xml:space="preserve"> </w:t>
      </w:r>
      <w:r w:rsidRPr="00226E1C">
        <w:rPr>
          <w:rStyle w:val="Enfasigrassetto"/>
          <w:rFonts w:ascii="Cambria" w:hAnsi="Cambria" w:cs="Arial"/>
          <w:b w:val="0"/>
          <w:bCs w:val="0"/>
          <w:color w:val="282828"/>
          <w:sz w:val="32"/>
          <w:szCs w:val="32"/>
        </w:rPr>
        <w:t>causat</w:t>
      </w:r>
      <w:r w:rsidR="00226E1C" w:rsidRPr="00226E1C">
        <w:rPr>
          <w:rStyle w:val="Enfasigrassetto"/>
          <w:rFonts w:ascii="Cambria" w:hAnsi="Cambria" w:cs="Arial"/>
          <w:b w:val="0"/>
          <w:bCs w:val="0"/>
          <w:color w:val="282828"/>
          <w:sz w:val="32"/>
          <w:szCs w:val="32"/>
        </w:rPr>
        <w:t>i</w:t>
      </w:r>
      <w:r w:rsidR="005242D4">
        <w:rPr>
          <w:rStyle w:val="Enfasigrassetto"/>
          <w:rFonts w:ascii="Cambria" w:hAnsi="Cambria" w:cs="Arial"/>
          <w:b w:val="0"/>
          <w:bCs w:val="0"/>
          <w:color w:val="282828"/>
          <w:sz w:val="32"/>
          <w:szCs w:val="32"/>
        </w:rPr>
        <w:t xml:space="preserve"> </w:t>
      </w:r>
      <w:r w:rsidRPr="00226E1C">
        <w:rPr>
          <w:rStyle w:val="Enfasigrassetto"/>
          <w:rFonts w:ascii="Cambria" w:hAnsi="Cambria" w:cs="Arial"/>
          <w:b w:val="0"/>
          <w:bCs w:val="0"/>
          <w:color w:val="282828"/>
          <w:sz w:val="32"/>
          <w:szCs w:val="32"/>
        </w:rPr>
        <w:t>da un trauma</w:t>
      </w:r>
      <w:r w:rsidR="00226E1C">
        <w:rPr>
          <w:rStyle w:val="apple-converted-space"/>
          <w:rFonts w:ascii="Cambria" w:hAnsi="Cambria" w:cs="Arial"/>
          <w:color w:val="282828"/>
          <w:sz w:val="32"/>
          <w:szCs w:val="32"/>
        </w:rPr>
        <w:t>.</w:t>
      </w:r>
      <w:r w:rsidR="00226E1C" w:rsidRPr="00A5315A">
        <w:rPr>
          <w:rStyle w:val="Enfasigrassetto"/>
          <w:rFonts w:ascii="Cambria" w:hAnsi="Cambria" w:cs="Arial"/>
          <w:color w:val="282828"/>
          <w:sz w:val="32"/>
          <w:szCs w:val="32"/>
        </w:rPr>
        <w:t xml:space="preserve"> </w:t>
      </w:r>
    </w:p>
    <w:p w:rsidR="00A5315A" w:rsidRPr="00A5315A" w:rsidRDefault="00A5315A" w:rsidP="002C32DC">
      <w:pPr>
        <w:pStyle w:val="NormaleWeb"/>
        <w:spacing w:before="0" w:beforeAutospacing="0" w:after="0" w:afterAutospacing="0" w:line="360" w:lineRule="atLeast"/>
        <w:jc w:val="both"/>
        <w:rPr>
          <w:rFonts w:ascii="Cambria" w:hAnsi="Cambria" w:cs="Arial"/>
          <w:color w:val="282828"/>
          <w:sz w:val="32"/>
          <w:szCs w:val="32"/>
        </w:rPr>
      </w:pPr>
      <w:r w:rsidRPr="00A5315A">
        <w:rPr>
          <w:rStyle w:val="Enfasigrassetto"/>
          <w:rFonts w:ascii="Cambria" w:hAnsi="Cambria" w:cs="Arial"/>
          <w:color w:val="282828"/>
          <w:sz w:val="32"/>
          <w:szCs w:val="32"/>
        </w:rPr>
        <w:t>5.</w:t>
      </w:r>
      <w:r w:rsidRPr="00A5315A">
        <w:rPr>
          <w:rFonts w:ascii="Cambria" w:hAnsi="Cambria" w:cs="Arial"/>
          <w:color w:val="282828"/>
          <w:sz w:val="32"/>
          <w:szCs w:val="32"/>
        </w:rPr>
        <w:t> </w:t>
      </w:r>
      <w:r w:rsidRPr="002A410C">
        <w:rPr>
          <w:rStyle w:val="Enfasigrassetto"/>
          <w:rFonts w:ascii="Cambria" w:hAnsi="Cambria" w:cs="Arial"/>
          <w:i/>
          <w:iCs/>
          <w:color w:val="282828"/>
          <w:sz w:val="32"/>
          <w:szCs w:val="32"/>
        </w:rPr>
        <w:t>Ambra Grisea</w:t>
      </w:r>
      <w:r w:rsidRPr="00A5315A">
        <w:rPr>
          <w:rStyle w:val="Enfasigrassetto"/>
          <w:rFonts w:ascii="Cambria" w:hAnsi="Cambria" w:cs="Arial"/>
          <w:color w:val="282828"/>
          <w:sz w:val="32"/>
          <w:szCs w:val="32"/>
        </w:rPr>
        <w:t>:</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è il rimedio omeopatico</w:t>
      </w:r>
      <w:r w:rsidRPr="00A5315A">
        <w:rPr>
          <w:rStyle w:val="apple-converted-space"/>
          <w:rFonts w:ascii="Cambria" w:hAnsi="Cambria" w:cs="Arial"/>
          <w:color w:val="282828"/>
          <w:sz w:val="32"/>
          <w:szCs w:val="32"/>
        </w:rPr>
        <w:t> </w:t>
      </w:r>
      <w:r w:rsidRPr="00226E1C">
        <w:rPr>
          <w:rStyle w:val="Enfasigrassetto"/>
          <w:rFonts w:ascii="Cambria" w:hAnsi="Cambria" w:cs="Arial"/>
          <w:b w:val="0"/>
          <w:bCs w:val="0"/>
          <w:color w:val="282828"/>
          <w:sz w:val="32"/>
          <w:szCs w:val="32"/>
        </w:rPr>
        <w:t>per l’affaticamento</w:t>
      </w:r>
      <w:r w:rsidRPr="00A5315A">
        <w:rPr>
          <w:rStyle w:val="Enfasigrassetto"/>
          <w:rFonts w:ascii="Cambria" w:hAnsi="Cambria" w:cs="Arial"/>
          <w:color w:val="282828"/>
          <w:sz w:val="32"/>
          <w:szCs w:val="32"/>
        </w:rPr>
        <w:t xml:space="preserve"> </w:t>
      </w:r>
      <w:r w:rsidRPr="00226E1C">
        <w:rPr>
          <w:rStyle w:val="Enfasigrassetto"/>
          <w:rFonts w:ascii="Cambria" w:hAnsi="Cambria" w:cs="Arial"/>
          <w:b w:val="0"/>
          <w:bCs w:val="0"/>
          <w:color w:val="282828"/>
          <w:sz w:val="32"/>
          <w:szCs w:val="32"/>
        </w:rPr>
        <w:t>generale, per la fragilità dovuta a stress</w:t>
      </w:r>
      <w:r w:rsidRPr="00A5315A">
        <w:rPr>
          <w:rFonts w:ascii="Cambria" w:hAnsi="Cambria" w:cs="Arial"/>
          <w:color w:val="282828"/>
          <w:sz w:val="32"/>
          <w:szCs w:val="32"/>
        </w:rPr>
        <w:t xml:space="preserve">, per chi non riesce a fronteggiare i contrattempi che sorgono nella propria vita. </w:t>
      </w:r>
    </w:p>
    <w:p w:rsidR="00226E1C" w:rsidRDefault="00A5315A" w:rsidP="002C32DC">
      <w:pPr>
        <w:pStyle w:val="NormaleWeb"/>
        <w:spacing w:before="0" w:beforeAutospacing="0" w:after="0" w:afterAutospacing="0" w:line="360" w:lineRule="atLeast"/>
        <w:jc w:val="both"/>
        <w:rPr>
          <w:rFonts w:ascii="Cambria" w:hAnsi="Cambria" w:cs="Arial"/>
          <w:color w:val="282828"/>
          <w:sz w:val="32"/>
          <w:szCs w:val="32"/>
        </w:rPr>
      </w:pPr>
      <w:r w:rsidRPr="00A5315A">
        <w:rPr>
          <w:rStyle w:val="Enfasigrassetto"/>
          <w:rFonts w:ascii="Cambria" w:hAnsi="Cambria" w:cs="Arial"/>
          <w:color w:val="282828"/>
          <w:sz w:val="32"/>
          <w:szCs w:val="32"/>
        </w:rPr>
        <w:t>6.</w:t>
      </w:r>
      <w:r w:rsidRPr="00A5315A">
        <w:rPr>
          <w:rFonts w:ascii="Cambria" w:hAnsi="Cambria" w:cs="Arial"/>
          <w:color w:val="282828"/>
          <w:sz w:val="32"/>
          <w:szCs w:val="32"/>
        </w:rPr>
        <w:t> </w:t>
      </w:r>
      <w:r w:rsidRPr="002A410C">
        <w:rPr>
          <w:rStyle w:val="Enfasigrassetto"/>
          <w:rFonts w:ascii="Cambria" w:hAnsi="Cambria" w:cs="Arial"/>
          <w:i/>
          <w:iCs/>
          <w:color w:val="282828"/>
          <w:sz w:val="32"/>
          <w:szCs w:val="32"/>
        </w:rPr>
        <w:t>Coffea Cruda</w:t>
      </w:r>
      <w:r w:rsidRPr="00A5315A">
        <w:rPr>
          <w:rFonts w:ascii="Cambria" w:hAnsi="Cambria" w:cs="Arial"/>
          <w:color w:val="282828"/>
          <w:sz w:val="32"/>
          <w:szCs w:val="32"/>
        </w:rPr>
        <w:t>: è il rimedio</w:t>
      </w:r>
      <w:r w:rsidRPr="00A5315A">
        <w:rPr>
          <w:rStyle w:val="apple-converted-space"/>
          <w:rFonts w:ascii="Cambria" w:hAnsi="Cambria" w:cs="Arial"/>
          <w:b/>
          <w:bCs/>
          <w:color w:val="282828"/>
          <w:sz w:val="32"/>
          <w:szCs w:val="32"/>
        </w:rPr>
        <w:t> </w:t>
      </w:r>
      <w:r w:rsidRPr="00226E1C">
        <w:rPr>
          <w:rStyle w:val="Enfasigrassetto"/>
          <w:rFonts w:ascii="Cambria" w:hAnsi="Cambria" w:cs="Arial"/>
          <w:b w:val="0"/>
          <w:bCs w:val="0"/>
          <w:color w:val="282828"/>
          <w:sz w:val="32"/>
          <w:szCs w:val="32"/>
        </w:rPr>
        <w:t>contro l’insonnia</w:t>
      </w:r>
      <w:r w:rsidRPr="00A5315A">
        <w:rPr>
          <w:rStyle w:val="Enfasigrassetto"/>
          <w:rFonts w:ascii="Cambria" w:hAnsi="Cambria" w:cs="Arial"/>
          <w:color w:val="282828"/>
          <w:sz w:val="32"/>
          <w:szCs w:val="32"/>
        </w:rPr>
        <w:t xml:space="preserve"> </w:t>
      </w:r>
      <w:r w:rsidR="00226E1C" w:rsidRPr="00226E1C">
        <w:rPr>
          <w:rStyle w:val="Enfasigrassetto"/>
          <w:rFonts w:ascii="Cambria" w:hAnsi="Cambria" w:cs="Arial"/>
          <w:b w:val="0"/>
          <w:bCs w:val="0"/>
          <w:color w:val="282828"/>
          <w:sz w:val="32"/>
          <w:szCs w:val="32"/>
        </w:rPr>
        <w:t xml:space="preserve">provocata da eccessivo </w:t>
      </w:r>
      <w:r w:rsidRPr="00226E1C">
        <w:rPr>
          <w:rStyle w:val="Enfasigrassetto"/>
          <w:rFonts w:ascii="Cambria" w:hAnsi="Cambria" w:cs="Arial"/>
          <w:b w:val="0"/>
          <w:bCs w:val="0"/>
          <w:color w:val="282828"/>
          <w:sz w:val="32"/>
          <w:szCs w:val="32"/>
        </w:rPr>
        <w:t xml:space="preserve"> str</w:t>
      </w:r>
      <w:r w:rsidR="00226E1C" w:rsidRPr="00226E1C">
        <w:rPr>
          <w:rStyle w:val="Enfasigrassetto"/>
          <w:rFonts w:ascii="Cambria" w:hAnsi="Cambria" w:cs="Arial"/>
          <w:b w:val="0"/>
          <w:bCs w:val="0"/>
          <w:color w:val="282828"/>
          <w:sz w:val="32"/>
          <w:szCs w:val="32"/>
        </w:rPr>
        <w:t xml:space="preserve">ess </w:t>
      </w:r>
      <w:r w:rsidRPr="00226E1C">
        <w:rPr>
          <w:rStyle w:val="Enfasigrassetto"/>
          <w:rFonts w:ascii="Cambria" w:hAnsi="Cambria" w:cs="Arial"/>
          <w:b w:val="0"/>
          <w:bCs w:val="0"/>
          <w:color w:val="282828"/>
          <w:sz w:val="32"/>
          <w:szCs w:val="32"/>
        </w:rPr>
        <w:t>giornaliero</w:t>
      </w:r>
      <w:r w:rsidRPr="00A5315A">
        <w:rPr>
          <w:rStyle w:val="apple-converted-space"/>
          <w:rFonts w:ascii="Cambria" w:hAnsi="Cambria" w:cs="Arial"/>
          <w:color w:val="282828"/>
          <w:sz w:val="32"/>
          <w:szCs w:val="32"/>
        </w:rPr>
        <w:t> </w:t>
      </w:r>
    </w:p>
    <w:p w:rsidR="002A410C" w:rsidRDefault="00226E1C" w:rsidP="002C32DC">
      <w:pPr>
        <w:pStyle w:val="NormaleWeb"/>
        <w:spacing w:before="0" w:beforeAutospacing="0" w:after="0" w:afterAutospacing="0" w:line="360" w:lineRule="atLeast"/>
        <w:jc w:val="both"/>
        <w:rPr>
          <w:rFonts w:ascii="Cambria" w:hAnsi="Cambria" w:cs="Arial"/>
          <w:color w:val="282828"/>
          <w:sz w:val="32"/>
          <w:szCs w:val="32"/>
        </w:rPr>
      </w:pPr>
      <w:r w:rsidRPr="00A5315A">
        <w:rPr>
          <w:rStyle w:val="Enfasigrassetto"/>
          <w:rFonts w:ascii="Cambria" w:hAnsi="Cambria" w:cs="Arial"/>
          <w:color w:val="282828"/>
          <w:sz w:val="32"/>
          <w:szCs w:val="32"/>
        </w:rPr>
        <w:t xml:space="preserve"> </w:t>
      </w:r>
      <w:r w:rsidR="00A5315A" w:rsidRPr="00A5315A">
        <w:rPr>
          <w:rStyle w:val="Enfasigrassetto"/>
          <w:rFonts w:ascii="Cambria" w:hAnsi="Cambria" w:cs="Arial"/>
          <w:color w:val="282828"/>
          <w:sz w:val="32"/>
          <w:szCs w:val="32"/>
        </w:rPr>
        <w:t>7</w:t>
      </w:r>
      <w:r w:rsidRPr="002A410C">
        <w:rPr>
          <w:rStyle w:val="Enfasigrassetto"/>
          <w:rFonts w:ascii="Cambria" w:hAnsi="Cambria" w:cs="Arial"/>
          <w:i/>
          <w:iCs/>
          <w:color w:val="282828"/>
          <w:sz w:val="32"/>
          <w:szCs w:val="32"/>
        </w:rPr>
        <w:t>. Ignatia Amara</w:t>
      </w:r>
      <w:r>
        <w:rPr>
          <w:rStyle w:val="Enfasigrassetto"/>
          <w:rFonts w:ascii="Cambria" w:hAnsi="Cambria" w:cs="Arial"/>
          <w:color w:val="282828"/>
          <w:sz w:val="32"/>
          <w:szCs w:val="32"/>
        </w:rPr>
        <w:t>:</w:t>
      </w:r>
      <w:r w:rsidR="00A5315A" w:rsidRPr="00A5315A">
        <w:rPr>
          <w:rStyle w:val="Enfasigrassetto"/>
          <w:rFonts w:ascii="Cambria" w:hAnsi="Cambria" w:cs="Arial"/>
          <w:color w:val="282828"/>
          <w:sz w:val="32"/>
          <w:szCs w:val="32"/>
        </w:rPr>
        <w:t> </w:t>
      </w:r>
      <w:r w:rsidR="00A5315A" w:rsidRPr="00A5315A">
        <w:rPr>
          <w:rFonts w:ascii="Cambria" w:hAnsi="Cambria" w:cs="Arial"/>
          <w:color w:val="282828"/>
          <w:sz w:val="32"/>
          <w:szCs w:val="32"/>
        </w:rPr>
        <w:t>è indicata quando  una</w:t>
      </w:r>
      <w:r w:rsidR="00A5315A" w:rsidRPr="00A5315A">
        <w:rPr>
          <w:rStyle w:val="apple-converted-space"/>
          <w:rFonts w:ascii="Cambria" w:hAnsi="Cambria" w:cs="Arial"/>
          <w:color w:val="282828"/>
          <w:sz w:val="32"/>
          <w:szCs w:val="32"/>
        </w:rPr>
        <w:t> </w:t>
      </w:r>
      <w:r w:rsidR="00A5315A" w:rsidRPr="00226E1C">
        <w:rPr>
          <w:rStyle w:val="Enfasigrassetto"/>
          <w:rFonts w:ascii="Cambria" w:hAnsi="Cambria" w:cs="Arial"/>
          <w:b w:val="0"/>
          <w:bCs w:val="0"/>
          <w:color w:val="282828"/>
          <w:sz w:val="32"/>
          <w:szCs w:val="32"/>
        </w:rPr>
        <w:t>forte emozione o un forte</w:t>
      </w:r>
      <w:r w:rsidR="00A5315A" w:rsidRPr="00A5315A">
        <w:rPr>
          <w:rStyle w:val="Enfasigrassetto"/>
          <w:rFonts w:ascii="Cambria" w:hAnsi="Cambria" w:cs="Arial"/>
          <w:color w:val="282828"/>
          <w:sz w:val="32"/>
          <w:szCs w:val="32"/>
        </w:rPr>
        <w:t xml:space="preserve"> </w:t>
      </w:r>
      <w:r w:rsidR="00A5315A" w:rsidRPr="00226E1C">
        <w:rPr>
          <w:rStyle w:val="Enfasigrassetto"/>
          <w:rFonts w:ascii="Cambria" w:hAnsi="Cambria" w:cs="Arial"/>
          <w:b w:val="0"/>
          <w:bCs w:val="0"/>
          <w:color w:val="282828"/>
          <w:sz w:val="32"/>
          <w:szCs w:val="32"/>
        </w:rPr>
        <w:t>spavento</w:t>
      </w:r>
      <w:r>
        <w:rPr>
          <w:rFonts w:ascii="Cambria" w:hAnsi="Cambria" w:cs="Arial"/>
          <w:color w:val="282828"/>
          <w:sz w:val="32"/>
          <w:szCs w:val="32"/>
        </w:rPr>
        <w:t xml:space="preserve"> sono la causa dell’ansia</w:t>
      </w:r>
      <w:r w:rsidR="00A5315A" w:rsidRPr="00A5315A">
        <w:rPr>
          <w:rFonts w:ascii="Cambria" w:hAnsi="Cambria" w:cs="Arial"/>
          <w:color w:val="282828"/>
          <w:sz w:val="32"/>
          <w:szCs w:val="32"/>
        </w:rPr>
        <w:t xml:space="preserve"> ma anche in caso di un attacco epilettico o di convulsioni.</w:t>
      </w:r>
      <w:r>
        <w:rPr>
          <w:rFonts w:ascii="Cambria" w:hAnsi="Cambria" w:cs="Arial"/>
          <w:color w:val="282828"/>
          <w:sz w:val="32"/>
          <w:szCs w:val="32"/>
        </w:rPr>
        <w:t xml:space="preserve"> </w:t>
      </w:r>
      <w:r w:rsidR="00A5315A" w:rsidRPr="00A5315A">
        <w:rPr>
          <w:rFonts w:ascii="Cambria" w:hAnsi="Cambria" w:cs="Arial"/>
          <w:color w:val="282828"/>
          <w:sz w:val="32"/>
          <w:szCs w:val="32"/>
        </w:rPr>
        <w:t>L’ignatia amara è anche</w:t>
      </w:r>
      <w:r w:rsidR="00A5315A" w:rsidRPr="00A5315A">
        <w:rPr>
          <w:rStyle w:val="apple-converted-space"/>
          <w:rFonts w:ascii="Cambria" w:hAnsi="Cambria" w:cs="Arial"/>
          <w:color w:val="282828"/>
          <w:sz w:val="32"/>
          <w:szCs w:val="32"/>
        </w:rPr>
        <w:t> </w:t>
      </w:r>
      <w:r w:rsidR="00A5315A" w:rsidRPr="00226E1C">
        <w:rPr>
          <w:rStyle w:val="Enfasigrassetto"/>
          <w:rFonts w:ascii="Cambria" w:hAnsi="Cambria" w:cs="Arial"/>
          <w:b w:val="0"/>
          <w:bCs w:val="0"/>
          <w:color w:val="282828"/>
          <w:sz w:val="32"/>
          <w:szCs w:val="32"/>
        </w:rPr>
        <w:t>utile per la paura</w:t>
      </w:r>
      <w:r w:rsidR="00A5315A" w:rsidRPr="00A5315A">
        <w:rPr>
          <w:rStyle w:val="Enfasigrassetto"/>
          <w:rFonts w:ascii="Cambria" w:hAnsi="Cambria" w:cs="Arial"/>
          <w:color w:val="282828"/>
          <w:sz w:val="32"/>
          <w:szCs w:val="32"/>
        </w:rPr>
        <w:t xml:space="preserve"> </w:t>
      </w:r>
      <w:r w:rsidR="00A5315A" w:rsidRPr="00226E1C">
        <w:rPr>
          <w:rStyle w:val="Enfasigrassetto"/>
          <w:rFonts w:ascii="Cambria" w:hAnsi="Cambria" w:cs="Arial"/>
          <w:b w:val="0"/>
          <w:bCs w:val="0"/>
          <w:color w:val="282828"/>
          <w:sz w:val="32"/>
          <w:szCs w:val="32"/>
        </w:rPr>
        <w:t>di non riuscire</w:t>
      </w:r>
      <w:r w:rsidR="00A5315A" w:rsidRPr="00A5315A">
        <w:rPr>
          <w:rStyle w:val="apple-converted-space"/>
          <w:rFonts w:ascii="Cambria" w:hAnsi="Cambria" w:cs="Arial"/>
          <w:b/>
          <w:bCs/>
          <w:color w:val="282828"/>
          <w:sz w:val="32"/>
          <w:szCs w:val="32"/>
        </w:rPr>
        <w:t> </w:t>
      </w:r>
      <w:r w:rsidR="00A5315A" w:rsidRPr="00A5315A">
        <w:rPr>
          <w:rFonts w:ascii="Cambria" w:hAnsi="Cambria" w:cs="Arial"/>
          <w:color w:val="282828"/>
          <w:sz w:val="32"/>
          <w:szCs w:val="32"/>
        </w:rPr>
        <w:t>.</w:t>
      </w:r>
    </w:p>
    <w:p w:rsidR="00876E83" w:rsidRDefault="00A5315A" w:rsidP="002C32DC">
      <w:pPr>
        <w:pStyle w:val="NormaleWeb"/>
        <w:spacing w:before="0" w:beforeAutospacing="0" w:after="0" w:afterAutospacing="0" w:line="360" w:lineRule="atLeast"/>
        <w:jc w:val="both"/>
        <w:rPr>
          <w:rStyle w:val="Enfasigrassetto"/>
          <w:rFonts w:ascii="Cambria" w:hAnsi="Cambria" w:cs="Arial"/>
          <w:b w:val="0"/>
          <w:bCs w:val="0"/>
          <w:color w:val="282828"/>
          <w:sz w:val="32"/>
          <w:szCs w:val="32"/>
        </w:rPr>
      </w:pPr>
      <w:r w:rsidRPr="00A5315A">
        <w:rPr>
          <w:rStyle w:val="Enfasigrassetto"/>
          <w:rFonts w:ascii="Cambria" w:hAnsi="Cambria" w:cs="Arial"/>
          <w:color w:val="282828"/>
          <w:sz w:val="32"/>
          <w:szCs w:val="32"/>
        </w:rPr>
        <w:t>8.</w:t>
      </w:r>
      <w:r w:rsidR="00226E1C" w:rsidRPr="002A410C">
        <w:rPr>
          <w:rStyle w:val="apple-converted-space"/>
          <w:rFonts w:ascii="Cambria" w:hAnsi="Cambria" w:cs="Arial"/>
          <w:b/>
          <w:bCs/>
          <w:i/>
          <w:iCs/>
          <w:color w:val="282828"/>
          <w:sz w:val="32"/>
          <w:szCs w:val="32"/>
        </w:rPr>
        <w:t>Gelsenium</w:t>
      </w:r>
      <w:r w:rsidRPr="00A5315A">
        <w:rPr>
          <w:rStyle w:val="Enfasigrassetto"/>
          <w:rFonts w:ascii="Cambria" w:hAnsi="Cambria" w:cs="Arial"/>
          <w:color w:val="282828"/>
          <w:sz w:val="32"/>
          <w:szCs w:val="32"/>
        </w:rPr>
        <w:t>:</w:t>
      </w:r>
      <w:r w:rsidRPr="00A5315A">
        <w:rPr>
          <w:rStyle w:val="apple-converted-space"/>
          <w:rFonts w:ascii="Cambria" w:hAnsi="Cambria" w:cs="Arial"/>
          <w:b/>
          <w:bCs/>
          <w:color w:val="282828"/>
          <w:sz w:val="32"/>
          <w:szCs w:val="32"/>
        </w:rPr>
        <w:t> </w:t>
      </w:r>
      <w:r w:rsidRPr="00A5315A">
        <w:rPr>
          <w:rFonts w:ascii="Cambria" w:hAnsi="Cambria" w:cs="Arial"/>
          <w:color w:val="282828"/>
          <w:sz w:val="32"/>
          <w:szCs w:val="32"/>
        </w:rPr>
        <w:t xml:space="preserve"> viene consigliato</w:t>
      </w:r>
      <w:r w:rsidRPr="00A5315A">
        <w:rPr>
          <w:rStyle w:val="apple-converted-space"/>
          <w:rFonts w:ascii="Cambria" w:hAnsi="Cambria" w:cs="Arial"/>
          <w:color w:val="282828"/>
          <w:sz w:val="32"/>
          <w:szCs w:val="32"/>
        </w:rPr>
        <w:t> </w:t>
      </w:r>
      <w:r w:rsidRPr="00226E1C">
        <w:rPr>
          <w:rStyle w:val="Enfasigrassetto"/>
          <w:rFonts w:ascii="Cambria" w:hAnsi="Cambria" w:cs="Arial"/>
          <w:b w:val="0"/>
          <w:bCs w:val="0"/>
          <w:color w:val="282828"/>
          <w:sz w:val="32"/>
          <w:szCs w:val="32"/>
        </w:rPr>
        <w:t>per prevenire l’ansia anticipatoria</w:t>
      </w:r>
      <w:r w:rsidRPr="00A5315A">
        <w:rPr>
          <w:rStyle w:val="Enfasigrassetto"/>
          <w:rFonts w:ascii="Cambria" w:hAnsi="Cambria" w:cs="Arial"/>
          <w:color w:val="282828"/>
          <w:sz w:val="32"/>
          <w:szCs w:val="32"/>
        </w:rPr>
        <w:t xml:space="preserve"> </w:t>
      </w:r>
      <w:r w:rsidRPr="00226E1C">
        <w:rPr>
          <w:rStyle w:val="Enfasigrassetto"/>
          <w:rFonts w:ascii="Cambria" w:hAnsi="Cambria" w:cs="Arial"/>
          <w:b w:val="0"/>
          <w:bCs w:val="0"/>
          <w:color w:val="282828"/>
          <w:sz w:val="32"/>
          <w:szCs w:val="32"/>
        </w:rPr>
        <w:t>di un evento</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 xml:space="preserve">che </w:t>
      </w:r>
      <w:r w:rsidR="00226E1C">
        <w:rPr>
          <w:rFonts w:ascii="Cambria" w:hAnsi="Cambria" w:cs="Arial"/>
          <w:color w:val="282828"/>
          <w:sz w:val="32"/>
          <w:szCs w:val="32"/>
        </w:rPr>
        <w:t>è percepito come</w:t>
      </w:r>
      <w:r w:rsidRPr="00A5315A">
        <w:rPr>
          <w:rFonts w:ascii="Cambria" w:hAnsi="Cambria" w:cs="Arial"/>
          <w:color w:val="282828"/>
          <w:sz w:val="32"/>
          <w:szCs w:val="32"/>
        </w:rPr>
        <w:t xml:space="preserve"> emotivamente stressante </w:t>
      </w:r>
      <w:r w:rsidR="00153C81">
        <w:rPr>
          <w:rFonts w:ascii="Cambria" w:hAnsi="Cambria" w:cs="Arial"/>
          <w:color w:val="282828"/>
          <w:sz w:val="32"/>
          <w:szCs w:val="32"/>
        </w:rPr>
        <w:t xml:space="preserve">e si associa a </w:t>
      </w:r>
      <w:r w:rsidRPr="00A5315A">
        <w:rPr>
          <w:rFonts w:ascii="Cambria" w:hAnsi="Cambria" w:cs="Arial"/>
          <w:color w:val="282828"/>
          <w:sz w:val="32"/>
          <w:szCs w:val="32"/>
        </w:rPr>
        <w:t xml:space="preserve"> sintomi </w:t>
      </w:r>
      <w:r w:rsidR="00153C81">
        <w:rPr>
          <w:rFonts w:ascii="Cambria" w:hAnsi="Cambria" w:cs="Arial"/>
          <w:color w:val="282828"/>
          <w:sz w:val="32"/>
          <w:szCs w:val="32"/>
        </w:rPr>
        <w:t>somatici come</w:t>
      </w:r>
      <w:r w:rsidRPr="00A5315A">
        <w:rPr>
          <w:rStyle w:val="apple-converted-space"/>
          <w:rFonts w:ascii="Cambria" w:hAnsi="Cambria" w:cs="Arial"/>
          <w:color w:val="282828"/>
          <w:sz w:val="32"/>
          <w:szCs w:val="32"/>
        </w:rPr>
        <w:t> </w:t>
      </w:r>
      <w:r w:rsidRPr="00153C81">
        <w:rPr>
          <w:rStyle w:val="Enfasigrassetto"/>
          <w:rFonts w:ascii="Cambria" w:hAnsi="Cambria" w:cs="Arial"/>
          <w:b w:val="0"/>
          <w:bCs w:val="0"/>
          <w:color w:val="282828"/>
          <w:sz w:val="32"/>
          <w:szCs w:val="32"/>
        </w:rPr>
        <w:t xml:space="preserve">tachicardia, diarrea, tremori, formicoli </w:t>
      </w:r>
      <w:r w:rsidRPr="00A5315A">
        <w:rPr>
          <w:rStyle w:val="Enfasigrassetto"/>
          <w:rFonts w:ascii="Cambria" w:hAnsi="Cambria" w:cs="Arial"/>
          <w:color w:val="282828"/>
          <w:sz w:val="32"/>
          <w:szCs w:val="32"/>
        </w:rPr>
        <w:t xml:space="preserve"> </w:t>
      </w:r>
      <w:r w:rsidRPr="00153C81">
        <w:rPr>
          <w:rStyle w:val="Enfasigrassetto"/>
          <w:rFonts w:ascii="Cambria" w:hAnsi="Cambria" w:cs="Arial"/>
          <w:b w:val="0"/>
          <w:bCs w:val="0"/>
          <w:color w:val="282828"/>
          <w:sz w:val="32"/>
          <w:szCs w:val="32"/>
        </w:rPr>
        <w:t>e bisogno di urinare</w:t>
      </w:r>
      <w:r w:rsidRPr="00A5315A">
        <w:rPr>
          <w:rStyle w:val="apple-converted-space"/>
          <w:rFonts w:ascii="Cambria" w:hAnsi="Cambria" w:cs="Arial"/>
          <w:color w:val="282828"/>
          <w:sz w:val="32"/>
          <w:szCs w:val="32"/>
        </w:rPr>
        <w:t> </w:t>
      </w:r>
      <w:r w:rsidRPr="00A5315A">
        <w:rPr>
          <w:rFonts w:ascii="Cambria" w:hAnsi="Cambria" w:cs="Arial"/>
          <w:color w:val="282828"/>
          <w:sz w:val="32"/>
          <w:szCs w:val="32"/>
        </w:rPr>
        <w:t xml:space="preserve">frequentemente. Viene suggerito anche per chi </w:t>
      </w:r>
      <w:r w:rsidR="00153C81">
        <w:rPr>
          <w:rFonts w:ascii="Cambria" w:hAnsi="Cambria" w:cs="Arial"/>
          <w:color w:val="282828"/>
          <w:sz w:val="32"/>
          <w:szCs w:val="32"/>
        </w:rPr>
        <w:t>soffre</w:t>
      </w:r>
      <w:r w:rsidRPr="00A5315A">
        <w:rPr>
          <w:rStyle w:val="apple-converted-space"/>
          <w:rFonts w:ascii="Cambria" w:hAnsi="Cambria" w:cs="Arial"/>
          <w:color w:val="282828"/>
          <w:sz w:val="32"/>
          <w:szCs w:val="32"/>
        </w:rPr>
        <w:t> </w:t>
      </w:r>
      <w:r w:rsidR="005242D4">
        <w:rPr>
          <w:rStyle w:val="apple-converted-space"/>
          <w:rFonts w:ascii="Cambria" w:hAnsi="Cambria" w:cs="Arial"/>
          <w:color w:val="282828"/>
          <w:sz w:val="32"/>
          <w:szCs w:val="32"/>
        </w:rPr>
        <w:t>d’</w:t>
      </w:r>
      <w:r w:rsidRPr="00153C81">
        <w:rPr>
          <w:rStyle w:val="Enfasigrassetto"/>
          <w:rFonts w:ascii="Cambria" w:hAnsi="Cambria" w:cs="Arial"/>
          <w:b w:val="0"/>
          <w:bCs w:val="0"/>
          <w:color w:val="282828"/>
          <w:sz w:val="32"/>
          <w:szCs w:val="32"/>
        </w:rPr>
        <w:t xml:space="preserve">ansia </w:t>
      </w:r>
      <w:r w:rsidR="00153C81" w:rsidRPr="00153C81">
        <w:rPr>
          <w:rStyle w:val="Enfasigrassetto"/>
          <w:rFonts w:ascii="Cambria" w:hAnsi="Cambria" w:cs="Arial"/>
          <w:b w:val="0"/>
          <w:bCs w:val="0"/>
          <w:color w:val="282828"/>
          <w:sz w:val="32"/>
          <w:szCs w:val="32"/>
        </w:rPr>
        <w:t xml:space="preserve"> quando deve</w:t>
      </w:r>
      <w:r w:rsidR="00876E83">
        <w:rPr>
          <w:rStyle w:val="Enfasigrassetto"/>
          <w:rFonts w:ascii="Cambria" w:hAnsi="Cambria" w:cs="Arial"/>
          <w:b w:val="0"/>
          <w:bCs w:val="0"/>
          <w:color w:val="282828"/>
          <w:sz w:val="32"/>
          <w:szCs w:val="32"/>
        </w:rPr>
        <w:t xml:space="preserve"> parlare in pubblico.</w:t>
      </w:r>
      <w:r w:rsidR="00153C81" w:rsidRPr="00153C81">
        <w:rPr>
          <w:rStyle w:val="Enfasigrassetto"/>
          <w:rFonts w:ascii="Cambria" w:hAnsi="Cambria" w:cs="Arial"/>
          <w:b w:val="0"/>
          <w:bCs w:val="0"/>
          <w:color w:val="282828"/>
          <w:sz w:val="32"/>
          <w:szCs w:val="32"/>
        </w:rPr>
        <w:t xml:space="preserve"> </w:t>
      </w: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1707CA" w:rsidRDefault="001707CA" w:rsidP="002C32DC">
      <w:pPr>
        <w:pStyle w:val="NormaleWeb"/>
        <w:jc w:val="both"/>
        <w:rPr>
          <w:rFonts w:ascii="Cambria" w:hAnsi="Cambria"/>
          <w:b/>
          <w:bCs/>
          <w:sz w:val="32"/>
          <w:szCs w:val="32"/>
        </w:rPr>
      </w:pPr>
    </w:p>
    <w:p w:rsidR="00FE4314" w:rsidRPr="00FE4314" w:rsidRDefault="00876E83" w:rsidP="002C32DC">
      <w:pPr>
        <w:pStyle w:val="NormaleWeb"/>
        <w:jc w:val="both"/>
        <w:rPr>
          <w:rFonts w:ascii="Cambria" w:hAnsi="Cambria"/>
          <w:sz w:val="32"/>
          <w:szCs w:val="32"/>
        </w:rPr>
      </w:pPr>
      <w:r w:rsidRPr="002A410C">
        <w:rPr>
          <w:rFonts w:ascii="Cambria" w:hAnsi="Cambria"/>
          <w:b/>
          <w:bCs/>
          <w:sz w:val="32"/>
          <w:szCs w:val="32"/>
        </w:rPr>
        <w:t>La fitoterapia</w:t>
      </w:r>
      <w:r w:rsidRPr="00FE4314">
        <w:rPr>
          <w:rFonts w:ascii="Cambria" w:hAnsi="Cambria"/>
          <w:sz w:val="32"/>
          <w:szCs w:val="32"/>
        </w:rPr>
        <w:t xml:space="preserve"> è una disciplina che utilizza le piante medicinali nelle loro varie forme a scopi salutistici. È sicuramente la più antica di tutte le medicine. L'utilizzo di piante e rimedi naturali rappresenta tuttora l'unico strumento usato da popolazioni ancora primitive o comunque impossibilitate ad accedere ai farmaci di sintesi. </w:t>
      </w:r>
      <w:r w:rsidR="00FE4314">
        <w:rPr>
          <w:rFonts w:ascii="Cambria" w:hAnsi="Cambria"/>
          <w:sz w:val="32"/>
          <w:szCs w:val="32"/>
        </w:rPr>
        <w:t xml:space="preserve"> E’ la CAM che fra tutte</w:t>
      </w:r>
      <w:r w:rsidR="00FE4314" w:rsidRPr="00FE4314">
        <w:rPr>
          <w:rFonts w:ascii="Cambria" w:hAnsi="Cambria"/>
          <w:sz w:val="32"/>
          <w:szCs w:val="32"/>
        </w:rPr>
        <w:t xml:space="preserve">  si avvicina</w:t>
      </w:r>
      <w:r w:rsidR="00FE4314">
        <w:rPr>
          <w:rFonts w:ascii="Cambria" w:hAnsi="Cambria"/>
          <w:sz w:val="32"/>
          <w:szCs w:val="32"/>
        </w:rPr>
        <w:t xml:space="preserve"> di pi</w:t>
      </w:r>
      <w:r w:rsidR="00D92A1E">
        <w:rPr>
          <w:rFonts w:ascii="Cambria" w:hAnsi="Cambria"/>
          <w:sz w:val="32"/>
          <w:szCs w:val="32"/>
        </w:rPr>
        <w:t>ù</w:t>
      </w:r>
      <w:r w:rsidR="00FE4314" w:rsidRPr="00FE4314">
        <w:rPr>
          <w:rFonts w:ascii="Cambria" w:hAnsi="Cambria"/>
          <w:sz w:val="32"/>
          <w:szCs w:val="32"/>
        </w:rPr>
        <w:t xml:space="preserve"> alla medicina convenzionale</w:t>
      </w:r>
      <w:r w:rsidR="00D92A1E">
        <w:rPr>
          <w:rFonts w:ascii="Cambria" w:hAnsi="Cambria"/>
          <w:sz w:val="32"/>
          <w:szCs w:val="32"/>
        </w:rPr>
        <w:t>,</w:t>
      </w:r>
      <w:r w:rsidR="00FE4314" w:rsidRPr="00FE4314">
        <w:rPr>
          <w:rFonts w:ascii="Cambria" w:hAnsi="Cambria"/>
          <w:sz w:val="32"/>
          <w:szCs w:val="32"/>
        </w:rPr>
        <w:t xml:space="preserve"> </w:t>
      </w:r>
      <w:r w:rsidR="00D92A1E">
        <w:rPr>
          <w:rFonts w:ascii="Cambria" w:hAnsi="Cambria"/>
          <w:sz w:val="32"/>
          <w:szCs w:val="32"/>
        </w:rPr>
        <w:t xml:space="preserve"> infatti a</w:t>
      </w:r>
      <w:r w:rsidR="00FE4314" w:rsidRPr="00FE4314">
        <w:rPr>
          <w:rFonts w:ascii="Cambria" w:hAnsi="Cambria"/>
          <w:sz w:val="32"/>
          <w:szCs w:val="32"/>
        </w:rPr>
        <w:t>gisce sulla base di principi attivi</w:t>
      </w:r>
      <w:r w:rsidR="00D92A1E">
        <w:rPr>
          <w:rFonts w:ascii="Cambria" w:hAnsi="Cambria"/>
          <w:sz w:val="32"/>
          <w:szCs w:val="32"/>
        </w:rPr>
        <w:t>.</w:t>
      </w:r>
      <w:r w:rsidR="00FE4314" w:rsidRPr="00FE4314">
        <w:rPr>
          <w:rFonts w:ascii="Cambria" w:hAnsi="Cambria"/>
          <w:sz w:val="32"/>
          <w:szCs w:val="32"/>
        </w:rPr>
        <w:t xml:space="preserve"> Tuttavia </w:t>
      </w:r>
      <w:r w:rsidR="00D92A1E">
        <w:rPr>
          <w:rFonts w:ascii="Cambria" w:hAnsi="Cambria"/>
          <w:sz w:val="32"/>
          <w:szCs w:val="32"/>
        </w:rPr>
        <w:t>si differenzia dalla medicina convenzionale</w:t>
      </w:r>
      <w:r w:rsidR="00FE4314" w:rsidRPr="00FE4314">
        <w:rPr>
          <w:rFonts w:ascii="Cambria" w:hAnsi="Cambria"/>
          <w:sz w:val="32"/>
          <w:szCs w:val="32"/>
        </w:rPr>
        <w:t xml:space="preserve"> perché, ritiene che l'attività esplicata debba essere ricondotta alla pianta nella totalità dei suoi costituenti, piuttosto che alla sola azione di principi attivi purificati ed isolati. </w:t>
      </w:r>
    </w:p>
    <w:p w:rsidR="00C93ACD" w:rsidRDefault="00C93ACD" w:rsidP="002C32DC">
      <w:pPr>
        <w:spacing w:before="100" w:beforeAutospacing="1" w:after="100" w:afterAutospacing="1"/>
        <w:jc w:val="both"/>
        <w:rPr>
          <w:rFonts w:ascii="Cambria" w:hAnsi="Cambria"/>
          <w:position w:val="30"/>
          <w:sz w:val="32"/>
          <w:szCs w:val="32"/>
        </w:rPr>
      </w:pPr>
      <w:r w:rsidRPr="00C93ACD">
        <w:rPr>
          <w:rFonts w:ascii="Cambria" w:hAnsi="Cambria"/>
          <w:sz w:val="32"/>
          <w:szCs w:val="32"/>
        </w:rPr>
        <w:t>Esistono numeros</w:t>
      </w:r>
      <w:r>
        <w:rPr>
          <w:rFonts w:ascii="Cambria" w:hAnsi="Cambria"/>
          <w:sz w:val="32"/>
          <w:szCs w:val="32"/>
        </w:rPr>
        <w:t>i</w:t>
      </w:r>
      <w:r w:rsidRPr="00C93ACD">
        <w:rPr>
          <w:rFonts w:ascii="Cambria" w:hAnsi="Cambria"/>
          <w:sz w:val="32"/>
          <w:szCs w:val="32"/>
        </w:rPr>
        <w:t xml:space="preserve"> rimedi naturali  per la cura degli stati ansiosi</w:t>
      </w:r>
      <w:r w:rsidR="00F31869">
        <w:rPr>
          <w:rFonts w:ascii="Cambria" w:hAnsi="Cambria"/>
          <w:sz w:val="32"/>
          <w:szCs w:val="32"/>
        </w:rPr>
        <w:t>:</w:t>
      </w:r>
    </w:p>
    <w:p w:rsidR="00C93ACD" w:rsidRPr="00C93ACD" w:rsidRDefault="00C93ACD" w:rsidP="002C32DC">
      <w:pPr>
        <w:spacing w:before="100" w:beforeAutospacing="1" w:after="100" w:afterAutospacing="1"/>
        <w:jc w:val="both"/>
        <w:rPr>
          <w:rFonts w:ascii="Cambria" w:hAnsi="Cambria"/>
          <w:sz w:val="32"/>
          <w:szCs w:val="32"/>
        </w:rPr>
      </w:pPr>
      <w:r>
        <w:rPr>
          <w:rFonts w:ascii="Cambria" w:hAnsi="Cambria"/>
          <w:b/>
          <w:bCs/>
          <w:sz w:val="32"/>
          <w:szCs w:val="32"/>
        </w:rPr>
        <w:t>l’iperico :</w:t>
      </w:r>
      <w:r w:rsidRPr="00C93ACD">
        <w:rPr>
          <w:rFonts w:ascii="Cambria" w:hAnsi="Cambria"/>
          <w:sz w:val="32"/>
          <w:szCs w:val="32"/>
        </w:rPr>
        <w:t xml:space="preserve"> possiede un'azione antidepressiva e sedativa grazie all'inibizione di </w:t>
      </w:r>
      <w:r>
        <w:rPr>
          <w:rFonts w:ascii="Cambria" w:hAnsi="Cambria"/>
          <w:sz w:val="32"/>
          <w:szCs w:val="32"/>
        </w:rPr>
        <w:t>alcuni</w:t>
      </w:r>
      <w:r w:rsidRPr="00C93ACD">
        <w:rPr>
          <w:rFonts w:ascii="Cambria" w:hAnsi="Cambria"/>
          <w:sz w:val="32"/>
          <w:szCs w:val="32"/>
        </w:rPr>
        <w:t xml:space="preserve"> neurotrasmettitori a livello del sistema nervoso centrale e all'aumento della secrezione notturna di melatonina, che regola il ritmo sonno/veglia. </w:t>
      </w:r>
    </w:p>
    <w:p w:rsidR="00C93ACD" w:rsidRPr="00C93ACD" w:rsidRDefault="00C93ACD" w:rsidP="002C32DC">
      <w:pPr>
        <w:spacing w:before="100" w:beforeAutospacing="1" w:after="100" w:afterAutospacing="1"/>
        <w:jc w:val="both"/>
        <w:rPr>
          <w:rFonts w:ascii="Cambria" w:hAnsi="Cambria"/>
          <w:sz w:val="32"/>
          <w:szCs w:val="32"/>
        </w:rPr>
      </w:pPr>
      <w:r w:rsidRPr="00C93ACD">
        <w:rPr>
          <w:rFonts w:ascii="Cambria" w:hAnsi="Cambria"/>
          <w:b/>
          <w:bCs/>
          <w:sz w:val="32"/>
          <w:szCs w:val="32"/>
        </w:rPr>
        <w:t>la passiflora</w:t>
      </w:r>
      <w:r w:rsidRPr="00C93ACD">
        <w:rPr>
          <w:rFonts w:ascii="Cambria" w:hAnsi="Cambria"/>
          <w:sz w:val="32"/>
          <w:szCs w:val="32"/>
        </w:rPr>
        <w:t xml:space="preserve"> </w:t>
      </w:r>
      <w:r>
        <w:rPr>
          <w:rFonts w:ascii="Cambria" w:hAnsi="Cambria"/>
          <w:sz w:val="32"/>
          <w:szCs w:val="32"/>
        </w:rPr>
        <w:t xml:space="preserve"> ha </w:t>
      </w:r>
      <w:r w:rsidRPr="00C93ACD">
        <w:rPr>
          <w:rFonts w:ascii="Cambria" w:hAnsi="Cambria"/>
          <w:sz w:val="32"/>
          <w:szCs w:val="32"/>
        </w:rPr>
        <w:t xml:space="preserve">un'azione depressiva sul sistema nervoso autonomo (motilità intestinale, frequenza cardiaca, ecc) e un effetto ansiolitico simile a quello prodotto dalle benzodiazepine; risulta perciò particolarmente utile nelle forme d'ansia già in trattamento con psicofarmaci. </w:t>
      </w:r>
    </w:p>
    <w:p w:rsidR="00C93ACD" w:rsidRPr="00C93ACD" w:rsidRDefault="00C93ACD" w:rsidP="002C32DC">
      <w:pPr>
        <w:spacing w:before="100" w:beforeAutospacing="1" w:after="100" w:afterAutospacing="1"/>
        <w:jc w:val="both"/>
        <w:rPr>
          <w:rFonts w:ascii="Cambria" w:hAnsi="Cambria"/>
          <w:sz w:val="32"/>
          <w:szCs w:val="32"/>
        </w:rPr>
      </w:pPr>
      <w:r w:rsidRPr="00C93ACD">
        <w:rPr>
          <w:rFonts w:ascii="Cambria" w:hAnsi="Cambria"/>
          <w:b/>
          <w:bCs/>
          <w:sz w:val="32"/>
          <w:szCs w:val="32"/>
        </w:rPr>
        <w:t>la valeriana</w:t>
      </w:r>
      <w:r>
        <w:rPr>
          <w:rFonts w:ascii="Cambria" w:hAnsi="Cambria"/>
          <w:b/>
          <w:bCs/>
          <w:sz w:val="32"/>
          <w:szCs w:val="32"/>
        </w:rPr>
        <w:t>:</w:t>
      </w:r>
      <w:r w:rsidRPr="00C93ACD">
        <w:rPr>
          <w:rFonts w:ascii="Cambria" w:hAnsi="Cambria"/>
          <w:sz w:val="32"/>
          <w:szCs w:val="32"/>
        </w:rPr>
        <w:t xml:space="preserve"> </w:t>
      </w:r>
      <w:r>
        <w:rPr>
          <w:rFonts w:ascii="Cambria" w:hAnsi="Cambria"/>
          <w:sz w:val="32"/>
          <w:szCs w:val="32"/>
        </w:rPr>
        <w:t xml:space="preserve"> ha </w:t>
      </w:r>
      <w:r w:rsidRPr="00C93ACD">
        <w:rPr>
          <w:rFonts w:ascii="Cambria" w:hAnsi="Cambria"/>
          <w:sz w:val="32"/>
          <w:szCs w:val="32"/>
        </w:rPr>
        <w:t>proprietà sedative</w:t>
      </w:r>
      <w:r>
        <w:rPr>
          <w:rFonts w:ascii="Cambria" w:hAnsi="Cambria"/>
          <w:sz w:val="32"/>
          <w:szCs w:val="32"/>
        </w:rPr>
        <w:t xml:space="preserve"> ed</w:t>
      </w:r>
      <w:r w:rsidRPr="00C93ACD">
        <w:rPr>
          <w:rFonts w:ascii="Cambria" w:hAnsi="Cambria"/>
          <w:sz w:val="32"/>
          <w:szCs w:val="32"/>
        </w:rPr>
        <w:t xml:space="preserve"> ipnoinducenti  </w:t>
      </w:r>
      <w:r>
        <w:rPr>
          <w:rFonts w:ascii="Cambria" w:hAnsi="Cambria"/>
          <w:sz w:val="32"/>
          <w:szCs w:val="32"/>
        </w:rPr>
        <w:t>oltre che</w:t>
      </w:r>
      <w:r w:rsidRPr="00C93ACD">
        <w:rPr>
          <w:rFonts w:ascii="Cambria" w:hAnsi="Cambria"/>
          <w:sz w:val="32"/>
          <w:szCs w:val="32"/>
        </w:rPr>
        <w:t xml:space="preserve"> spasmolitiche. Queste attività risulterebbero imputabili al potenziamento di particolari meccanismi di trasmissione nervosa, attraverso l'aumento della disponibilità </w:t>
      </w:r>
      <w:r>
        <w:rPr>
          <w:rFonts w:ascii="Cambria" w:hAnsi="Cambria"/>
          <w:sz w:val="32"/>
          <w:szCs w:val="32"/>
        </w:rPr>
        <w:t>del</w:t>
      </w:r>
      <w:r w:rsidRPr="00C93ACD">
        <w:rPr>
          <w:rFonts w:ascii="Cambria" w:hAnsi="Cambria"/>
          <w:sz w:val="32"/>
          <w:szCs w:val="32"/>
        </w:rPr>
        <w:t xml:space="preserve">l'acido gamma-amino-butirrico (GABA), che ha effetto deprimente sul sistema nervoso centrale, anche se alcuni studi hanno indicato che il meccanismo d'azione potrebbe essere molto più complesso e coinvolgere altri sistemi neuronali. </w:t>
      </w:r>
    </w:p>
    <w:p w:rsidR="00B00671" w:rsidRPr="00B00671" w:rsidRDefault="00C93ACD" w:rsidP="002C32DC">
      <w:pPr>
        <w:jc w:val="both"/>
      </w:pPr>
      <w:r w:rsidRPr="00C93ACD">
        <w:rPr>
          <w:rFonts w:ascii="Cambria" w:hAnsi="Cambria"/>
          <w:sz w:val="32"/>
          <w:szCs w:val="32"/>
        </w:rPr>
        <w:t>In commercio esistono numerosi integratori dietetici che contengono un mix di queste sostanze naturali che risultano utili sia per gli stati ansiosi sia per le forme lievi d'insonnia</w:t>
      </w:r>
      <w:r w:rsidR="00B00671">
        <w:rPr>
          <w:rFonts w:ascii="Cambria" w:hAnsi="Cambria"/>
          <w:sz w:val="32"/>
          <w:szCs w:val="32"/>
        </w:rPr>
        <w:t>.</w:t>
      </w:r>
    </w:p>
    <w:p w:rsidR="00B00671" w:rsidRDefault="00B00671" w:rsidP="002C32DC">
      <w:pPr>
        <w:pStyle w:val="NormaleWeb"/>
        <w:spacing w:before="0" w:beforeAutospacing="0" w:after="0" w:afterAutospacing="0" w:line="360" w:lineRule="atLeast"/>
        <w:jc w:val="both"/>
        <w:rPr>
          <w:rFonts w:ascii="Cambria" w:hAnsi="Cambria" w:cs="Arial"/>
          <w:color w:val="282828"/>
          <w:sz w:val="32"/>
          <w:szCs w:val="32"/>
        </w:rPr>
      </w:pPr>
    </w:p>
    <w:p w:rsidR="00B00671" w:rsidRDefault="00A5315A" w:rsidP="002C32DC">
      <w:pPr>
        <w:pStyle w:val="NormaleWeb"/>
        <w:spacing w:before="0" w:beforeAutospacing="0" w:after="0" w:afterAutospacing="0" w:line="360" w:lineRule="atLeast"/>
        <w:jc w:val="both"/>
        <w:rPr>
          <w:rFonts w:ascii="Cambria" w:hAnsi="Cambria"/>
          <w:color w:val="333333"/>
          <w:sz w:val="32"/>
          <w:szCs w:val="32"/>
          <w:shd w:val="clear" w:color="auto" w:fill="FFFFFF"/>
        </w:rPr>
      </w:pPr>
      <w:r w:rsidRPr="00A5315A">
        <w:rPr>
          <w:rFonts w:ascii="Cambria" w:hAnsi="Cambria" w:cs="Arial"/>
          <w:color w:val="282828"/>
          <w:sz w:val="32"/>
          <w:szCs w:val="32"/>
        </w:rPr>
        <w:t xml:space="preserve"> </w:t>
      </w:r>
    </w:p>
    <w:p w:rsidR="00B00671" w:rsidRPr="00B00671" w:rsidRDefault="00B00671" w:rsidP="002C32DC">
      <w:pPr>
        <w:pStyle w:val="NormaleWeb"/>
        <w:spacing w:before="0" w:beforeAutospacing="0" w:after="0" w:afterAutospacing="0" w:line="360" w:lineRule="atLeast"/>
        <w:jc w:val="both"/>
        <w:rPr>
          <w:rFonts w:ascii="Cambria" w:hAnsi="Cambria"/>
          <w:sz w:val="32"/>
          <w:szCs w:val="32"/>
        </w:rPr>
      </w:pPr>
      <w:r>
        <w:rPr>
          <w:rFonts w:ascii="Cambria" w:hAnsi="Cambria"/>
          <w:color w:val="333333"/>
          <w:sz w:val="32"/>
          <w:szCs w:val="32"/>
          <w:shd w:val="clear" w:color="auto" w:fill="FFFFFF"/>
        </w:rPr>
        <w:t>Diversi studi  dimostrano come l’esercizio fisico regolare e la meditazione aumentino la produzione di endorfine. Il maggior senso di benessere aiuta a mantenere bassi i livelli d’ansia.</w:t>
      </w:r>
    </w:p>
    <w:p w:rsidR="009E4001" w:rsidRDefault="009E4001" w:rsidP="002C32DC">
      <w:pPr>
        <w:pStyle w:val="NormaleWeb"/>
        <w:jc w:val="both"/>
        <w:rPr>
          <w:rFonts w:ascii="Cambria" w:hAnsi="Cambria"/>
          <w:b/>
          <w:bCs/>
          <w:sz w:val="32"/>
          <w:szCs w:val="32"/>
        </w:rPr>
      </w:pPr>
    </w:p>
    <w:p w:rsidR="009E4001" w:rsidRDefault="009E4001" w:rsidP="002C32DC">
      <w:pPr>
        <w:pStyle w:val="NormaleWeb"/>
        <w:jc w:val="both"/>
        <w:rPr>
          <w:rFonts w:ascii="Cambria" w:hAnsi="Cambria"/>
          <w:b/>
          <w:bCs/>
          <w:sz w:val="32"/>
          <w:szCs w:val="32"/>
        </w:rPr>
      </w:pPr>
    </w:p>
    <w:p w:rsidR="009E4001" w:rsidRDefault="009E4001" w:rsidP="002C32DC">
      <w:pPr>
        <w:pStyle w:val="NormaleWeb"/>
        <w:jc w:val="both"/>
        <w:rPr>
          <w:rFonts w:ascii="Cambria" w:hAnsi="Cambria"/>
          <w:b/>
          <w:bCs/>
          <w:sz w:val="32"/>
          <w:szCs w:val="32"/>
        </w:rPr>
      </w:pPr>
    </w:p>
    <w:p w:rsidR="009E4001" w:rsidRDefault="009E4001" w:rsidP="002C32DC">
      <w:pPr>
        <w:pStyle w:val="NormaleWeb"/>
        <w:jc w:val="both"/>
        <w:rPr>
          <w:rFonts w:ascii="Cambria" w:hAnsi="Cambria"/>
          <w:b/>
          <w:bCs/>
          <w:sz w:val="32"/>
          <w:szCs w:val="32"/>
        </w:rPr>
      </w:pPr>
    </w:p>
    <w:p w:rsidR="009E4001" w:rsidRDefault="009E4001" w:rsidP="002C32DC">
      <w:pPr>
        <w:pStyle w:val="NormaleWeb"/>
        <w:jc w:val="both"/>
        <w:rPr>
          <w:rFonts w:ascii="Cambria" w:hAnsi="Cambria"/>
          <w:b/>
          <w:bCs/>
          <w:sz w:val="32"/>
          <w:szCs w:val="32"/>
        </w:rPr>
      </w:pPr>
    </w:p>
    <w:p w:rsidR="009E4001" w:rsidRDefault="009E4001" w:rsidP="002C32DC">
      <w:pPr>
        <w:pStyle w:val="NormaleWeb"/>
        <w:jc w:val="both"/>
        <w:rPr>
          <w:rFonts w:ascii="Cambria" w:hAnsi="Cambria"/>
          <w:b/>
          <w:bCs/>
          <w:sz w:val="32"/>
          <w:szCs w:val="32"/>
        </w:rPr>
      </w:pPr>
    </w:p>
    <w:p w:rsidR="009E4001" w:rsidRDefault="009E4001" w:rsidP="002F3A02">
      <w:pPr>
        <w:pStyle w:val="NormaleWeb"/>
        <w:jc w:val="both"/>
        <w:rPr>
          <w:rFonts w:ascii="Cambria" w:hAnsi="Cambria"/>
          <w:b/>
          <w:bCs/>
          <w:sz w:val="32"/>
          <w:szCs w:val="32"/>
        </w:rPr>
      </w:pPr>
    </w:p>
    <w:p w:rsidR="009E4001" w:rsidRDefault="009E4001"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1707CA" w:rsidRDefault="001707CA" w:rsidP="002F3A02">
      <w:pPr>
        <w:pStyle w:val="NormaleWeb"/>
        <w:jc w:val="both"/>
        <w:rPr>
          <w:rFonts w:ascii="Cambria" w:hAnsi="Cambria"/>
          <w:b/>
          <w:bCs/>
          <w:sz w:val="32"/>
          <w:szCs w:val="32"/>
        </w:rPr>
      </w:pPr>
    </w:p>
    <w:p w:rsidR="009E4001" w:rsidRDefault="00D65497" w:rsidP="002F3A02">
      <w:pPr>
        <w:pStyle w:val="NormaleWeb"/>
        <w:jc w:val="both"/>
        <w:rPr>
          <w:rFonts w:ascii="Cambria" w:hAnsi="Cambria"/>
          <w:b/>
          <w:bCs/>
          <w:sz w:val="32"/>
          <w:szCs w:val="32"/>
        </w:rPr>
      </w:pPr>
      <w:r>
        <w:rPr>
          <w:rFonts w:ascii="Cambria" w:hAnsi="Cambria"/>
          <w:b/>
          <w:bCs/>
          <w:sz w:val="32"/>
          <w:szCs w:val="32"/>
        </w:rPr>
        <w:t>COSTI DIRETTI ED INDIRETTI DEI DISTURBI D’ANSIA</w:t>
      </w:r>
    </w:p>
    <w:p w:rsidR="00841D39" w:rsidRPr="00841D39" w:rsidRDefault="00841D39" w:rsidP="00BF7EE9">
      <w:pPr>
        <w:jc w:val="both"/>
      </w:pPr>
      <w:r>
        <w:rPr>
          <w:rFonts w:ascii="Cambria" w:hAnsi="Cambria" w:cs="Arial"/>
          <w:color w:val="333333"/>
          <w:sz w:val="32"/>
          <w:szCs w:val="32"/>
          <w:shd w:val="clear" w:color="auto" w:fill="FFFFFF"/>
        </w:rPr>
        <w:t xml:space="preserve"> </w:t>
      </w:r>
      <w:r w:rsidR="00B23DDA">
        <w:rPr>
          <w:rFonts w:ascii="Cambria" w:hAnsi="Cambria"/>
          <w:sz w:val="32"/>
          <w:szCs w:val="32"/>
        </w:rPr>
        <w:t xml:space="preserve">Secondo i dati ISTAT i disturbi nevrotici si aggirano intorno  4,3% della popolazione totale e raggiungono il 9,8% negli ultrasessantacinquenni. </w:t>
      </w:r>
      <w:r w:rsidR="00F20341">
        <w:rPr>
          <w:rFonts w:ascii="Cambria" w:hAnsi="Cambria"/>
          <w:sz w:val="32"/>
          <w:szCs w:val="32"/>
        </w:rPr>
        <w:t>Nello</w:t>
      </w:r>
      <w:r w:rsidR="00B23DDA">
        <w:rPr>
          <w:rFonts w:ascii="Cambria" w:hAnsi="Cambria"/>
          <w:sz w:val="32"/>
          <w:szCs w:val="32"/>
        </w:rPr>
        <w:t xml:space="preserve"> spettro nevrotico i </w:t>
      </w:r>
      <w:r w:rsidR="00F20341">
        <w:rPr>
          <w:rFonts w:ascii="Cambria" w:hAnsi="Cambria"/>
          <w:sz w:val="32"/>
          <w:szCs w:val="32"/>
        </w:rPr>
        <w:t xml:space="preserve"> disturbi </w:t>
      </w:r>
      <w:r w:rsidR="00B23DDA">
        <w:rPr>
          <w:rFonts w:ascii="Cambria" w:hAnsi="Cambria"/>
          <w:sz w:val="32"/>
          <w:szCs w:val="32"/>
        </w:rPr>
        <w:t>più rappresentati sono</w:t>
      </w:r>
      <w:r w:rsidR="00F20341">
        <w:rPr>
          <w:rFonts w:ascii="Cambria" w:hAnsi="Cambria"/>
          <w:sz w:val="32"/>
          <w:szCs w:val="32"/>
        </w:rPr>
        <w:t xml:space="preserve"> quelli </w:t>
      </w:r>
      <w:r w:rsidR="00B23DDA">
        <w:rPr>
          <w:rFonts w:ascii="Cambria" w:hAnsi="Cambria"/>
          <w:sz w:val="32"/>
          <w:szCs w:val="32"/>
        </w:rPr>
        <w:t xml:space="preserve"> </w:t>
      </w:r>
      <w:r w:rsidR="00F20341">
        <w:rPr>
          <w:rFonts w:ascii="Cambria" w:hAnsi="Cambria"/>
          <w:sz w:val="32"/>
          <w:szCs w:val="32"/>
        </w:rPr>
        <w:t>d</w:t>
      </w:r>
      <w:r w:rsidR="00B23DDA">
        <w:rPr>
          <w:rFonts w:ascii="Cambria" w:hAnsi="Cambria"/>
          <w:sz w:val="32"/>
          <w:szCs w:val="32"/>
        </w:rPr>
        <w:t>’ansia e  la depressione che spesso si associano e si presentano in comorbi</w:t>
      </w:r>
      <w:r w:rsidR="0030446F">
        <w:rPr>
          <w:rFonts w:ascii="Cambria" w:hAnsi="Cambria"/>
          <w:sz w:val="32"/>
          <w:szCs w:val="32"/>
        </w:rPr>
        <w:t>d</w:t>
      </w:r>
      <w:r w:rsidR="00B23DDA">
        <w:rPr>
          <w:rFonts w:ascii="Cambria" w:hAnsi="Cambria"/>
          <w:sz w:val="32"/>
          <w:szCs w:val="32"/>
        </w:rPr>
        <w:t xml:space="preserve">ità. </w:t>
      </w:r>
    </w:p>
    <w:p w:rsidR="00F20341" w:rsidRDefault="00841D39" w:rsidP="00BF7EE9">
      <w:pPr>
        <w:pStyle w:val="NormaleWeb"/>
        <w:spacing w:before="0" w:beforeAutospacing="0" w:after="390" w:afterAutospacing="0"/>
        <w:jc w:val="both"/>
        <w:rPr>
          <w:rFonts w:ascii="Cambria" w:hAnsi="Cambria" w:cs="Arial"/>
          <w:color w:val="333333"/>
          <w:sz w:val="32"/>
          <w:szCs w:val="32"/>
        </w:rPr>
      </w:pPr>
      <w:r>
        <w:rPr>
          <w:rFonts w:ascii="Cambria" w:hAnsi="Cambria" w:cs="Arial"/>
          <w:color w:val="333333"/>
          <w:sz w:val="32"/>
          <w:szCs w:val="32"/>
        </w:rPr>
        <w:t>I disturbi d’ansia</w:t>
      </w:r>
      <w:r w:rsidRPr="00841D39">
        <w:rPr>
          <w:rFonts w:ascii="Cambria" w:hAnsi="Cambria" w:cs="Arial"/>
          <w:color w:val="333333"/>
          <w:sz w:val="32"/>
          <w:szCs w:val="32"/>
        </w:rPr>
        <w:t xml:space="preserve"> deter</w:t>
      </w:r>
      <w:r>
        <w:rPr>
          <w:rFonts w:ascii="Cambria" w:hAnsi="Cambria" w:cs="Arial"/>
          <w:color w:val="333333"/>
          <w:sz w:val="32"/>
          <w:szCs w:val="32"/>
        </w:rPr>
        <w:t>minano</w:t>
      </w:r>
      <w:r w:rsidRPr="00841D39">
        <w:rPr>
          <w:rStyle w:val="apple-converted-space"/>
          <w:rFonts w:ascii="Cambria" w:hAnsi="Cambria" w:cs="Arial"/>
          <w:b/>
          <w:bCs/>
          <w:color w:val="333333"/>
          <w:sz w:val="32"/>
          <w:szCs w:val="32"/>
        </w:rPr>
        <w:t> </w:t>
      </w:r>
      <w:r w:rsidRPr="00841D39">
        <w:rPr>
          <w:rStyle w:val="Enfasigrassetto"/>
          <w:rFonts w:ascii="Cambria" w:hAnsi="Cambria" w:cs="Arial"/>
          <w:b w:val="0"/>
          <w:bCs w:val="0"/>
          <w:color w:val="333333"/>
          <w:sz w:val="32"/>
          <w:szCs w:val="32"/>
        </w:rPr>
        <w:t>ricadute economiche</w:t>
      </w:r>
      <w:r w:rsidRPr="00841D39">
        <w:rPr>
          <w:rStyle w:val="apple-converted-space"/>
          <w:rFonts w:ascii="Cambria" w:hAnsi="Cambria" w:cs="Arial"/>
          <w:color w:val="333333"/>
          <w:sz w:val="32"/>
          <w:szCs w:val="32"/>
        </w:rPr>
        <w:t> </w:t>
      </w:r>
      <w:r w:rsidRPr="00841D39">
        <w:rPr>
          <w:rFonts w:ascii="Cambria" w:hAnsi="Cambria" w:cs="Arial"/>
          <w:color w:val="333333"/>
          <w:sz w:val="32"/>
          <w:szCs w:val="32"/>
        </w:rPr>
        <w:t>notevoli in termini di:</w:t>
      </w:r>
      <w:r w:rsidR="00D333D1">
        <w:rPr>
          <w:rFonts w:ascii="Cambria" w:hAnsi="Cambria" w:cs="Arial"/>
          <w:color w:val="333333"/>
          <w:sz w:val="32"/>
          <w:szCs w:val="32"/>
        </w:rPr>
        <w:t xml:space="preserve"> </w:t>
      </w:r>
      <w:r w:rsidRPr="00841D39">
        <w:rPr>
          <w:rStyle w:val="Enfasigrassetto"/>
          <w:rFonts w:ascii="Cambria" w:hAnsi="Cambria" w:cs="Arial"/>
          <w:b w:val="0"/>
          <w:bCs w:val="0"/>
          <w:color w:val="333333"/>
          <w:sz w:val="32"/>
          <w:szCs w:val="32"/>
        </w:rPr>
        <w:t>giornate di lavoro perse</w:t>
      </w:r>
      <w:r w:rsidR="00D333D1">
        <w:rPr>
          <w:rFonts w:ascii="Cambria" w:hAnsi="Cambria" w:cs="Arial"/>
          <w:color w:val="333333"/>
          <w:sz w:val="32"/>
          <w:szCs w:val="32"/>
        </w:rPr>
        <w:t>,</w:t>
      </w:r>
      <w:r w:rsidRPr="00841D39">
        <w:rPr>
          <w:rFonts w:ascii="Cambria" w:hAnsi="Cambria" w:cs="Arial"/>
          <w:color w:val="333333"/>
          <w:sz w:val="32"/>
          <w:szCs w:val="32"/>
        </w:rPr>
        <w:t xml:space="preserve"> </w:t>
      </w:r>
      <w:r w:rsidRPr="00841D39">
        <w:rPr>
          <w:rStyle w:val="Enfasigrassetto"/>
          <w:rFonts w:ascii="Cambria" w:hAnsi="Cambria" w:cs="Arial"/>
          <w:b w:val="0"/>
          <w:bCs w:val="0"/>
          <w:color w:val="333333"/>
          <w:sz w:val="32"/>
          <w:szCs w:val="32"/>
        </w:rPr>
        <w:t>rendimento lavorativo</w:t>
      </w:r>
      <w:r w:rsidR="00B23DDA">
        <w:rPr>
          <w:rStyle w:val="Enfasigrassetto"/>
          <w:rFonts w:ascii="Cambria" w:hAnsi="Cambria" w:cs="Arial"/>
          <w:b w:val="0"/>
          <w:bCs w:val="0"/>
          <w:color w:val="333333"/>
          <w:sz w:val="32"/>
          <w:szCs w:val="32"/>
        </w:rPr>
        <w:t xml:space="preserve">, </w:t>
      </w:r>
      <w:r w:rsidRPr="00841D39">
        <w:rPr>
          <w:rStyle w:val="Enfasigrassetto"/>
          <w:rFonts w:ascii="Cambria" w:hAnsi="Cambria" w:cs="Arial"/>
          <w:b w:val="0"/>
          <w:bCs w:val="0"/>
          <w:color w:val="333333"/>
          <w:sz w:val="32"/>
          <w:szCs w:val="32"/>
        </w:rPr>
        <w:t>spesa sanitaria</w:t>
      </w:r>
      <w:r w:rsidRPr="00841D39">
        <w:rPr>
          <w:rFonts w:ascii="Cambria" w:hAnsi="Cambria" w:cs="Arial"/>
          <w:color w:val="333333"/>
          <w:sz w:val="32"/>
          <w:szCs w:val="32"/>
        </w:rPr>
        <w:t xml:space="preserve"> </w:t>
      </w:r>
      <w:r w:rsidR="00D333D1">
        <w:rPr>
          <w:rFonts w:ascii="Cambria" w:hAnsi="Cambria" w:cs="Arial"/>
          <w:color w:val="333333"/>
          <w:sz w:val="32"/>
          <w:szCs w:val="32"/>
        </w:rPr>
        <w:t>(</w:t>
      </w:r>
      <w:r w:rsidRPr="00841D39">
        <w:rPr>
          <w:rFonts w:ascii="Cambria" w:hAnsi="Cambria" w:cs="Arial"/>
          <w:color w:val="333333"/>
          <w:sz w:val="32"/>
          <w:szCs w:val="32"/>
        </w:rPr>
        <w:t>costo a carico del servizio sanitario nazionale per visite specialistiche e terapie farmacologiche</w:t>
      </w:r>
      <w:r w:rsidR="00D333D1">
        <w:rPr>
          <w:rFonts w:ascii="Cambria" w:hAnsi="Cambria" w:cs="Arial"/>
          <w:color w:val="333333"/>
          <w:sz w:val="32"/>
          <w:szCs w:val="32"/>
        </w:rPr>
        <w:t>)</w:t>
      </w:r>
      <w:r w:rsidR="00B23DDA">
        <w:rPr>
          <w:rFonts w:ascii="Cambria" w:hAnsi="Cambria" w:cs="Arial"/>
          <w:color w:val="333333"/>
          <w:sz w:val="32"/>
          <w:szCs w:val="32"/>
        </w:rPr>
        <w:t xml:space="preserve">. </w:t>
      </w:r>
    </w:p>
    <w:p w:rsidR="00B23DDA" w:rsidRDefault="00F20341" w:rsidP="00BF7EE9">
      <w:pPr>
        <w:pStyle w:val="NormaleWeb"/>
        <w:spacing w:before="0" w:beforeAutospacing="0" w:after="390" w:afterAutospacing="0"/>
        <w:jc w:val="both"/>
        <w:rPr>
          <w:rFonts w:ascii="Cambria" w:hAnsi="Cambria"/>
          <w:sz w:val="32"/>
          <w:szCs w:val="32"/>
        </w:rPr>
      </w:pPr>
      <w:r>
        <w:rPr>
          <w:rFonts w:ascii="Cambria" w:hAnsi="Cambria" w:cs="Arial"/>
          <w:color w:val="333333"/>
          <w:sz w:val="32"/>
          <w:szCs w:val="32"/>
        </w:rPr>
        <w:t>Frequentemente si manifestano nelle nevrosi d’ansia</w:t>
      </w:r>
      <w:r w:rsidR="00D339D9">
        <w:rPr>
          <w:rFonts w:ascii="Cambria" w:hAnsi="Cambria"/>
          <w:sz w:val="32"/>
          <w:szCs w:val="32"/>
        </w:rPr>
        <w:t xml:space="preserve"> disturbi del sonno. </w:t>
      </w:r>
      <w:r w:rsidR="00D339D9" w:rsidRPr="00D339D9">
        <w:rPr>
          <w:rFonts w:ascii="Cambria" w:hAnsi="Cambria"/>
          <w:sz w:val="32"/>
          <w:szCs w:val="32"/>
        </w:rPr>
        <w:t>In uno studio dal titolo: Co-morbidity, martality quality of life ande the healthcare/welfare”social cost of disorder sleep: a rapid review (Gabarino S, et al. 2016) viene valutato l’impatto</w:t>
      </w:r>
      <w:r w:rsidR="00D339D9">
        <w:rPr>
          <w:rFonts w:ascii="Cambria" w:hAnsi="Cambria"/>
          <w:sz w:val="32"/>
          <w:szCs w:val="32"/>
        </w:rPr>
        <w:t xml:space="preserve"> sanitario e sociale del sonno insufficiente. I disturbi del sonno colpiscono il 18</w:t>
      </w:r>
      <w:r w:rsidR="00D333D1">
        <w:rPr>
          <w:rFonts w:ascii="Cambria" w:hAnsi="Cambria"/>
          <w:sz w:val="32"/>
          <w:szCs w:val="32"/>
        </w:rPr>
        <w:t>%</w:t>
      </w:r>
      <w:r w:rsidR="00D339D9">
        <w:rPr>
          <w:rFonts w:ascii="Cambria" w:hAnsi="Cambria"/>
          <w:sz w:val="32"/>
          <w:szCs w:val="32"/>
        </w:rPr>
        <w:t xml:space="preserve"> degli europei</w:t>
      </w:r>
      <w:r w:rsidR="00D333D1">
        <w:rPr>
          <w:rFonts w:ascii="Cambria" w:hAnsi="Cambria"/>
          <w:sz w:val="32"/>
          <w:szCs w:val="32"/>
        </w:rPr>
        <w:t xml:space="preserve">, la qualità della vita di chi ne soffre è influenzata negativamente. </w:t>
      </w:r>
      <w:r>
        <w:rPr>
          <w:rFonts w:ascii="Cambria" w:hAnsi="Cambria"/>
          <w:sz w:val="32"/>
          <w:szCs w:val="32"/>
        </w:rPr>
        <w:t>L</w:t>
      </w:r>
      <w:r w:rsidR="00D333D1">
        <w:rPr>
          <w:rFonts w:ascii="Cambria" w:hAnsi="Cambria"/>
          <w:sz w:val="32"/>
          <w:szCs w:val="32"/>
        </w:rPr>
        <w:t xml:space="preserve">’attività lavorativa può essere compromessa </w:t>
      </w:r>
      <w:r>
        <w:rPr>
          <w:rFonts w:ascii="Cambria" w:hAnsi="Cambria"/>
          <w:sz w:val="32"/>
          <w:szCs w:val="32"/>
        </w:rPr>
        <w:t>visto che</w:t>
      </w:r>
      <w:r w:rsidR="00155BD1">
        <w:rPr>
          <w:rFonts w:ascii="Cambria" w:hAnsi="Cambria"/>
          <w:sz w:val="32"/>
          <w:szCs w:val="32"/>
        </w:rPr>
        <w:t>,</w:t>
      </w:r>
      <w:r>
        <w:rPr>
          <w:rFonts w:ascii="Cambria" w:hAnsi="Cambria"/>
          <w:sz w:val="32"/>
          <w:szCs w:val="32"/>
        </w:rPr>
        <w:t xml:space="preserve"> una cattiva qualità del sonno</w:t>
      </w:r>
      <w:r w:rsidR="00155BD1">
        <w:rPr>
          <w:rFonts w:ascii="Cambria" w:hAnsi="Cambria"/>
          <w:sz w:val="32"/>
          <w:szCs w:val="32"/>
        </w:rPr>
        <w:t>,</w:t>
      </w:r>
      <w:r w:rsidR="00D333D1">
        <w:rPr>
          <w:rFonts w:ascii="Cambria" w:hAnsi="Cambria"/>
          <w:sz w:val="32"/>
          <w:szCs w:val="32"/>
        </w:rPr>
        <w:t xml:space="preserve"> diminuisce il rendimento e la sicurezza nei luoghi di lavoro. Inoltre aumenta il rischio di incidenti stradali. Nel complesso l’ansia con disturbi del sonno rappresenta</w:t>
      </w:r>
      <w:r>
        <w:rPr>
          <w:rFonts w:ascii="Cambria" w:hAnsi="Cambria"/>
          <w:sz w:val="32"/>
          <w:szCs w:val="32"/>
        </w:rPr>
        <w:t>no</w:t>
      </w:r>
      <w:r w:rsidR="00D333D1">
        <w:rPr>
          <w:rFonts w:ascii="Cambria" w:hAnsi="Cambria"/>
          <w:sz w:val="32"/>
          <w:szCs w:val="32"/>
        </w:rPr>
        <w:t xml:space="preserve"> un fattore di rischio per l’aumento della mortalità. La deprivazione di sonno è correlata ad una maggiore incidenza di disturbi psichiatrici, cardiovascolari, metabolici ed ormonali.</w:t>
      </w:r>
    </w:p>
    <w:p w:rsidR="00AB0480" w:rsidRDefault="00AB0480" w:rsidP="00BF7EE9">
      <w:pPr>
        <w:pStyle w:val="NormaleWeb"/>
        <w:spacing w:before="0" w:beforeAutospacing="0" w:after="390" w:afterAutospacing="0"/>
        <w:jc w:val="both"/>
        <w:rPr>
          <w:rFonts w:ascii="Cambria" w:hAnsi="Cambria"/>
          <w:sz w:val="32"/>
          <w:szCs w:val="32"/>
        </w:rPr>
      </w:pPr>
      <w:r>
        <w:rPr>
          <w:rFonts w:ascii="Cambria" w:hAnsi="Cambria"/>
          <w:sz w:val="32"/>
          <w:szCs w:val="32"/>
        </w:rPr>
        <w:t>In Italia il costo medio di un paziente non psicotico che abbia almeno un contatto con i</w:t>
      </w:r>
      <w:r w:rsidR="006F6523">
        <w:rPr>
          <w:rFonts w:ascii="Cambria" w:hAnsi="Cambria"/>
          <w:sz w:val="32"/>
          <w:szCs w:val="32"/>
        </w:rPr>
        <w:t xml:space="preserve"> </w:t>
      </w:r>
      <w:r>
        <w:rPr>
          <w:rFonts w:ascii="Cambria" w:hAnsi="Cambria"/>
          <w:sz w:val="32"/>
          <w:szCs w:val="32"/>
        </w:rPr>
        <w:t>servizi di salute mentale è di circa 1700 euro annui. Il 76% del costo dei disturbi d’ansia è rappresentato dai costi indiretti. Solo il 40% dei pazienti riceve un</w:t>
      </w:r>
      <w:r w:rsidR="006F6523">
        <w:rPr>
          <w:rFonts w:ascii="Cambria" w:hAnsi="Cambria"/>
          <w:sz w:val="32"/>
          <w:szCs w:val="32"/>
        </w:rPr>
        <w:t>a</w:t>
      </w:r>
      <w:r>
        <w:rPr>
          <w:rFonts w:ascii="Cambria" w:hAnsi="Cambria"/>
          <w:sz w:val="32"/>
          <w:szCs w:val="32"/>
        </w:rPr>
        <w:t xml:space="preserve"> diagnosi </w:t>
      </w:r>
      <w:r w:rsidR="006F6523">
        <w:rPr>
          <w:rFonts w:ascii="Cambria" w:hAnsi="Cambria"/>
          <w:sz w:val="32"/>
          <w:szCs w:val="32"/>
        </w:rPr>
        <w:t>adeguata, di questi viene curato in modo congruo meno del 20%. Solo 1 paziente su 4 in terapia con farmaci antidepressivi li assume per almeno 6 mesi.</w:t>
      </w:r>
    </w:p>
    <w:p w:rsidR="006F6523" w:rsidRPr="00AB0480" w:rsidRDefault="006F6523" w:rsidP="00BF7EE9">
      <w:pPr>
        <w:pStyle w:val="NormaleWeb"/>
        <w:spacing w:before="0" w:beforeAutospacing="0" w:after="390" w:afterAutospacing="0"/>
        <w:jc w:val="both"/>
        <w:rPr>
          <w:rFonts w:ascii="Cambria" w:hAnsi="Cambria"/>
          <w:sz w:val="32"/>
          <w:szCs w:val="32"/>
        </w:rPr>
      </w:pPr>
      <w:r>
        <w:rPr>
          <w:rFonts w:ascii="Cambria" w:hAnsi="Cambria"/>
          <w:sz w:val="32"/>
          <w:szCs w:val="32"/>
        </w:rPr>
        <w:t>La commissione tecnica nazionale di psichiatria porta avanti</w:t>
      </w:r>
      <w:r w:rsidR="00B23DDA">
        <w:rPr>
          <w:rFonts w:ascii="Cambria" w:hAnsi="Cambria"/>
          <w:sz w:val="32"/>
          <w:szCs w:val="32"/>
        </w:rPr>
        <w:t>,</w:t>
      </w:r>
      <w:r>
        <w:rPr>
          <w:rFonts w:ascii="Cambria" w:hAnsi="Cambria"/>
          <w:sz w:val="32"/>
          <w:szCs w:val="32"/>
        </w:rPr>
        <w:t xml:space="preserve"> </w:t>
      </w:r>
      <w:r w:rsidR="00696AD4">
        <w:rPr>
          <w:rFonts w:ascii="Cambria" w:hAnsi="Cambria"/>
          <w:sz w:val="32"/>
          <w:szCs w:val="32"/>
        </w:rPr>
        <w:t>dal 2013</w:t>
      </w:r>
      <w:r w:rsidR="00B23DDA">
        <w:rPr>
          <w:rFonts w:ascii="Cambria" w:hAnsi="Cambria"/>
          <w:sz w:val="32"/>
          <w:szCs w:val="32"/>
        </w:rPr>
        <w:t>,</w:t>
      </w:r>
      <w:r w:rsidR="00696AD4">
        <w:rPr>
          <w:rFonts w:ascii="Cambria" w:hAnsi="Cambria"/>
          <w:sz w:val="32"/>
          <w:szCs w:val="32"/>
        </w:rPr>
        <w:t xml:space="preserve"> </w:t>
      </w:r>
      <w:r>
        <w:rPr>
          <w:rFonts w:ascii="Cambria" w:hAnsi="Cambria"/>
          <w:sz w:val="32"/>
          <w:szCs w:val="32"/>
        </w:rPr>
        <w:t>una serie di ricerche che riguardano la prevenzione, l’informazione ed il supporto al paziente</w:t>
      </w:r>
      <w:r w:rsidR="00155BD1">
        <w:rPr>
          <w:rFonts w:ascii="Cambria" w:hAnsi="Cambria"/>
          <w:sz w:val="32"/>
          <w:szCs w:val="32"/>
        </w:rPr>
        <w:t>,</w:t>
      </w:r>
      <w:r>
        <w:rPr>
          <w:rFonts w:ascii="Cambria" w:hAnsi="Cambria"/>
          <w:sz w:val="32"/>
          <w:szCs w:val="32"/>
        </w:rPr>
        <w:t xml:space="preserve"> oltre a studi sull’ottimizzazione dei servizi di assistenza e la definizione del ruolo degli specialisti. Questo lavoro è mirato ad abbattere gli sprechi economici, ad evidenziare le criticità presenti nel settore dell’assistenza ed </w:t>
      </w:r>
      <w:r w:rsidR="00B23DDA">
        <w:rPr>
          <w:rFonts w:ascii="Cambria" w:hAnsi="Cambria"/>
          <w:sz w:val="32"/>
          <w:szCs w:val="32"/>
        </w:rPr>
        <w:t>ad</w:t>
      </w:r>
      <w:r>
        <w:rPr>
          <w:rFonts w:ascii="Cambria" w:hAnsi="Cambria"/>
          <w:sz w:val="32"/>
          <w:szCs w:val="32"/>
        </w:rPr>
        <w:t xml:space="preserve"> el</w:t>
      </w:r>
      <w:r w:rsidR="00B23DDA">
        <w:rPr>
          <w:rFonts w:ascii="Cambria" w:hAnsi="Cambria"/>
          <w:sz w:val="32"/>
          <w:szCs w:val="32"/>
        </w:rPr>
        <w:t>a</w:t>
      </w:r>
      <w:r>
        <w:rPr>
          <w:rFonts w:ascii="Cambria" w:hAnsi="Cambria"/>
          <w:sz w:val="32"/>
          <w:szCs w:val="32"/>
        </w:rPr>
        <w:t>borare soluzioni concrete e sostenibili con un’ottimizzazione dell’ouctome sul pazien</w:t>
      </w:r>
      <w:r w:rsidR="00B23DDA">
        <w:rPr>
          <w:rFonts w:ascii="Cambria" w:hAnsi="Cambria"/>
          <w:sz w:val="32"/>
          <w:szCs w:val="32"/>
        </w:rPr>
        <w:t>t</w:t>
      </w:r>
      <w:r>
        <w:rPr>
          <w:rFonts w:ascii="Cambria" w:hAnsi="Cambria"/>
          <w:sz w:val="32"/>
          <w:szCs w:val="32"/>
        </w:rPr>
        <w:t>e e dell’impegno economico del Sistema Sanitario Nazionale (II congresso nazionale corte di giustizia popolare per il diritto alla salute,</w:t>
      </w:r>
      <w:r w:rsidR="00696AD4">
        <w:rPr>
          <w:rFonts w:ascii="Cambria" w:hAnsi="Cambria"/>
          <w:sz w:val="32"/>
          <w:szCs w:val="32"/>
        </w:rPr>
        <w:t>2013)</w:t>
      </w:r>
      <w:r w:rsidR="00B23DDA">
        <w:rPr>
          <w:rFonts w:ascii="Cambria" w:hAnsi="Cambria"/>
          <w:sz w:val="32"/>
          <w:szCs w:val="32"/>
        </w:rPr>
        <w:t>.</w:t>
      </w:r>
    </w:p>
    <w:p w:rsidR="00C92172" w:rsidRDefault="00B23DDA" w:rsidP="00155BD1">
      <w:pPr>
        <w:spacing w:before="100" w:beforeAutospacing="1" w:after="100" w:afterAutospacing="1"/>
        <w:jc w:val="both"/>
        <w:textAlignment w:val="baseline"/>
        <w:rPr>
          <w:rFonts w:ascii="Cambria" w:hAnsi="Cambria" w:cs="Arial"/>
          <w:color w:val="333333"/>
          <w:sz w:val="32"/>
          <w:szCs w:val="32"/>
        </w:rPr>
      </w:pPr>
      <w:r w:rsidRPr="00B23DDA">
        <w:rPr>
          <w:rFonts w:ascii="Cambria" w:hAnsi="Cambria"/>
          <w:color w:val="333333"/>
          <w:sz w:val="32"/>
          <w:szCs w:val="32"/>
        </w:rPr>
        <w:t xml:space="preserve"> Ancor oggi, ci sono molte malattie invalidanti che non sono catalogate come tali</w:t>
      </w:r>
      <w:r w:rsidR="00C92172">
        <w:rPr>
          <w:rFonts w:ascii="Cambria" w:hAnsi="Cambria"/>
          <w:color w:val="333333"/>
          <w:sz w:val="32"/>
          <w:szCs w:val="32"/>
        </w:rPr>
        <w:t>.</w:t>
      </w:r>
      <w:r w:rsidRPr="00B23DDA">
        <w:rPr>
          <w:rFonts w:ascii="Cambria" w:hAnsi="Cambria"/>
          <w:color w:val="333333"/>
          <w:sz w:val="32"/>
          <w:szCs w:val="32"/>
        </w:rPr>
        <w:t xml:space="preserve"> </w:t>
      </w:r>
      <w:r w:rsidR="0044336F" w:rsidRPr="0044336F">
        <w:rPr>
          <w:rFonts w:ascii="Cambria" w:hAnsi="Cambria" w:cs="Arial"/>
          <w:color w:val="333333"/>
          <w:sz w:val="32"/>
          <w:szCs w:val="32"/>
        </w:rPr>
        <w:t>Le linee guida dell’Inps sugli accertamenti degli stati invalidanti citano innanzitutto gli attacchi di panico tra i sintomi moderati, nella scala per la valutazione globale del funzionamento psicologico, sociale e lavorativo, e tra le basi di valutazione dei disturbi d’ansia.</w:t>
      </w:r>
      <w:r w:rsidR="00C92172">
        <w:rPr>
          <w:rFonts w:ascii="Cambria" w:hAnsi="Cambria" w:cs="Arial"/>
          <w:color w:val="333333"/>
          <w:sz w:val="32"/>
          <w:szCs w:val="32"/>
        </w:rPr>
        <w:t xml:space="preserve"> Ad</w:t>
      </w:r>
      <w:r w:rsidR="0044336F" w:rsidRPr="0044336F">
        <w:rPr>
          <w:rFonts w:ascii="Cambria" w:hAnsi="Cambria" w:cs="Arial"/>
          <w:color w:val="333333"/>
          <w:sz w:val="32"/>
          <w:szCs w:val="32"/>
        </w:rPr>
        <w:t xml:space="preserve"> </w:t>
      </w:r>
      <w:r w:rsidR="00C92172">
        <w:rPr>
          <w:rFonts w:ascii="Cambria" w:hAnsi="Cambria" w:cs="Arial"/>
          <w:color w:val="333333"/>
          <w:sz w:val="32"/>
          <w:szCs w:val="32"/>
        </w:rPr>
        <w:t>alcuni</w:t>
      </w:r>
      <w:r w:rsidR="0044336F" w:rsidRPr="0044336F">
        <w:rPr>
          <w:rFonts w:ascii="Cambria" w:hAnsi="Cambria" w:cs="Arial"/>
          <w:color w:val="333333"/>
          <w:sz w:val="32"/>
          <w:szCs w:val="32"/>
        </w:rPr>
        <w:t xml:space="preserve">  disturbi d</w:t>
      </w:r>
      <w:r w:rsidR="00C92172">
        <w:rPr>
          <w:rFonts w:ascii="Cambria" w:hAnsi="Cambria" w:cs="Arial"/>
          <w:color w:val="333333"/>
          <w:sz w:val="32"/>
          <w:szCs w:val="32"/>
        </w:rPr>
        <w:t>’ansia</w:t>
      </w:r>
      <w:r w:rsidR="0044336F" w:rsidRPr="0044336F">
        <w:rPr>
          <w:rFonts w:ascii="Cambria" w:hAnsi="Cambria" w:cs="Arial"/>
          <w:color w:val="333333"/>
          <w:sz w:val="32"/>
          <w:szCs w:val="32"/>
        </w:rPr>
        <w:t xml:space="preserve"> sono associate delle percentuali d’invalidità</w:t>
      </w:r>
      <w:r w:rsidR="00C92172">
        <w:rPr>
          <w:rFonts w:ascii="Cambria" w:hAnsi="Cambria" w:cs="Arial"/>
          <w:color w:val="333333"/>
          <w:sz w:val="32"/>
          <w:szCs w:val="32"/>
        </w:rPr>
        <w:t xml:space="preserve">: </w:t>
      </w:r>
    </w:p>
    <w:p w:rsidR="00C92172" w:rsidRPr="00C92172" w:rsidRDefault="00C92172" w:rsidP="00455D84">
      <w:pPr>
        <w:pStyle w:val="NormaleWeb"/>
        <w:numPr>
          <w:ilvl w:val="0"/>
          <w:numId w:val="8"/>
        </w:numPr>
        <w:shd w:val="clear" w:color="auto" w:fill="FFFFFF"/>
        <w:jc w:val="both"/>
        <w:rPr>
          <w:rFonts w:ascii="Cambria" w:hAnsi="Cambria"/>
          <w:color w:val="333333"/>
          <w:sz w:val="32"/>
          <w:szCs w:val="32"/>
        </w:rPr>
      </w:pPr>
      <w:r w:rsidRPr="00C92172">
        <w:rPr>
          <w:rFonts w:ascii="Cambria" w:hAnsi="Cambria"/>
          <w:color w:val="333333"/>
          <w:sz w:val="32"/>
          <w:szCs w:val="32"/>
        </w:rPr>
        <w:t xml:space="preserve">nevrosi fobico ossessiva e/o ipocondriaca di media entità: dal 21% al 30%; </w:t>
      </w:r>
    </w:p>
    <w:p w:rsidR="00C92172" w:rsidRPr="00C92172" w:rsidRDefault="00C92172" w:rsidP="00455D84">
      <w:pPr>
        <w:pStyle w:val="NormaleWeb"/>
        <w:numPr>
          <w:ilvl w:val="0"/>
          <w:numId w:val="8"/>
        </w:numPr>
        <w:shd w:val="clear" w:color="auto" w:fill="FFFFFF"/>
        <w:jc w:val="both"/>
        <w:rPr>
          <w:rFonts w:ascii="Cambria" w:hAnsi="Cambria"/>
          <w:color w:val="333333"/>
          <w:sz w:val="32"/>
          <w:szCs w:val="32"/>
        </w:rPr>
      </w:pPr>
      <w:r w:rsidRPr="00C92172">
        <w:rPr>
          <w:rFonts w:ascii="Cambria" w:hAnsi="Cambria"/>
          <w:color w:val="333333"/>
          <w:sz w:val="32"/>
          <w:szCs w:val="32"/>
        </w:rPr>
        <w:t xml:space="preserve">nevrosi fobico ossessiva lieve: 15%; </w:t>
      </w:r>
    </w:p>
    <w:p w:rsidR="00C92172" w:rsidRPr="00C92172" w:rsidRDefault="00C92172" w:rsidP="00455D84">
      <w:pPr>
        <w:pStyle w:val="NormaleWeb"/>
        <w:numPr>
          <w:ilvl w:val="0"/>
          <w:numId w:val="8"/>
        </w:numPr>
        <w:shd w:val="clear" w:color="auto" w:fill="FFFFFF"/>
        <w:jc w:val="both"/>
        <w:rPr>
          <w:rFonts w:ascii="Cambria" w:hAnsi="Cambria"/>
          <w:color w:val="333333"/>
          <w:sz w:val="32"/>
          <w:szCs w:val="32"/>
        </w:rPr>
      </w:pPr>
      <w:r w:rsidRPr="00C92172">
        <w:rPr>
          <w:rFonts w:ascii="Cambria" w:hAnsi="Cambria"/>
          <w:color w:val="333333"/>
          <w:sz w:val="32"/>
          <w:szCs w:val="32"/>
        </w:rPr>
        <w:t xml:space="preserve">nevrosi fobico ossessiva grave: dal 41% al 50%; </w:t>
      </w:r>
    </w:p>
    <w:p w:rsidR="00C92172" w:rsidRPr="00C92172" w:rsidRDefault="00C92172" w:rsidP="00455D84">
      <w:pPr>
        <w:pStyle w:val="NormaleWeb"/>
        <w:numPr>
          <w:ilvl w:val="0"/>
          <w:numId w:val="8"/>
        </w:numPr>
        <w:shd w:val="clear" w:color="auto" w:fill="FFFFFF"/>
        <w:jc w:val="both"/>
        <w:rPr>
          <w:rFonts w:ascii="Cambria" w:hAnsi="Cambria"/>
          <w:color w:val="333333"/>
          <w:sz w:val="32"/>
          <w:szCs w:val="32"/>
        </w:rPr>
      </w:pPr>
      <w:r w:rsidRPr="00C92172">
        <w:rPr>
          <w:rFonts w:ascii="Cambria" w:hAnsi="Cambria"/>
          <w:color w:val="333333"/>
          <w:sz w:val="32"/>
          <w:szCs w:val="32"/>
        </w:rPr>
        <w:t xml:space="preserve">nevrosi ansiosa: 15%; </w:t>
      </w:r>
    </w:p>
    <w:p w:rsidR="00C92172" w:rsidRDefault="00C92172" w:rsidP="00155BD1">
      <w:pPr>
        <w:shd w:val="clear" w:color="auto" w:fill="FFFFFF"/>
        <w:spacing w:before="100" w:beforeAutospacing="1" w:after="100" w:afterAutospacing="1"/>
        <w:ind w:left="360"/>
        <w:jc w:val="both"/>
        <w:rPr>
          <w:rFonts w:ascii="Cambria" w:hAnsi="Cambria"/>
          <w:color w:val="333333"/>
          <w:sz w:val="32"/>
          <w:szCs w:val="32"/>
        </w:rPr>
      </w:pPr>
      <w:r w:rsidRPr="00C92172">
        <w:rPr>
          <w:rFonts w:ascii="Cambria" w:hAnsi="Cambria"/>
          <w:color w:val="333333"/>
          <w:sz w:val="32"/>
          <w:szCs w:val="32"/>
        </w:rPr>
        <w:t>Ulteriori percentual</w:t>
      </w:r>
      <w:r w:rsidR="00AF2E29">
        <w:rPr>
          <w:rFonts w:ascii="Cambria" w:hAnsi="Cambria"/>
          <w:color w:val="333333"/>
          <w:sz w:val="32"/>
          <w:szCs w:val="32"/>
        </w:rPr>
        <w:t>i</w:t>
      </w:r>
      <w:r w:rsidRPr="00C92172">
        <w:rPr>
          <w:rFonts w:ascii="Cambria" w:hAnsi="Cambria"/>
          <w:color w:val="333333"/>
          <w:sz w:val="32"/>
          <w:szCs w:val="32"/>
        </w:rPr>
        <w:t xml:space="preserve">  possono essere riconosciute nel caso in cui dall</w:t>
      </w:r>
      <w:r w:rsidR="00AF2E29">
        <w:rPr>
          <w:rFonts w:ascii="Cambria" w:hAnsi="Cambria"/>
          <w:color w:val="333333"/>
          <w:sz w:val="32"/>
          <w:szCs w:val="32"/>
        </w:rPr>
        <w:t>e nevrosi d’ansia</w:t>
      </w:r>
      <w:r w:rsidRPr="00C92172">
        <w:rPr>
          <w:rFonts w:ascii="Cambria" w:hAnsi="Cambria"/>
          <w:color w:val="333333"/>
          <w:sz w:val="32"/>
          <w:szCs w:val="32"/>
        </w:rPr>
        <w:t xml:space="preserve"> scaturiscano patologie differenti, anche di origine psicosomatica, che danno luogo alla riduzione della capacità lavorativa, come ad esempio: ulcere, disturbi al fegato, al cuore, all’intestino</w:t>
      </w:r>
      <w:r w:rsidR="00AF2E29">
        <w:rPr>
          <w:rFonts w:ascii="Cambria" w:hAnsi="Cambria"/>
          <w:color w:val="333333"/>
          <w:sz w:val="32"/>
          <w:szCs w:val="32"/>
        </w:rPr>
        <w:t>.</w:t>
      </w:r>
    </w:p>
    <w:p w:rsidR="0044336F" w:rsidRPr="00C92172" w:rsidRDefault="0044336F" w:rsidP="00155BD1">
      <w:pPr>
        <w:shd w:val="clear" w:color="auto" w:fill="FFFFFF"/>
        <w:spacing w:before="100" w:beforeAutospacing="1" w:after="100" w:afterAutospacing="1"/>
        <w:ind w:left="360"/>
        <w:jc w:val="both"/>
        <w:rPr>
          <w:rFonts w:ascii="Cambria" w:hAnsi="Cambria"/>
          <w:sz w:val="32"/>
          <w:szCs w:val="32"/>
        </w:rPr>
      </w:pPr>
      <w:r w:rsidRPr="0044336F">
        <w:rPr>
          <w:rFonts w:ascii="Cambria" w:hAnsi="Cambria" w:cs="Arial"/>
          <w:color w:val="333333"/>
          <w:sz w:val="32"/>
          <w:szCs w:val="32"/>
        </w:rPr>
        <w:t xml:space="preserve">Chi soffre di disturbi di panico, </w:t>
      </w:r>
      <w:r w:rsidR="008F2E7A">
        <w:rPr>
          <w:rFonts w:ascii="Cambria" w:hAnsi="Cambria" w:cs="Arial"/>
          <w:color w:val="333333"/>
          <w:sz w:val="32"/>
          <w:szCs w:val="32"/>
        </w:rPr>
        <w:t xml:space="preserve">o </w:t>
      </w:r>
      <w:r w:rsidR="00AF2E29">
        <w:rPr>
          <w:rFonts w:ascii="Cambria" w:hAnsi="Cambria" w:cs="Arial"/>
          <w:color w:val="333333"/>
          <w:sz w:val="32"/>
          <w:szCs w:val="32"/>
        </w:rPr>
        <w:t xml:space="preserve">più in generale </w:t>
      </w:r>
      <w:r w:rsidR="008F2E7A">
        <w:rPr>
          <w:rFonts w:ascii="Cambria" w:hAnsi="Cambria" w:cs="Arial"/>
          <w:color w:val="333333"/>
          <w:sz w:val="32"/>
          <w:szCs w:val="32"/>
        </w:rPr>
        <w:t>di nevrosi d’ansia,</w:t>
      </w:r>
      <w:r w:rsidRPr="0044336F">
        <w:rPr>
          <w:rFonts w:ascii="Cambria" w:hAnsi="Cambria" w:cs="Arial"/>
          <w:color w:val="333333"/>
          <w:sz w:val="32"/>
          <w:szCs w:val="32"/>
        </w:rPr>
        <w:t xml:space="preserve"> se quest</w:t>
      </w:r>
      <w:r w:rsidR="00AF2E29">
        <w:rPr>
          <w:rFonts w:ascii="Cambria" w:hAnsi="Cambria" w:cs="Arial"/>
          <w:color w:val="333333"/>
          <w:sz w:val="32"/>
          <w:szCs w:val="32"/>
        </w:rPr>
        <w:t>e patologie</w:t>
      </w:r>
      <w:r w:rsidRPr="0044336F">
        <w:rPr>
          <w:rFonts w:ascii="Cambria" w:hAnsi="Cambria" w:cs="Arial"/>
          <w:color w:val="333333"/>
          <w:sz w:val="32"/>
          <w:szCs w:val="32"/>
        </w:rPr>
        <w:t xml:space="preserve"> sono causa di difficoltà di apprendimento, di relazione o di integrazione lavorativa, </w:t>
      </w:r>
      <w:r w:rsidR="008F2E7A">
        <w:rPr>
          <w:rFonts w:ascii="Cambria" w:hAnsi="Cambria" w:cs="Arial"/>
          <w:color w:val="333333"/>
          <w:sz w:val="32"/>
          <w:szCs w:val="32"/>
        </w:rPr>
        <w:t>ha diritto al</w:t>
      </w:r>
      <w:r w:rsidRPr="0044336F">
        <w:rPr>
          <w:rFonts w:ascii="Cambria" w:hAnsi="Cambria" w:cs="Arial"/>
          <w:color w:val="333333"/>
          <w:sz w:val="32"/>
          <w:szCs w:val="32"/>
        </w:rPr>
        <w:t xml:space="preserve"> il riconoscimento dell’handica</w:t>
      </w:r>
      <w:r w:rsidR="008F2E7A">
        <w:rPr>
          <w:rFonts w:ascii="Cambria" w:hAnsi="Cambria" w:cs="Arial"/>
          <w:color w:val="333333"/>
          <w:sz w:val="32"/>
          <w:szCs w:val="32"/>
        </w:rPr>
        <w:t>p e</w:t>
      </w:r>
      <w:r w:rsidRPr="0044336F">
        <w:rPr>
          <w:rFonts w:ascii="Cambria" w:hAnsi="Cambria" w:cs="Arial"/>
          <w:color w:val="333333"/>
          <w:sz w:val="32"/>
          <w:szCs w:val="32"/>
        </w:rPr>
        <w:t xml:space="preserve"> quindi </w:t>
      </w:r>
      <w:r w:rsidR="008F2E7A">
        <w:rPr>
          <w:rFonts w:ascii="Cambria" w:hAnsi="Cambria" w:cs="Arial"/>
          <w:color w:val="333333"/>
          <w:sz w:val="32"/>
          <w:szCs w:val="32"/>
        </w:rPr>
        <w:t>a</w:t>
      </w:r>
      <w:r w:rsidRPr="0044336F">
        <w:rPr>
          <w:rFonts w:ascii="Cambria" w:hAnsi="Cambria" w:cs="Arial"/>
          <w:color w:val="333333"/>
          <w:sz w:val="32"/>
          <w:szCs w:val="32"/>
        </w:rPr>
        <w:t>i benefici della</w:t>
      </w:r>
      <w:r w:rsidR="00C92172">
        <w:rPr>
          <w:rStyle w:val="apple-converted-space"/>
          <w:rFonts w:ascii="Cambria" w:hAnsi="Cambria" w:cs="Arial"/>
          <w:color w:val="333333"/>
          <w:sz w:val="32"/>
          <w:szCs w:val="32"/>
        </w:rPr>
        <w:t xml:space="preserve"> legge 104.</w:t>
      </w:r>
      <w:r w:rsidR="00C92172" w:rsidRPr="00C92172">
        <w:rPr>
          <w:rFonts w:ascii="Cambria" w:hAnsi="Cambria"/>
          <w:color w:val="333333"/>
          <w:sz w:val="32"/>
          <w:szCs w:val="32"/>
        </w:rPr>
        <w:t xml:space="preserve"> </w:t>
      </w:r>
    </w:p>
    <w:p w:rsidR="0044336F" w:rsidRPr="0044336F" w:rsidRDefault="0044336F" w:rsidP="00155BD1">
      <w:pPr>
        <w:jc w:val="both"/>
        <w:rPr>
          <w:rFonts w:ascii="Cambria" w:hAnsi="Cambria"/>
          <w:sz w:val="32"/>
          <w:szCs w:val="32"/>
        </w:rPr>
      </w:pPr>
    </w:p>
    <w:p w:rsidR="009E4001" w:rsidRPr="0044336F" w:rsidRDefault="009E4001" w:rsidP="00155BD1">
      <w:pPr>
        <w:pStyle w:val="NormaleWeb"/>
        <w:jc w:val="both"/>
        <w:rPr>
          <w:rFonts w:ascii="Cambria" w:hAnsi="Cambria"/>
          <w:b/>
          <w:bCs/>
          <w:sz w:val="32"/>
          <w:szCs w:val="32"/>
        </w:rPr>
      </w:pPr>
    </w:p>
    <w:p w:rsidR="009E4001" w:rsidRDefault="009E4001" w:rsidP="00155BD1">
      <w:pPr>
        <w:pStyle w:val="NormaleWeb"/>
        <w:jc w:val="both"/>
        <w:rPr>
          <w:rFonts w:ascii="Cambria" w:hAnsi="Cambria"/>
          <w:b/>
          <w:bCs/>
          <w:sz w:val="32"/>
          <w:szCs w:val="32"/>
        </w:rPr>
      </w:pPr>
    </w:p>
    <w:p w:rsidR="009E4001" w:rsidRDefault="009E4001" w:rsidP="002F3A02">
      <w:pPr>
        <w:pStyle w:val="NormaleWeb"/>
        <w:jc w:val="both"/>
        <w:rPr>
          <w:rFonts w:ascii="Cambria" w:hAnsi="Cambria"/>
          <w:b/>
          <w:bCs/>
          <w:sz w:val="32"/>
          <w:szCs w:val="32"/>
        </w:rPr>
      </w:pPr>
    </w:p>
    <w:p w:rsidR="00C0146F" w:rsidRDefault="00C0146F" w:rsidP="002F3A02">
      <w:pPr>
        <w:spacing w:before="100" w:beforeAutospacing="1" w:after="100" w:afterAutospacing="1"/>
        <w:jc w:val="both"/>
        <w:rPr>
          <w:rFonts w:ascii="Cambria" w:hAnsi="Cambria"/>
          <w:b/>
          <w:bCs/>
          <w:sz w:val="32"/>
          <w:szCs w:val="32"/>
        </w:rPr>
      </w:pPr>
    </w:p>
    <w:p w:rsidR="009E4001" w:rsidRPr="00E24307" w:rsidRDefault="009E4001" w:rsidP="002F3A02">
      <w:pPr>
        <w:spacing w:before="100" w:beforeAutospacing="1" w:after="100" w:afterAutospacing="1"/>
        <w:jc w:val="both"/>
      </w:pPr>
      <w:r w:rsidRPr="00E24307">
        <w:rPr>
          <w:rFonts w:ascii="Cambria" w:hAnsi="Cambria"/>
          <w:b/>
          <w:bCs/>
          <w:sz w:val="32"/>
          <w:szCs w:val="32"/>
        </w:rPr>
        <w:t xml:space="preserve">BIBLIOGRAFIA </w:t>
      </w:r>
    </w:p>
    <w:p w:rsidR="009E4001" w:rsidRPr="00E24307" w:rsidRDefault="009E4001" w:rsidP="00DC1814">
      <w:pPr>
        <w:spacing w:before="100" w:beforeAutospacing="1" w:after="100" w:afterAutospacing="1"/>
      </w:pPr>
      <w:r w:rsidRPr="00E24307">
        <w:rPr>
          <w:rFonts w:ascii="Cambria" w:hAnsi="Cambria"/>
          <w:sz w:val="32"/>
          <w:szCs w:val="32"/>
        </w:rPr>
        <w:t xml:space="preserve">– American Psychiatric Association (2013) DSMV, Manuale diagnostico e statistico dei disturbi mentali – Text Revision,Masson,Milano </w:t>
      </w:r>
    </w:p>
    <w:p w:rsidR="00F045A6" w:rsidRDefault="00F045A6" w:rsidP="00DC1814">
      <w:pPr>
        <w:spacing w:before="100" w:beforeAutospacing="1" w:after="100" w:afterAutospacing="1"/>
        <w:rPr>
          <w:rFonts w:ascii="Cambria" w:hAnsi="Cambria"/>
          <w:sz w:val="32"/>
          <w:szCs w:val="32"/>
          <w:lang w:val="en-US"/>
        </w:rPr>
      </w:pPr>
      <w:r w:rsidRPr="00F045A6">
        <w:rPr>
          <w:rFonts w:ascii="Cambria" w:hAnsi="Cambria"/>
          <w:sz w:val="32"/>
          <w:szCs w:val="32"/>
          <w:lang w:val="en-US"/>
        </w:rPr>
        <w:t>-Andreescu C, Lenze EJ, Dew MA, et al: Effect of co- morbid anxiety on treatment response and re- lapse risk in late-life depression: controlled stu- dy. Br J Psychiatry 190:344-349, 2007</w:t>
      </w:r>
      <w:r w:rsidRPr="00F045A6">
        <w:rPr>
          <w:rFonts w:ascii="Cambria" w:hAnsi="Cambria"/>
          <w:sz w:val="32"/>
          <w:szCs w:val="32"/>
          <w:lang w:val="en-US"/>
        </w:rPr>
        <w:br/>
      </w:r>
    </w:p>
    <w:p w:rsidR="00F045A6" w:rsidRPr="00F045A6" w:rsidRDefault="00F045A6"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F045A6">
        <w:rPr>
          <w:rFonts w:ascii="Cambria" w:hAnsi="Cambria"/>
          <w:sz w:val="32"/>
          <w:szCs w:val="32"/>
          <w:lang w:val="en-US"/>
        </w:rPr>
        <w:t xml:space="preserve">Andrews G, Hobbs MJ, Borkovec TD, et al: Genera- lized worry disorder: a review of DSM-IV gene- ralized anxiety disorder and options for DSM-V. </w:t>
      </w:r>
    </w:p>
    <w:p w:rsidR="009E4001" w:rsidRPr="00CC247C" w:rsidRDefault="009E4001" w:rsidP="00DC1814">
      <w:pPr>
        <w:spacing w:before="100" w:beforeAutospacing="1" w:after="100" w:afterAutospacing="1"/>
        <w:rPr>
          <w:lang w:val="en-US"/>
        </w:rPr>
      </w:pPr>
      <w:r w:rsidRPr="005403E7">
        <w:rPr>
          <w:rFonts w:ascii="Cambria" w:hAnsi="Cambria"/>
          <w:sz w:val="32"/>
          <w:szCs w:val="32"/>
          <w:lang w:val="en-US"/>
        </w:rPr>
        <w:t xml:space="preserve">– Barlow D.H., Cohen A.S., Waddell M.T., Vermilyea B.B., Klosko J.S., Blanchard E.B., &amp; Di Nardo P.A. (1984). </w:t>
      </w:r>
      <w:r w:rsidRPr="00CC247C">
        <w:rPr>
          <w:rFonts w:ascii="Cambria" w:hAnsi="Cambria"/>
          <w:sz w:val="32"/>
          <w:szCs w:val="32"/>
          <w:lang w:val="en-US"/>
        </w:rPr>
        <w:t xml:space="preserve">“Panic and generalized anxiety disorders: Nature and treatment”. Behavior Therapy, 15, 431-449. Cit. in: Rapee R. (1987) “The Psychological treatment of panic attacks: theoretical conceptualization and review of evidence”. Clinical Psychology Review, 7, 427-438 </w:t>
      </w:r>
    </w:p>
    <w:p w:rsidR="009E4001" w:rsidRPr="00CC247C" w:rsidRDefault="009E4001" w:rsidP="00DC1814">
      <w:pPr>
        <w:spacing w:before="100" w:beforeAutospacing="1" w:after="100" w:afterAutospacing="1"/>
        <w:rPr>
          <w:lang w:val="en-US"/>
        </w:rPr>
      </w:pPr>
      <w:r w:rsidRPr="00CC247C">
        <w:rPr>
          <w:rFonts w:ascii="Cambria" w:hAnsi="Cambria"/>
          <w:sz w:val="32"/>
          <w:szCs w:val="32"/>
          <w:lang w:val="en-US"/>
        </w:rPr>
        <w:t xml:space="preserve">– Barlow D.H., Anxiety and its Disorders. The Nature and Treatment of Anxiety and Panic, Guilford, 1988 </w:t>
      </w:r>
    </w:p>
    <w:p w:rsidR="009E4001" w:rsidRPr="006C55B2" w:rsidRDefault="009E4001" w:rsidP="00DC1814">
      <w:pPr>
        <w:spacing w:before="100" w:beforeAutospacing="1" w:after="100" w:afterAutospacing="1"/>
        <w:rPr>
          <w:rFonts w:ascii="Cambria" w:hAnsi="Cambria"/>
          <w:sz w:val="32"/>
          <w:szCs w:val="32"/>
          <w:lang w:val="en-US"/>
        </w:rPr>
      </w:pPr>
      <w:r w:rsidRPr="00E24307">
        <w:rPr>
          <w:rFonts w:ascii="Cambria" w:hAnsi="Cambria"/>
          <w:sz w:val="32"/>
          <w:szCs w:val="32"/>
          <w:lang w:val="en-US"/>
        </w:rPr>
        <w:t xml:space="preserve">- Barlow D.H., Chorpita B.F., Turovsky J. (1996), “Fear, Panic, Anxiety, and Disorders of Emotion”. </w:t>
      </w:r>
      <w:r w:rsidRPr="00CC247C">
        <w:rPr>
          <w:rFonts w:ascii="Cambria" w:hAnsi="Cambria"/>
          <w:sz w:val="32"/>
          <w:szCs w:val="32"/>
          <w:lang w:val="en-US"/>
        </w:rPr>
        <w:t xml:space="preserve">In: D.A. Hope (ed.), Perspectives on Anxiety, panic and fear, The 43° Annual Nebraska Symposium on </w:t>
      </w:r>
      <w:r w:rsidRPr="006C55B2">
        <w:rPr>
          <w:rFonts w:ascii="Cambria" w:hAnsi="Cambria"/>
          <w:sz w:val="32"/>
          <w:szCs w:val="32"/>
          <w:lang w:val="en-US"/>
        </w:rPr>
        <w:t xml:space="preserve">Motivation, Nebraska University Press,Lincoln,251-328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 xml:space="preserve">- </w:t>
      </w:r>
      <w:r w:rsidRPr="006C55B2">
        <w:rPr>
          <w:rFonts w:ascii="Cambria" w:hAnsi="Cambria"/>
          <w:sz w:val="32"/>
          <w:szCs w:val="32"/>
          <w:lang w:val="en-US"/>
        </w:rPr>
        <w:t xml:space="preserve">Bögels SM, Alden L, Beidel DC, et al: Social anxiety disorder: questions and answers for the DSM-V. Depress Anxiety 27:168-189, 2010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 xml:space="preserve">- </w:t>
      </w:r>
      <w:r w:rsidRPr="006C55B2">
        <w:rPr>
          <w:rFonts w:ascii="Cambria" w:hAnsi="Cambria"/>
          <w:sz w:val="32"/>
          <w:szCs w:val="32"/>
          <w:lang w:val="en-US"/>
        </w:rPr>
        <w:t xml:space="preserve">Bouton ME, Mineka S, Barlow DH: A modern learning theory perspective on the etiology of panic disorder. Psychol Rev 108:4-32, 2001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 xml:space="preserve">- </w:t>
      </w:r>
      <w:r w:rsidRPr="006C55B2">
        <w:rPr>
          <w:rFonts w:ascii="Cambria" w:hAnsi="Cambria"/>
          <w:sz w:val="32"/>
          <w:szCs w:val="32"/>
          <w:lang w:val="en-US"/>
        </w:rPr>
        <w:t xml:space="preserve">Busch FN, Milrod B: Psychodynamic treatment of panic disorder: clinical and research asses- sment, in Handbook of Evidence Based Psychodynamic Psychotherapy. Edited by Levy RA, Ablon JS. New York, Humana Press, 2009, pp. 29-44 </w:t>
      </w:r>
    </w:p>
    <w:p w:rsidR="009E4001" w:rsidRPr="00CC247C" w:rsidRDefault="00501F48" w:rsidP="00DC1814">
      <w:pPr>
        <w:spacing w:before="100" w:beforeAutospacing="1" w:after="100" w:afterAutospacing="1"/>
        <w:rPr>
          <w:lang w:val="en-US"/>
        </w:rPr>
      </w:pPr>
      <w:r>
        <w:rPr>
          <w:rFonts w:ascii="Cambria" w:hAnsi="Cambria"/>
          <w:sz w:val="32"/>
          <w:szCs w:val="32"/>
          <w:lang w:val="en-US"/>
        </w:rPr>
        <w:t>-</w:t>
      </w:r>
      <w:r w:rsidR="009E4001" w:rsidRPr="00CC247C">
        <w:rPr>
          <w:rFonts w:ascii="Cambria" w:hAnsi="Cambria"/>
          <w:sz w:val="32"/>
          <w:szCs w:val="32"/>
          <w:lang w:val="en-US"/>
        </w:rPr>
        <w:t xml:space="preserve">Bradwajn et al. (1992) Replication of action cholecystokinin in tetrapeptide in panic disorder: clinicl and behavioral findings. Am J. Psychiatry, 149:962-4 </w:t>
      </w:r>
    </w:p>
    <w:p w:rsidR="009E4001" w:rsidRPr="00CC247C" w:rsidRDefault="00501F48" w:rsidP="00DC1814">
      <w:pPr>
        <w:spacing w:before="100" w:beforeAutospacing="1" w:after="100" w:afterAutospacing="1"/>
        <w:rPr>
          <w:lang w:val="en-US"/>
        </w:rPr>
      </w:pPr>
      <w:r>
        <w:rPr>
          <w:rFonts w:ascii="Cambria" w:hAnsi="Cambria"/>
          <w:sz w:val="32"/>
          <w:szCs w:val="32"/>
          <w:lang w:val="en-US"/>
        </w:rPr>
        <w:t>-</w:t>
      </w:r>
      <w:r w:rsidR="009E4001" w:rsidRPr="00E24307">
        <w:rPr>
          <w:rFonts w:ascii="Cambria" w:hAnsi="Cambria"/>
          <w:sz w:val="32"/>
          <w:szCs w:val="32"/>
          <w:lang w:val="en-US"/>
        </w:rPr>
        <w:t xml:space="preserve"> Breier A., Charney D.S, Heninger G.R. (1985), “The diagnostic validity of anxiety disorder and their relationship to depressive illness”. </w:t>
      </w:r>
      <w:r w:rsidR="009E4001" w:rsidRPr="00CC247C">
        <w:rPr>
          <w:rFonts w:ascii="Cambria" w:hAnsi="Cambria"/>
          <w:sz w:val="32"/>
          <w:szCs w:val="32"/>
          <w:lang w:val="en-US"/>
        </w:rPr>
        <w:t xml:space="preserve">American Journal of Psychiatry, 142, 787-797. Cit. In: Takeuchi T., Hasegawa M., Ikeda M., Hayashi R., Tomiyama G., Nemoto T., Hoshino K. (1992), “Four Clinical Types of Panic Disorders”. The Japanese Journal of Psychiatry and Neurology, 46, 1, 37-44 </w:t>
      </w:r>
    </w:p>
    <w:p w:rsid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9E4001" w:rsidRPr="00CC247C">
        <w:rPr>
          <w:rFonts w:ascii="Cambria" w:hAnsi="Cambria"/>
          <w:sz w:val="32"/>
          <w:szCs w:val="32"/>
          <w:lang w:val="en-US"/>
        </w:rPr>
        <w:t>Brook et al (1991),Personality disorder cooccurring with panic disorder with agoraphobia. J.Personal Disorder , 5:328-36A</w:t>
      </w:r>
      <w:r w:rsidR="009E4001" w:rsidRPr="00CC247C">
        <w:rPr>
          <w:rFonts w:ascii="Cambria" w:hAnsi="Cambria"/>
          <w:sz w:val="32"/>
          <w:szCs w:val="32"/>
          <w:lang w:val="en-US"/>
        </w:rPr>
        <w:br/>
      </w:r>
    </w:p>
    <w:p w:rsidR="009E4001" w:rsidRPr="00CC247C" w:rsidRDefault="009E4001" w:rsidP="00DC1814">
      <w:pPr>
        <w:spacing w:before="100" w:beforeAutospacing="1" w:after="100" w:afterAutospacing="1"/>
        <w:rPr>
          <w:lang w:val="en-US"/>
        </w:rPr>
      </w:pPr>
      <w:r w:rsidRPr="00CC247C">
        <w:rPr>
          <w:rFonts w:ascii="Cambria" w:hAnsi="Cambria"/>
          <w:sz w:val="32"/>
          <w:szCs w:val="32"/>
          <w:lang w:val="en-US"/>
        </w:rPr>
        <w:t xml:space="preserve">– Chambless D.L., Caputo G.C., Bright P., Gallagher R. (1984), “Assessment of Fear in Agoraphobics: The Body Sensations </w:t>
      </w:r>
    </w:p>
    <w:p w:rsidR="009E4001" w:rsidRPr="00CC247C" w:rsidRDefault="009E4001" w:rsidP="00DC1814">
      <w:pPr>
        <w:spacing w:before="100" w:beforeAutospacing="1" w:after="100" w:afterAutospacing="1"/>
        <w:rPr>
          <w:lang w:val="en-US"/>
        </w:rPr>
      </w:pPr>
      <w:r w:rsidRPr="00CC247C">
        <w:rPr>
          <w:rFonts w:ascii="Cambria" w:hAnsi="Cambria"/>
          <w:sz w:val="32"/>
          <w:szCs w:val="32"/>
          <w:lang w:val="en-US"/>
        </w:rPr>
        <w:t xml:space="preserve">Questionnaire and The Agoraphobic Cognitions Questionnaire”, Journal of Consulting and Clinical Psychology, 52, n. 6, 1090-1097 </w:t>
      </w:r>
    </w:p>
    <w:p w:rsidR="006C55B2" w:rsidRDefault="006C55B2" w:rsidP="00DC1814">
      <w:pPr>
        <w:spacing w:before="100" w:beforeAutospacing="1" w:after="100" w:afterAutospacing="1"/>
        <w:rPr>
          <w:rFonts w:ascii="Cambria" w:hAnsi="Cambria"/>
          <w:sz w:val="32"/>
          <w:szCs w:val="32"/>
          <w:lang w:val="en-US"/>
        </w:rPr>
      </w:pP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Campbell-Sills L, Norman SB, Craske MG, et al: Validation of a brief measure of anxiety-related severity and impairment: the Overall Anxiety Severity and Impairment Scale (OASIS). J Affect Disord 112:92-101, 2009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Carbone D, Schmidt LA, Cunningham CC, et al: Behavioral and socio-emotional functioning in children with selective mutism: a comparison with anxious and typically developing children across multiple informants. J Abnorm Child Psychol 38:1057-1067, 2010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Chavira DA, Shipon-Blum E, Hitchcock C, et al: Se- lective mutism and social anxiety disorder: all in the family? J Am Acad Child Adolesc Psy- chiatry 46:1464-1472, 2007 </w:t>
      </w:r>
    </w:p>
    <w:p w:rsidR="00F045A6" w:rsidRPr="00CC247C" w:rsidRDefault="00501F48" w:rsidP="00DC1814">
      <w:pPr>
        <w:spacing w:before="100" w:beforeAutospacing="1" w:after="100" w:afterAutospacing="1"/>
        <w:rPr>
          <w:lang w:val="en-US"/>
        </w:rPr>
      </w:pPr>
      <w:r>
        <w:rPr>
          <w:rFonts w:ascii="Cambria" w:hAnsi="Cambria"/>
          <w:sz w:val="32"/>
          <w:szCs w:val="32"/>
          <w:lang w:val="en-US"/>
        </w:rPr>
        <w:t>-</w:t>
      </w:r>
      <w:r w:rsidR="00F045A6" w:rsidRPr="00CC247C">
        <w:rPr>
          <w:rFonts w:ascii="Cambria" w:hAnsi="Cambria"/>
          <w:sz w:val="32"/>
          <w:szCs w:val="32"/>
          <w:lang w:val="en-US"/>
        </w:rPr>
        <w:t xml:space="preserve"> Coevyell W. Et al. (1991) The prognostic significance of HPA-axis disturbance in panic disorder: a three-year follow-up. Biol. Psychiatry 29:96-102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Cohan SL, Price JM, Stein MB: Suffering in silence: why a developmental psychopathology per- spective on selective mutism is needed. J Dev Behav Pediatr 27:341-355, 2006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Cohan SL, Chavira DA, Shipon-Blum E, et al: Refi- ning the classification of children with selective mutism: a latent profile analysis. J Clin Child Adolesc Psychol 37:770-784, 2008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Cosci F, Knuts IJ, Abrams K, et al: Cigarette smoking and panic: a critical review of the literature. J Clin Psychiatry 71:606-615, 2010 </w:t>
      </w:r>
    </w:p>
    <w:p w:rsidR="006C55B2" w:rsidRPr="006C55B2" w:rsidRDefault="006C55B2"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Craske MG, Rauch SL, Ursano R, et al: What is an anxiety disorder? Depress Anxiety 26:1066- 1085, 2009 </w:t>
      </w:r>
    </w:p>
    <w:p w:rsidR="00724C27" w:rsidRDefault="006C55B2" w:rsidP="00724C27">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Craske MG, Stein MB, Sullivan G, et al: Disorder- specific impact of coordinated anxiety learning and management treatment for anxiety disorders in primary care. Arch Gen Psychiatry 68:378-38</w:t>
      </w:r>
    </w:p>
    <w:p w:rsidR="00724C27" w:rsidRPr="006C55B2" w:rsidRDefault="00724C27" w:rsidP="00724C27">
      <w:pPr>
        <w:spacing w:before="100" w:beforeAutospacing="1" w:after="100" w:afterAutospacing="1"/>
        <w:rPr>
          <w:rFonts w:ascii="Cambria" w:hAnsi="Cambria"/>
          <w:sz w:val="32"/>
          <w:szCs w:val="32"/>
          <w:lang w:val="en-US"/>
        </w:rPr>
      </w:pPr>
      <w:r>
        <w:rPr>
          <w:rFonts w:ascii="Cambria" w:hAnsi="Cambria"/>
          <w:sz w:val="32"/>
          <w:szCs w:val="32"/>
          <w:lang w:val="en-US"/>
        </w:rPr>
        <w:t>-</w:t>
      </w:r>
      <w:r w:rsidRPr="006C55B2">
        <w:rPr>
          <w:rFonts w:ascii="Cambria" w:hAnsi="Cambria"/>
          <w:sz w:val="32"/>
          <w:szCs w:val="32"/>
          <w:lang w:val="en-US"/>
        </w:rPr>
        <w:t xml:space="preserve">Craske MG, Rauch SL, Ursano R, et al: What is an anxiety disorder? Depress Anxiety 26:1066- 1085, 2009 </w:t>
      </w:r>
    </w:p>
    <w:p w:rsidR="006C55B2" w:rsidRPr="006C55B2" w:rsidRDefault="006C55B2" w:rsidP="00DC1814">
      <w:pPr>
        <w:spacing w:before="100" w:beforeAutospacing="1" w:after="100" w:afterAutospacing="1"/>
        <w:rPr>
          <w:rFonts w:ascii="Cambria" w:hAnsi="Cambria"/>
          <w:sz w:val="32"/>
          <w:szCs w:val="32"/>
          <w:lang w:val="en-US"/>
        </w:rPr>
      </w:pPr>
      <w:r w:rsidRPr="006C55B2">
        <w:rPr>
          <w:rFonts w:ascii="Cambria" w:hAnsi="Cambria"/>
          <w:sz w:val="32"/>
          <w:szCs w:val="32"/>
          <w:lang w:val="en-US"/>
        </w:rPr>
        <w:t xml:space="preserve">8, 2011 </w:t>
      </w:r>
    </w:p>
    <w:p w:rsidR="00F045A6" w:rsidRPr="00F045A6"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F045A6" w:rsidRPr="00F045A6">
        <w:rPr>
          <w:rFonts w:ascii="Cambria" w:hAnsi="Cambria"/>
          <w:sz w:val="32"/>
          <w:szCs w:val="32"/>
          <w:lang w:val="en-US"/>
        </w:rPr>
        <w:t xml:space="preserve">Depping AM, Komossa K, Kissling W, et al: Second- generation antipsychotics for anxiety disorders. Cochrane Database of Systematic Reviews 12:CD008120, 2010 </w:t>
      </w:r>
    </w:p>
    <w:p w:rsidR="009E4001" w:rsidRPr="00CC35F7" w:rsidRDefault="00501F48" w:rsidP="00DC1814">
      <w:pPr>
        <w:spacing w:before="100" w:beforeAutospacing="1" w:after="100" w:afterAutospacing="1"/>
        <w:rPr>
          <w:lang w:val="en-US"/>
        </w:rPr>
      </w:pPr>
      <w:r>
        <w:rPr>
          <w:rFonts w:ascii="Cambria" w:hAnsi="Cambria"/>
          <w:sz w:val="32"/>
          <w:szCs w:val="32"/>
          <w:lang w:val="en-US"/>
        </w:rPr>
        <w:t>-</w:t>
      </w:r>
      <w:r w:rsidR="009E4001" w:rsidRPr="00CC247C">
        <w:rPr>
          <w:rFonts w:ascii="Cambria" w:hAnsi="Cambria"/>
          <w:sz w:val="32"/>
          <w:szCs w:val="32"/>
          <w:lang w:val="en-US"/>
        </w:rPr>
        <w:t xml:space="preserve">De Montagny C., (1989) Cholecystokini tetrapeptide inducens panic- like attacks in healthy volunteers. </w:t>
      </w:r>
      <w:r w:rsidR="009E4001" w:rsidRPr="00CC35F7">
        <w:rPr>
          <w:rFonts w:ascii="Cambria" w:hAnsi="Cambria"/>
          <w:sz w:val="32"/>
          <w:szCs w:val="32"/>
          <w:lang w:val="en-US"/>
        </w:rPr>
        <w:t xml:space="preserve">Arch. Gen. Psychiatry , 46:551-7 </w:t>
      </w:r>
    </w:p>
    <w:p w:rsidR="005403E7" w:rsidRPr="005403E7" w:rsidRDefault="005403E7" w:rsidP="00DC1814">
      <w:pPr>
        <w:spacing w:before="100" w:beforeAutospacing="1" w:after="100" w:afterAutospacing="1"/>
        <w:rPr>
          <w:rFonts w:ascii="Cambria" w:hAnsi="Cambria"/>
          <w:sz w:val="32"/>
          <w:szCs w:val="32"/>
          <w:lang w:val="en-US"/>
        </w:rPr>
      </w:pPr>
      <w:r w:rsidRPr="005403E7">
        <w:rPr>
          <w:rFonts w:ascii="Cambria" w:hAnsi="Cambria"/>
          <w:sz w:val="32"/>
          <w:szCs w:val="32"/>
          <w:lang w:val="en-US"/>
        </w:rPr>
        <w:t xml:space="preserve">-El-Gabalawy R, Tsai J, Harpaz-Rotem I, et al: Predominant typologies of psychopathology in the United States: a latent class analysis. J Psychiatr Res 47:1649-1657, 2013 </w:t>
      </w:r>
    </w:p>
    <w:p w:rsidR="005403E7" w:rsidRPr="002A0823" w:rsidRDefault="005403E7" w:rsidP="00DC1814">
      <w:pPr>
        <w:spacing w:before="100" w:beforeAutospacing="1" w:after="100" w:afterAutospacing="1"/>
        <w:rPr>
          <w:rFonts w:ascii="Cambria" w:hAnsi="Cambria"/>
          <w:sz w:val="32"/>
          <w:szCs w:val="32"/>
          <w:lang w:val="en-US"/>
        </w:rPr>
      </w:pPr>
      <w:r w:rsidRPr="005403E7">
        <w:rPr>
          <w:rFonts w:ascii="Cambria" w:hAnsi="Cambria"/>
          <w:sz w:val="32"/>
          <w:szCs w:val="32"/>
          <w:lang w:val="en-US"/>
        </w:rPr>
        <w:t xml:space="preserve">-Elizur Y, Perednik R: Prevalence and description of selective mutism in immigrant and native fami- lies: a controlled study. </w:t>
      </w:r>
      <w:r w:rsidRPr="002A0823">
        <w:rPr>
          <w:rFonts w:ascii="Cambria" w:hAnsi="Cambria"/>
          <w:sz w:val="32"/>
          <w:szCs w:val="32"/>
          <w:lang w:val="en-US"/>
        </w:rPr>
        <w:t xml:space="preserve">J Am Acad Child Ado- lesc Psychiatry 42:1451-1459, 2003 </w:t>
      </w:r>
    </w:p>
    <w:p w:rsidR="005403E7" w:rsidRPr="005403E7" w:rsidRDefault="005403E7" w:rsidP="00DC1814">
      <w:pPr>
        <w:spacing w:before="100" w:beforeAutospacing="1" w:after="100" w:afterAutospacing="1"/>
        <w:rPr>
          <w:rFonts w:ascii="Cambria" w:hAnsi="Cambria"/>
          <w:sz w:val="32"/>
          <w:szCs w:val="32"/>
          <w:lang w:val="en-US"/>
        </w:rPr>
      </w:pPr>
      <w:r w:rsidRPr="005403E7">
        <w:rPr>
          <w:rFonts w:ascii="Cambria" w:hAnsi="Cambria"/>
          <w:sz w:val="32"/>
          <w:szCs w:val="32"/>
          <w:lang w:val="en-US"/>
        </w:rPr>
        <w:t xml:space="preserve">-Etkin A, Wager TD: Functional neuroimaging of anxiety: a meta-analysis of emotional processing in PTSD, social anxiety disorder, and speci- fic phobia. Am J Psychiatry 164:1476-1488, 2007 </w:t>
      </w:r>
    </w:p>
    <w:p w:rsidR="005403E7" w:rsidRPr="005403E7" w:rsidRDefault="005403E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76359D">
        <w:rPr>
          <w:rFonts w:ascii="Cambria" w:hAnsi="Cambria"/>
          <w:sz w:val="32"/>
          <w:szCs w:val="32"/>
          <w:lang w:val="en-US"/>
        </w:rPr>
        <w:t xml:space="preserve"> </w:t>
      </w:r>
      <w:r w:rsidR="00501F48">
        <w:rPr>
          <w:rFonts w:ascii="Cambria" w:hAnsi="Cambria"/>
          <w:sz w:val="32"/>
          <w:szCs w:val="32"/>
          <w:lang w:val="en-US"/>
        </w:rPr>
        <w:t>-</w:t>
      </w:r>
      <w:r w:rsidRPr="005403E7">
        <w:rPr>
          <w:rFonts w:ascii="Cambria" w:hAnsi="Cambria"/>
          <w:sz w:val="32"/>
          <w:szCs w:val="32"/>
          <w:lang w:val="en-US"/>
        </w:rPr>
        <w:t xml:space="preserve">Fava M, Rush AJ, Alpert JE, et al: Difference in treatment outcome in outpatients with anxious versus nonanxious depression: a STAR*D re- port. Am J Psychiatry 165:342-351, 2008 </w:t>
      </w:r>
    </w:p>
    <w:p w:rsidR="009E4001" w:rsidRPr="00E24307" w:rsidRDefault="00207AB0" w:rsidP="00DC1814">
      <w:pPr>
        <w:spacing w:before="100" w:beforeAutospacing="1" w:after="100" w:afterAutospacing="1"/>
      </w:pPr>
      <w:r>
        <w:rPr>
          <w:rFonts w:ascii="Cambria" w:hAnsi="Cambria"/>
          <w:sz w:val="32"/>
          <w:szCs w:val="32"/>
          <w:lang w:val="en-US"/>
        </w:rPr>
        <w:t>-</w:t>
      </w:r>
      <w:r w:rsidR="009E4001" w:rsidRPr="00E24307">
        <w:rPr>
          <w:rFonts w:ascii="Cambria" w:hAnsi="Cambria"/>
          <w:sz w:val="32"/>
          <w:szCs w:val="32"/>
          <w:lang w:val="en-US"/>
        </w:rPr>
        <w:t xml:space="preserve"> Feldner M.T., Zvolensky M.J., Leen-Feldner E.W. (2004), “A critical review of the empirical literature on coping and panic disorder”. Clinical Psychology Review, 24, 123-148</w:t>
      </w:r>
      <w:r w:rsidR="009E4001" w:rsidRPr="00E24307">
        <w:rPr>
          <w:rFonts w:ascii="Cambria" w:hAnsi="Cambria"/>
          <w:sz w:val="32"/>
          <w:szCs w:val="32"/>
          <w:lang w:val="en-US"/>
        </w:rPr>
        <w:br/>
        <w:t xml:space="preserve">Cit. In: Tull M.T., Roemer L. (2007), “Emotion Regulation Difficulties Associated with the Experience of Uncued Panic Attacks: Evidence of Experential Avoidance, Emotional Nonacceptance, and Decreased Emotional Clarity”. </w:t>
      </w:r>
      <w:r w:rsidR="009E4001" w:rsidRPr="00E24307">
        <w:rPr>
          <w:rFonts w:ascii="Cambria" w:hAnsi="Cambria"/>
          <w:sz w:val="32"/>
          <w:szCs w:val="32"/>
        </w:rPr>
        <w:t xml:space="preserve">Behavior Therapy, 38, 4, 378-391 </w:t>
      </w:r>
    </w:p>
    <w:p w:rsidR="009E4001" w:rsidRPr="00E24307" w:rsidRDefault="00207AB0"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Franceschina E., Sanavio E, Sica C., “I disturbi d’ansia”. In: Galeazzi A., Meazzini P., Mente e comportamento. Trattato italiano di psicoterapia cognitivo-comportamentale, Giunti Editore, Milano, 2004;85:311 </w:t>
      </w:r>
    </w:p>
    <w:p w:rsidR="009E4001" w:rsidRPr="00E24307" w:rsidRDefault="00501F48"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Francesetti G. (2005) Attacchi di panico e post-modernità:la psicoterapia della Gestalt tra clinica e società. Milano, Angeli </w:t>
      </w:r>
    </w:p>
    <w:p w:rsidR="009E4001" w:rsidRPr="00CC247C" w:rsidRDefault="00501F48" w:rsidP="00DC1814">
      <w:pPr>
        <w:spacing w:before="100" w:beforeAutospacing="1" w:after="100" w:afterAutospacing="1"/>
        <w:rPr>
          <w:lang w:val="en-US"/>
        </w:rPr>
      </w:pPr>
      <w:r>
        <w:rPr>
          <w:rFonts w:ascii="Cambria" w:hAnsi="Cambria"/>
          <w:sz w:val="32"/>
          <w:szCs w:val="32"/>
        </w:rPr>
        <w:t>-</w:t>
      </w:r>
      <w:r w:rsidR="009E4001" w:rsidRPr="00E24307">
        <w:rPr>
          <w:rFonts w:ascii="Cambria" w:hAnsi="Cambria"/>
          <w:sz w:val="32"/>
          <w:szCs w:val="32"/>
        </w:rPr>
        <w:t xml:space="preserve"> Galassi f., Ciampelli M. (2004), “Modelli cognitivisti e intervento integrato nel disturbo di panico con agorafobia”. </w:t>
      </w:r>
      <w:r w:rsidR="009E4001" w:rsidRPr="00CC247C">
        <w:rPr>
          <w:rFonts w:ascii="Cambria" w:hAnsi="Cambria"/>
          <w:sz w:val="32"/>
          <w:szCs w:val="32"/>
          <w:lang w:val="en-US"/>
        </w:rPr>
        <w:t xml:space="preserve">Psychomedia Telematic Review, 16 Settembre 2004 (http://www.psychomedia.it/pm/answer/dap/galassi-ciampelli.htm) </w:t>
      </w:r>
    </w:p>
    <w:p w:rsidR="005403E7" w:rsidRPr="005403E7" w:rsidRDefault="005403E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403E7">
        <w:rPr>
          <w:rFonts w:ascii="Cambria" w:hAnsi="Cambria"/>
          <w:sz w:val="32"/>
          <w:szCs w:val="32"/>
          <w:lang w:val="en-US"/>
        </w:rPr>
        <w:t xml:space="preserve">Gelernter J, Stein MB: Heritability and genetics of anxiety disorders, in Handbook of Anxiety Di- sorders. Edited by Antony MM, Stein MB. New York, Oxford University Press, 2009, pp. 87-96 </w:t>
      </w:r>
    </w:p>
    <w:p w:rsidR="009E4001" w:rsidRDefault="009E4001" w:rsidP="00DC1814">
      <w:pPr>
        <w:spacing w:before="100" w:beforeAutospacing="1" w:after="100" w:afterAutospacing="1"/>
        <w:rPr>
          <w:rFonts w:ascii="Cambria" w:hAnsi="Cambria"/>
          <w:sz w:val="32"/>
          <w:szCs w:val="32"/>
          <w:lang w:val="en-US"/>
        </w:rPr>
      </w:pPr>
      <w:r w:rsidRPr="00E24307">
        <w:rPr>
          <w:rFonts w:ascii="Cambria" w:hAnsi="Cambria"/>
          <w:sz w:val="32"/>
          <w:szCs w:val="32"/>
          <w:lang w:val="en-US"/>
        </w:rPr>
        <w:t xml:space="preserve">– Gordeev S.A. (2008), “Clinical-Psychophysiological Studies of Patients with Panic Attacks with and without Agoraphobic Disorders”. </w:t>
      </w:r>
      <w:r w:rsidRPr="005403E7">
        <w:rPr>
          <w:rFonts w:ascii="Cambria" w:hAnsi="Cambria"/>
          <w:sz w:val="32"/>
          <w:szCs w:val="32"/>
          <w:lang w:val="en-US"/>
        </w:rPr>
        <w:t xml:space="preserve">Neuroscience and Behavioral Physiology, 38, 6, 633-637 </w:t>
      </w:r>
    </w:p>
    <w:p w:rsidR="005403E7" w:rsidRPr="005403E7" w:rsidRDefault="005403E7" w:rsidP="00DC1814">
      <w:pPr>
        <w:spacing w:before="100" w:beforeAutospacing="1" w:after="100" w:afterAutospacing="1"/>
        <w:rPr>
          <w:rFonts w:ascii="Cambria" w:hAnsi="Cambria"/>
          <w:sz w:val="32"/>
          <w:szCs w:val="32"/>
          <w:lang w:val="en-US"/>
        </w:rPr>
      </w:pPr>
      <w:r w:rsidRPr="005403E7">
        <w:rPr>
          <w:rFonts w:ascii="Cambria" w:hAnsi="Cambria"/>
          <w:sz w:val="32"/>
          <w:szCs w:val="32"/>
          <w:lang w:val="en-US"/>
        </w:rPr>
        <w:t xml:space="preserve">-Hakamata Y, Lissek S, Bar-Haim Y, et al: Attention bias modification treatment: a meta-analysis to- ward the establishment of novel treatment for anxiety. Biol Psychiatry 68:982-990, 2010 </w:t>
      </w:r>
    </w:p>
    <w:p w:rsidR="005403E7" w:rsidRPr="005403E7" w:rsidRDefault="005403E7" w:rsidP="00DC1814">
      <w:pPr>
        <w:spacing w:before="100" w:beforeAutospacing="1" w:after="100" w:afterAutospacing="1"/>
        <w:rPr>
          <w:rFonts w:ascii="Cambria" w:hAnsi="Cambria"/>
          <w:sz w:val="32"/>
          <w:szCs w:val="32"/>
          <w:lang w:val="en-US"/>
        </w:rPr>
      </w:pPr>
      <w:r w:rsidRPr="005403E7">
        <w:rPr>
          <w:rFonts w:ascii="Cambria" w:hAnsi="Cambria"/>
          <w:sz w:val="32"/>
          <w:szCs w:val="32"/>
          <w:lang w:val="en-US"/>
        </w:rPr>
        <w:t xml:space="preserve">-Hettema JM, Prescott CA, Kendler KS: Genetic and environmental sources of covariation between generalized anxiety disorder and neuroticism. Am J Psychiatry 161:1581-1587, 2004 </w:t>
      </w:r>
    </w:p>
    <w:p w:rsidR="005403E7" w:rsidRPr="002A0823" w:rsidRDefault="005403E7" w:rsidP="00DC1814">
      <w:pPr>
        <w:spacing w:before="100" w:beforeAutospacing="1" w:after="100" w:afterAutospacing="1"/>
        <w:rPr>
          <w:rFonts w:ascii="Cambria" w:hAnsi="Cambria"/>
          <w:sz w:val="32"/>
          <w:szCs w:val="32"/>
        </w:rPr>
      </w:pPr>
      <w:r>
        <w:rPr>
          <w:rFonts w:ascii="Cambria" w:hAnsi="Cambria"/>
          <w:sz w:val="32"/>
          <w:szCs w:val="32"/>
          <w:lang w:val="en-US"/>
        </w:rPr>
        <w:t>-</w:t>
      </w:r>
      <w:r w:rsidRPr="005403E7">
        <w:rPr>
          <w:rFonts w:ascii="Cambria" w:hAnsi="Cambria"/>
          <w:sz w:val="32"/>
          <w:szCs w:val="32"/>
          <w:lang w:val="en-US"/>
        </w:rPr>
        <w:t xml:space="preserve">Hettema JM, An SS, Bukszar J, et al: Catechol-O- methyltransferase contributes to genetic susceptibility shared among anxiety spectrum phenot- ypes. </w:t>
      </w:r>
      <w:r w:rsidRPr="002A0823">
        <w:rPr>
          <w:rFonts w:ascii="Cambria" w:hAnsi="Cambria"/>
          <w:sz w:val="32"/>
          <w:szCs w:val="32"/>
        </w:rPr>
        <w:t xml:space="preserve">Biol Psychiatry 64:302-310, 2008 </w:t>
      </w:r>
    </w:p>
    <w:p w:rsidR="009E4001" w:rsidRPr="002A0823" w:rsidRDefault="00501F48" w:rsidP="00DC1814">
      <w:pPr>
        <w:spacing w:before="100" w:beforeAutospacing="1" w:after="100" w:afterAutospacing="1"/>
      </w:pPr>
      <w:r>
        <w:rPr>
          <w:rFonts w:ascii="Cambria" w:hAnsi="Cambria"/>
          <w:sz w:val="32"/>
          <w:szCs w:val="32"/>
        </w:rPr>
        <w:t>-</w:t>
      </w:r>
      <w:r w:rsidR="009E4001" w:rsidRPr="005403E7">
        <w:rPr>
          <w:rFonts w:ascii="Cambria" w:hAnsi="Cambria"/>
          <w:sz w:val="32"/>
          <w:szCs w:val="32"/>
        </w:rPr>
        <w:t xml:space="preserve">Hilliman J. (1972) Saggio su Pan. </w:t>
      </w:r>
      <w:r w:rsidR="009E4001" w:rsidRPr="002A0823">
        <w:rPr>
          <w:rFonts w:ascii="Cambria" w:hAnsi="Cambria"/>
          <w:sz w:val="32"/>
          <w:szCs w:val="32"/>
        </w:rPr>
        <w:t xml:space="preserve">Piccola biblioteca Adelphi. </w:t>
      </w:r>
    </w:p>
    <w:p w:rsidR="005403E7" w:rsidRPr="005403E7" w:rsidRDefault="005403E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403E7">
        <w:rPr>
          <w:rFonts w:ascii="Cambria" w:hAnsi="Cambria"/>
          <w:sz w:val="32"/>
          <w:szCs w:val="32"/>
          <w:lang w:val="en-US"/>
        </w:rPr>
        <w:t xml:space="preserve">Hirshfeld-Becker DR, Micco J, Henin A, et al: Behavioral inhibition. Depress Anxiety 25:357-367, 2008 </w:t>
      </w:r>
    </w:p>
    <w:p w:rsidR="005403E7" w:rsidRPr="005403E7" w:rsidRDefault="005403E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403E7">
        <w:rPr>
          <w:rFonts w:ascii="Cambria" w:hAnsi="Cambria"/>
          <w:sz w:val="32"/>
          <w:szCs w:val="32"/>
          <w:lang w:val="en-US"/>
        </w:rPr>
        <w:t xml:space="preserve">Hofmann SG, Smits JA: Cognitive-behavioral the- rapy for adult anxiety disorders: a meta-analysis of randomized placebocontrolled trials. J Clin Psychiatry 69:621-632, 2008 </w:t>
      </w:r>
    </w:p>
    <w:p w:rsidR="005403E7" w:rsidRPr="005403E7" w:rsidRDefault="005403E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403E7">
        <w:rPr>
          <w:rFonts w:ascii="Cambria" w:hAnsi="Cambria"/>
          <w:sz w:val="32"/>
          <w:szCs w:val="32"/>
          <w:lang w:val="en-US"/>
        </w:rPr>
        <w:t xml:space="preserve">Hofmann SG, Alpers GW, Pauli P: Phenomenology of panic and phobic disorders, in Handbook of Anxiety and Related Disorders. Edited by Anto- ny MM, Stein MB. New York, Oxford University Press, 2009, pp. 34-46 </w:t>
      </w:r>
    </w:p>
    <w:p w:rsidR="005403E7" w:rsidRPr="002A0823" w:rsidRDefault="005403E7" w:rsidP="00DC1814">
      <w:pPr>
        <w:spacing w:before="100" w:beforeAutospacing="1" w:after="100" w:afterAutospacing="1"/>
        <w:rPr>
          <w:rFonts w:ascii="Cambria" w:hAnsi="Cambria"/>
          <w:sz w:val="32"/>
          <w:szCs w:val="32"/>
        </w:rPr>
      </w:pPr>
      <w:r>
        <w:rPr>
          <w:rFonts w:ascii="Cambria" w:hAnsi="Cambria"/>
          <w:sz w:val="32"/>
          <w:szCs w:val="32"/>
          <w:lang w:val="en-US"/>
        </w:rPr>
        <w:t>-</w:t>
      </w:r>
      <w:r w:rsidRPr="005403E7">
        <w:rPr>
          <w:rFonts w:ascii="Cambria" w:hAnsi="Cambria"/>
          <w:sz w:val="32"/>
          <w:szCs w:val="32"/>
          <w:lang w:val="en-US"/>
        </w:rPr>
        <w:t xml:space="preserve">Hohoff C, Mullings EL, Heatherley SV, et al: Adenosine A(2A) receptor gene: evidence for asso- ciation of risk variants with panic disorder and anxious personality. </w:t>
      </w:r>
      <w:r w:rsidRPr="002A0823">
        <w:rPr>
          <w:rFonts w:ascii="Cambria" w:hAnsi="Cambria"/>
          <w:sz w:val="32"/>
          <w:szCs w:val="32"/>
        </w:rPr>
        <w:t xml:space="preserve">J Psychiatr Res 44:930-937, 2010 </w:t>
      </w:r>
    </w:p>
    <w:p w:rsidR="009E4001" w:rsidRPr="00CC247C" w:rsidRDefault="00501F48" w:rsidP="00DC1814">
      <w:pPr>
        <w:spacing w:before="100" w:beforeAutospacing="1" w:after="100" w:afterAutospacing="1"/>
        <w:rPr>
          <w:lang w:val="en-US"/>
        </w:rPr>
      </w:pPr>
      <w:r>
        <w:rPr>
          <w:rFonts w:ascii="Cambria" w:hAnsi="Cambria"/>
          <w:sz w:val="32"/>
          <w:szCs w:val="32"/>
        </w:rPr>
        <w:t>-</w:t>
      </w:r>
      <w:r w:rsidR="009E4001" w:rsidRPr="00E24307">
        <w:rPr>
          <w:rFonts w:ascii="Cambria" w:hAnsi="Cambria"/>
          <w:sz w:val="32"/>
          <w:szCs w:val="32"/>
        </w:rPr>
        <w:t xml:space="preserve">Infrasca R. (2006) DAP: inquadramento psicopatologico e approccio psicoterapeutico nel disturbo di attacchi di panico. </w:t>
      </w:r>
      <w:r w:rsidR="009E4001" w:rsidRPr="00CC247C">
        <w:rPr>
          <w:rFonts w:ascii="Cambria" w:hAnsi="Cambria"/>
          <w:sz w:val="32"/>
          <w:szCs w:val="32"/>
          <w:lang w:val="en-US"/>
        </w:rPr>
        <w:t xml:space="preserve">Roma, Magi </w:t>
      </w:r>
    </w:p>
    <w:p w:rsidR="009E4001" w:rsidRPr="00CC247C" w:rsidRDefault="00501F48" w:rsidP="00DC1814">
      <w:pPr>
        <w:spacing w:before="100" w:beforeAutospacing="1" w:after="100" w:afterAutospacing="1"/>
        <w:rPr>
          <w:lang w:val="en-US"/>
        </w:rPr>
      </w:pPr>
      <w:r>
        <w:rPr>
          <w:rFonts w:ascii="Cambria" w:hAnsi="Cambria"/>
          <w:sz w:val="32"/>
          <w:szCs w:val="32"/>
          <w:lang w:val="en-US"/>
        </w:rPr>
        <w:t>-</w:t>
      </w:r>
      <w:r w:rsidR="009E4001" w:rsidRPr="00CC247C">
        <w:rPr>
          <w:rFonts w:ascii="Cambria" w:hAnsi="Cambria"/>
          <w:sz w:val="32"/>
          <w:szCs w:val="32"/>
          <w:lang w:val="en-US"/>
        </w:rPr>
        <w:t xml:space="preserve">Kessler RC. Et al. (2010) Epidemiology of anxiety disorders. Cur Top Behav. Neusci 2: 21-35 </w:t>
      </w:r>
    </w:p>
    <w:p w:rsidR="00993789" w:rsidRPr="00993789" w:rsidRDefault="00993789"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993789">
        <w:rPr>
          <w:rFonts w:ascii="Cambria" w:hAnsi="Cambria"/>
          <w:sz w:val="32"/>
          <w:szCs w:val="32"/>
          <w:lang w:val="en-US"/>
        </w:rPr>
        <w:t xml:space="preserve">Kim S, Wollburg E, Roth RT: Opposing breathing therapies for panic disorder: a randomized con- trolled trial of lowering vs. raising end-tidal P(CO2). J Clin Psychiatry 73:931-939, 2012 </w:t>
      </w:r>
    </w:p>
    <w:p w:rsidR="009E4001" w:rsidRPr="00CC247C" w:rsidRDefault="00501F48" w:rsidP="00DC1814">
      <w:pPr>
        <w:spacing w:before="100" w:beforeAutospacing="1" w:after="100" w:afterAutospacing="1"/>
        <w:rPr>
          <w:lang w:val="en-US"/>
        </w:rPr>
      </w:pPr>
      <w:r>
        <w:rPr>
          <w:rFonts w:ascii="Cambria" w:hAnsi="Cambria"/>
          <w:sz w:val="32"/>
          <w:szCs w:val="32"/>
          <w:lang w:val="en-US"/>
        </w:rPr>
        <w:t>-</w:t>
      </w:r>
      <w:r w:rsidR="009E4001" w:rsidRPr="00CC247C">
        <w:rPr>
          <w:rFonts w:ascii="Cambria" w:hAnsi="Cambria"/>
          <w:sz w:val="32"/>
          <w:szCs w:val="32"/>
          <w:lang w:val="en-US"/>
        </w:rPr>
        <w:t xml:space="preserve"> Klein DF. (1994) Testing the suffocation false allarm theory of panic disorder. Anxiety 1: 1-7 </w:t>
      </w:r>
    </w:p>
    <w:p w:rsidR="009E4001" w:rsidRPr="00CC247C" w:rsidRDefault="00501F48" w:rsidP="00DC1814">
      <w:pPr>
        <w:spacing w:before="100" w:beforeAutospacing="1" w:after="100" w:afterAutospacing="1"/>
        <w:rPr>
          <w:lang w:val="en-US"/>
        </w:rPr>
      </w:pPr>
      <w:r>
        <w:rPr>
          <w:rFonts w:ascii="Cambria" w:hAnsi="Cambria"/>
          <w:sz w:val="32"/>
          <w:szCs w:val="32"/>
          <w:lang w:val="en-US"/>
        </w:rPr>
        <w:t>-</w:t>
      </w:r>
      <w:r w:rsidR="009E4001" w:rsidRPr="00CC247C">
        <w:rPr>
          <w:rFonts w:ascii="Cambria" w:hAnsi="Cambria"/>
          <w:sz w:val="32"/>
          <w:szCs w:val="32"/>
          <w:lang w:val="en-US"/>
        </w:rPr>
        <w:t xml:space="preserve">Klerman et al., (1996) Panic anxiety and its treatments . Washington, APA Press </w:t>
      </w:r>
    </w:p>
    <w:p w:rsidR="00993789" w:rsidRPr="00827A22" w:rsidRDefault="00993789"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993789">
        <w:rPr>
          <w:rFonts w:ascii="Cambria" w:hAnsi="Cambria"/>
          <w:sz w:val="32"/>
          <w:szCs w:val="32"/>
          <w:lang w:val="en-US"/>
        </w:rPr>
        <w:t xml:space="preserve">Kroenke K, Spitzer RL, Williams JB, et al: Anxiety disorders in primary care: prevalence, impairment, comorbidity, and detection. </w:t>
      </w:r>
      <w:r w:rsidRPr="00827A22">
        <w:rPr>
          <w:rFonts w:ascii="Cambria" w:hAnsi="Cambria"/>
          <w:sz w:val="32"/>
          <w:szCs w:val="32"/>
          <w:lang w:val="en-US"/>
        </w:rPr>
        <w:t xml:space="preserve">Ann Intern Med 146:317-325, 2007 </w:t>
      </w:r>
    </w:p>
    <w:p w:rsidR="009E4001" w:rsidRPr="00CC247C" w:rsidRDefault="00501F48" w:rsidP="00DC1814">
      <w:pPr>
        <w:spacing w:before="100" w:beforeAutospacing="1" w:after="100" w:afterAutospacing="1"/>
        <w:rPr>
          <w:lang w:val="en-US"/>
        </w:rPr>
      </w:pPr>
      <w:r>
        <w:rPr>
          <w:rFonts w:ascii="Cambria" w:hAnsi="Cambria"/>
          <w:sz w:val="32"/>
          <w:szCs w:val="32"/>
        </w:rPr>
        <w:t>-</w:t>
      </w:r>
      <w:r w:rsidR="009E4001" w:rsidRPr="00E24307">
        <w:rPr>
          <w:rFonts w:ascii="Cambria" w:hAnsi="Cambria"/>
          <w:sz w:val="32"/>
          <w:szCs w:val="32"/>
        </w:rPr>
        <w:t xml:space="preserve">Kotzalidis G.D: et al. Neurobiologia degli attacchi di panico. </w:t>
      </w:r>
      <w:r w:rsidR="009E4001" w:rsidRPr="00CC247C">
        <w:rPr>
          <w:rFonts w:ascii="Cambria" w:hAnsi="Cambria"/>
          <w:sz w:val="32"/>
          <w:szCs w:val="32"/>
          <w:lang w:val="en-US"/>
        </w:rPr>
        <w:t xml:space="preserve">J.of Psychopathology Vol 7 n.3 </w:t>
      </w:r>
    </w:p>
    <w:p w:rsidR="00993789"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993789" w:rsidRPr="00993789">
        <w:rPr>
          <w:rFonts w:ascii="Cambria" w:hAnsi="Cambria"/>
          <w:sz w:val="32"/>
          <w:szCs w:val="32"/>
          <w:lang w:val="en-US"/>
        </w:rPr>
        <w:t xml:space="preserve">LeBeau RT, Glenn D, Liao B, et al: Specific phobia: a review of DSM-IV specific phobia and preli- minary recommendations for DSM-V. Depress Anxiety 27:148-167, 2010 </w:t>
      </w:r>
    </w:p>
    <w:p w:rsidR="009E4001" w:rsidRPr="00993789"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9E4001" w:rsidRPr="00CC247C">
        <w:rPr>
          <w:rFonts w:ascii="Cambria" w:hAnsi="Cambria"/>
          <w:sz w:val="32"/>
          <w:szCs w:val="32"/>
          <w:lang w:val="en-US"/>
        </w:rPr>
        <w:t xml:space="preserve"> Leckman J.F., Weissman M.M., Merikangas K.R., Pauls D.L., Prusoff,B.A. (1983), “Panic disorder and major depression”. Archives if General Psychiatry, 40, 1055-1060. Cit. In: Takeuchi T., Hasegawa M., Ikeda M., Hayashi R., Tomiyama G., Nemoto T., Hoshino K. (1992), “Four Clinical Types of Panic Disorders”. The Japanese Journal of Psychiatry and Neurology, 46, 1, 37-44 </w:t>
      </w:r>
    </w:p>
    <w:p w:rsidR="00993789" w:rsidRPr="00993789" w:rsidRDefault="00993789" w:rsidP="00DC1814">
      <w:pPr>
        <w:spacing w:before="100" w:beforeAutospacing="1" w:after="100" w:afterAutospacing="1"/>
        <w:rPr>
          <w:rFonts w:ascii="Cambria" w:hAnsi="Cambria"/>
          <w:sz w:val="36"/>
          <w:szCs w:val="36"/>
          <w:lang w:val="en-US"/>
        </w:rPr>
      </w:pPr>
      <w:r>
        <w:rPr>
          <w:rFonts w:ascii="Cambria" w:hAnsi="Cambria"/>
          <w:sz w:val="32"/>
          <w:szCs w:val="32"/>
          <w:lang w:val="en-US"/>
        </w:rPr>
        <w:t>-</w:t>
      </w:r>
      <w:r w:rsidRPr="00993789">
        <w:rPr>
          <w:rFonts w:ascii="Cambria" w:hAnsi="Cambria"/>
          <w:sz w:val="32"/>
          <w:szCs w:val="32"/>
          <w:lang w:val="en-US"/>
        </w:rPr>
        <w:t>Logue MW, Bauver SR, Knowles JA, et al: Multivariate analysis of anxiety disorders yields further evidence of linkage to chromosomes 4q21 and 7p in panic disorder families. Am J</w:t>
      </w:r>
      <w:r w:rsidRPr="00993789">
        <w:rPr>
          <w:rFonts w:ascii="Cambria" w:hAnsi="Cambria"/>
          <w:sz w:val="36"/>
          <w:szCs w:val="36"/>
          <w:lang w:val="en-US"/>
        </w:rPr>
        <w:t xml:space="preserve"> Med Genet B Neuropsychiatr Genet 159B:274-280, 2012 </w:t>
      </w:r>
    </w:p>
    <w:p w:rsidR="00993789" w:rsidRPr="002A0823" w:rsidRDefault="00993789" w:rsidP="00DC1814">
      <w:pPr>
        <w:spacing w:before="100" w:beforeAutospacing="1" w:after="100" w:afterAutospacing="1"/>
        <w:rPr>
          <w:rFonts w:ascii="Cambria" w:hAnsi="Cambria"/>
          <w:sz w:val="36"/>
          <w:szCs w:val="36"/>
        </w:rPr>
      </w:pPr>
      <w:r>
        <w:rPr>
          <w:rFonts w:ascii="Cambria" w:hAnsi="Cambria"/>
          <w:sz w:val="36"/>
          <w:szCs w:val="36"/>
          <w:lang w:val="en-US"/>
        </w:rPr>
        <w:t>-</w:t>
      </w:r>
      <w:r w:rsidRPr="00993789">
        <w:rPr>
          <w:rFonts w:ascii="Cambria" w:hAnsi="Cambria"/>
          <w:sz w:val="36"/>
          <w:szCs w:val="36"/>
          <w:lang w:val="en-US"/>
        </w:rPr>
        <w:t xml:space="preserve">Löwe B, Spitzer RL, Williams JB, et al: Depression, anxiety and somatization in primary care: syn- drome overlap and functional impairment. </w:t>
      </w:r>
      <w:r w:rsidRPr="002A0823">
        <w:rPr>
          <w:rFonts w:ascii="Cambria" w:hAnsi="Cambria"/>
          <w:sz w:val="36"/>
          <w:szCs w:val="36"/>
        </w:rPr>
        <w:t xml:space="preserve">Gen Hosp Psychiatry 30:191-199, 2008 </w:t>
      </w:r>
    </w:p>
    <w:p w:rsidR="009E4001" w:rsidRPr="00240A44" w:rsidRDefault="00501F48" w:rsidP="00DC1814">
      <w:pPr>
        <w:spacing w:before="100" w:beforeAutospacing="1" w:after="100" w:afterAutospacing="1"/>
        <w:rPr>
          <w:rFonts w:ascii="Cambria" w:hAnsi="Cambria"/>
          <w:sz w:val="32"/>
          <w:szCs w:val="32"/>
          <w:lang w:val="en-US"/>
        </w:rPr>
      </w:pPr>
      <w:r>
        <w:rPr>
          <w:rFonts w:ascii="Cambria" w:hAnsi="Cambria"/>
          <w:sz w:val="32"/>
          <w:szCs w:val="32"/>
        </w:rPr>
        <w:t>-</w:t>
      </w:r>
      <w:r w:rsidR="009E4001" w:rsidRPr="00E24307">
        <w:rPr>
          <w:rFonts w:ascii="Cambria" w:hAnsi="Cambria"/>
          <w:sz w:val="32"/>
          <w:szCs w:val="32"/>
        </w:rPr>
        <w:t xml:space="preserve">Maddalena F. (2007), Attacchi di panico: una lettura psicoanalitica in cinque atti. </w:t>
      </w:r>
      <w:r w:rsidR="009E4001" w:rsidRPr="00CC247C">
        <w:rPr>
          <w:rFonts w:ascii="Cambria" w:hAnsi="Cambria"/>
          <w:sz w:val="32"/>
          <w:szCs w:val="32"/>
          <w:lang w:val="en-US"/>
        </w:rPr>
        <w:t xml:space="preserve">1:3-4 A vailabe from: </w:t>
      </w:r>
      <w:r w:rsidR="009E4001" w:rsidRPr="00240A44">
        <w:rPr>
          <w:rFonts w:ascii="Cambria" w:hAnsi="Cambria"/>
          <w:sz w:val="32"/>
          <w:szCs w:val="32"/>
          <w:lang w:val="en-US"/>
        </w:rPr>
        <w:t xml:space="preserve">http//www.fernandomaddalena.it/dap.html </w:t>
      </w:r>
    </w:p>
    <w:p w:rsidR="00240A44" w:rsidRPr="00240A44" w:rsidRDefault="00240A44"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240A44">
        <w:rPr>
          <w:rFonts w:ascii="Cambria" w:hAnsi="Cambria"/>
          <w:sz w:val="32"/>
          <w:szCs w:val="32"/>
          <w:lang w:val="en-US"/>
        </w:rPr>
        <w:t xml:space="preserve">Manassis K, Tannock R, Garland EJ, et al: The sounds of silence: language, cognition, and anxiety in selective mutism. J Am Acad Child Adolesc Psychiatry 46:1187-1195, 2007 </w:t>
      </w:r>
    </w:p>
    <w:p w:rsidR="00240A44" w:rsidRPr="00240A44" w:rsidRDefault="00240A44"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240A44">
        <w:rPr>
          <w:rFonts w:ascii="Cambria" w:hAnsi="Cambria"/>
          <w:sz w:val="32"/>
          <w:szCs w:val="32"/>
          <w:lang w:val="en-US"/>
        </w:rPr>
        <w:t xml:space="preserve">Manicavasagar V, Marnane C, Pini S, et al: Adult separation anxiety disorder: a disorder comes of age. Curr Psychiatry Rep 12:290-297, 2010 </w:t>
      </w:r>
    </w:p>
    <w:p w:rsidR="00240A44" w:rsidRPr="00240A44" w:rsidRDefault="00240A44"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240A44">
        <w:rPr>
          <w:rFonts w:ascii="Cambria" w:hAnsi="Cambria"/>
          <w:sz w:val="32"/>
          <w:szCs w:val="32"/>
          <w:lang w:val="en-US"/>
        </w:rPr>
        <w:t xml:space="preserve">Manolio TA, Collins FS, Cox NJ, et al: Finding the missing heritability of complex diseases. Nature 461:747-753, 2009 </w:t>
      </w:r>
    </w:p>
    <w:p w:rsidR="00207AB0"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240A44" w:rsidRPr="00240A44">
        <w:rPr>
          <w:rFonts w:ascii="Cambria" w:hAnsi="Cambria"/>
          <w:sz w:val="32"/>
          <w:szCs w:val="32"/>
          <w:lang w:val="en-US"/>
        </w:rPr>
        <w:t xml:space="preserve">Meuret AE, Wolitzky-Taylor KB, Twohig MP, et al: Coping skills and exposure therapy in panic disorder and agoraphobia: latest advances and future directions. Behav Ther 43:271-284, 2012 </w:t>
      </w:r>
    </w:p>
    <w:p w:rsidR="009E4001" w:rsidRPr="00207AB0"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009E4001" w:rsidRPr="00E24307">
        <w:rPr>
          <w:rFonts w:ascii="Cambria" w:hAnsi="Cambria"/>
          <w:sz w:val="32"/>
          <w:szCs w:val="32"/>
          <w:lang w:val="en-US"/>
        </w:rPr>
        <w:t xml:space="preserve"> OMS menagement of mental disorders (2000) </w:t>
      </w:r>
    </w:p>
    <w:p w:rsidR="00240A44" w:rsidRPr="001768CA" w:rsidRDefault="00240A44" w:rsidP="00DC1814">
      <w:pPr>
        <w:spacing w:before="100" w:beforeAutospacing="1" w:after="100" w:afterAutospacing="1"/>
        <w:rPr>
          <w:rFonts w:ascii="Cambria" w:hAnsi="Cambria"/>
          <w:sz w:val="32"/>
          <w:szCs w:val="32"/>
        </w:rPr>
      </w:pPr>
      <w:r>
        <w:rPr>
          <w:rFonts w:ascii="Cambria" w:hAnsi="Cambria"/>
          <w:sz w:val="32"/>
          <w:szCs w:val="32"/>
          <w:lang w:val="en-US"/>
        </w:rPr>
        <w:t>-</w:t>
      </w:r>
      <w:r w:rsidRPr="00240A44">
        <w:rPr>
          <w:rFonts w:ascii="Cambria" w:hAnsi="Cambria"/>
          <w:sz w:val="32"/>
          <w:szCs w:val="32"/>
          <w:lang w:val="en-US"/>
        </w:rPr>
        <w:t xml:space="preserve">Ouimet AJ, Gawronski B, Dozois DJ: Cognitive vulnerability to anxiety: a review and an integrative model. </w:t>
      </w:r>
      <w:r w:rsidRPr="001768CA">
        <w:rPr>
          <w:rFonts w:ascii="Cambria" w:hAnsi="Cambria"/>
          <w:sz w:val="32"/>
          <w:szCs w:val="32"/>
        </w:rPr>
        <w:t xml:space="preserve">Clin Psychol Rev 29:459-470, 2009 </w:t>
      </w:r>
    </w:p>
    <w:p w:rsidR="009E4001" w:rsidRPr="00E24307" w:rsidRDefault="00501F48"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Pancheri L. Brugnoli R. (1999) Effetto placebo e fattori terapeutici comuni . In Pancheri et al., eds Trattato italiano di psichiatria 2° Edizione. Milano: Masson: 3167-200 </w:t>
      </w:r>
    </w:p>
    <w:p w:rsidR="009E4001" w:rsidRPr="002A0823" w:rsidRDefault="00501F48" w:rsidP="00DC1814">
      <w:pPr>
        <w:spacing w:before="100" w:beforeAutospacing="1" w:after="100" w:afterAutospacing="1"/>
        <w:rPr>
          <w:lang w:val="en-US"/>
        </w:rPr>
      </w:pPr>
      <w:r>
        <w:rPr>
          <w:rFonts w:ascii="Cambria" w:hAnsi="Cambria"/>
          <w:sz w:val="32"/>
          <w:szCs w:val="32"/>
        </w:rPr>
        <w:t>-</w:t>
      </w:r>
      <w:r w:rsidR="009E4001" w:rsidRPr="00E24307">
        <w:rPr>
          <w:rFonts w:ascii="Cambria" w:hAnsi="Cambria"/>
          <w:sz w:val="32"/>
          <w:szCs w:val="32"/>
        </w:rPr>
        <w:t xml:space="preserve">Pancheri L. Et al. (1989) Psicofarmacologia dell’effetto placebo. Il trattamento dei disturbi d’ansia. </w:t>
      </w:r>
      <w:r w:rsidR="009E4001" w:rsidRPr="002A0823">
        <w:rPr>
          <w:rFonts w:ascii="Cambria" w:hAnsi="Cambria"/>
          <w:sz w:val="32"/>
          <w:szCs w:val="32"/>
          <w:lang w:val="en-US"/>
        </w:rPr>
        <w:t xml:space="preserve">Rivista di Psichiatria 24-44 </w:t>
      </w:r>
    </w:p>
    <w:p w:rsidR="00CD6986" w:rsidRDefault="00CD6986"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CD6986">
        <w:rPr>
          <w:rFonts w:ascii="Cambria" w:hAnsi="Cambria"/>
          <w:sz w:val="32"/>
          <w:szCs w:val="32"/>
          <w:lang w:val="en-US"/>
        </w:rPr>
        <w:t>Paulus MP, Stein MB: Interoception in anxiety and depression. Brain Struct Funct 214:451-463, 2010</w:t>
      </w:r>
      <w:r w:rsidRPr="00CD6986">
        <w:rPr>
          <w:rFonts w:ascii="Cambria" w:hAnsi="Cambria"/>
          <w:sz w:val="32"/>
          <w:szCs w:val="32"/>
          <w:lang w:val="en-US"/>
        </w:rPr>
        <w:br/>
      </w:r>
    </w:p>
    <w:p w:rsidR="00CD6986" w:rsidRDefault="00CD6986"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CD6986">
        <w:rPr>
          <w:rFonts w:ascii="Cambria" w:hAnsi="Cambria"/>
          <w:sz w:val="32"/>
          <w:szCs w:val="32"/>
          <w:lang w:val="en-US"/>
        </w:rPr>
        <w:t>Pitts FN Jr, McClure JN Jr: Lactate metabolism in anxiety neurosis. N Engl J Med 277:1329-1336, 1967</w:t>
      </w:r>
      <w:r w:rsidRPr="00CD6986">
        <w:rPr>
          <w:rFonts w:ascii="Cambria" w:hAnsi="Cambria"/>
          <w:sz w:val="32"/>
          <w:szCs w:val="32"/>
          <w:lang w:val="en-US"/>
        </w:rPr>
        <w:br/>
      </w:r>
    </w:p>
    <w:p w:rsidR="00CD6986" w:rsidRPr="00CD6986" w:rsidRDefault="00CD6986"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CD6986">
        <w:rPr>
          <w:rFonts w:ascii="Cambria" w:hAnsi="Cambria"/>
          <w:sz w:val="32"/>
          <w:szCs w:val="32"/>
          <w:lang w:val="en-US"/>
        </w:rPr>
        <w:t xml:space="preserve">Porensky EK, Dew MA, Karp JF, et al: The burden of late-life generalized anxiety disorder: effects on disability, health-related quality of life, and healthcare utilization. Am J Geriatr Psychiatry 17:473-482, 2009 </w:t>
      </w:r>
    </w:p>
    <w:p w:rsidR="009E4001" w:rsidRPr="002A0823" w:rsidRDefault="00501F48" w:rsidP="00DC1814">
      <w:pPr>
        <w:spacing w:before="100" w:beforeAutospacing="1" w:after="100" w:afterAutospacing="1"/>
        <w:rPr>
          <w:lang w:val="en-US"/>
        </w:rPr>
      </w:pPr>
      <w:r>
        <w:rPr>
          <w:rFonts w:ascii="Cambria" w:hAnsi="Cambria"/>
          <w:sz w:val="32"/>
          <w:szCs w:val="32"/>
          <w:lang w:val="en-US"/>
        </w:rPr>
        <w:t>-</w:t>
      </w:r>
      <w:r w:rsidR="009E4001" w:rsidRPr="00CD6986">
        <w:rPr>
          <w:rFonts w:ascii="Cambria" w:hAnsi="Cambria"/>
          <w:sz w:val="32"/>
          <w:szCs w:val="32"/>
          <w:lang w:val="en-US"/>
        </w:rPr>
        <w:t>Rapee R. (1987) “The Psychological treatment of panic attacks:</w:t>
      </w:r>
      <w:r w:rsidR="009E4001" w:rsidRPr="00CC247C">
        <w:rPr>
          <w:rFonts w:ascii="Cambria" w:hAnsi="Cambria"/>
          <w:sz w:val="32"/>
          <w:szCs w:val="32"/>
          <w:lang w:val="en-US"/>
        </w:rPr>
        <w:t xml:space="preserve"> theoretical conceptualization and review of evidence”. </w:t>
      </w:r>
      <w:r w:rsidR="009E4001" w:rsidRPr="002A0823">
        <w:rPr>
          <w:rFonts w:ascii="Cambria" w:hAnsi="Cambria"/>
          <w:sz w:val="32"/>
          <w:szCs w:val="32"/>
          <w:lang w:val="en-US"/>
        </w:rPr>
        <w:t xml:space="preserve">Clinical Psychology Review, 7, 427-438 </w:t>
      </w:r>
    </w:p>
    <w:p w:rsidR="001D0A97" w:rsidRPr="001D0A97" w:rsidRDefault="001D0A9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1D0A97">
        <w:rPr>
          <w:rFonts w:ascii="Cambria" w:hAnsi="Cambria"/>
          <w:sz w:val="32"/>
          <w:szCs w:val="32"/>
          <w:lang w:val="en-US"/>
        </w:rPr>
        <w:t xml:space="preserve">Ravindran LN, Stein MB: The pharmacologic treatment of anxiety disorders: a review of pro- gress. J Clin Psychiatry 71:839-854, 2010 </w:t>
      </w:r>
    </w:p>
    <w:p w:rsidR="001D0A97" w:rsidRPr="001D0A97" w:rsidRDefault="001D0A97"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1D0A97">
        <w:rPr>
          <w:rFonts w:ascii="Cambria" w:hAnsi="Cambria"/>
          <w:sz w:val="32"/>
          <w:szCs w:val="32"/>
          <w:lang w:val="en-US"/>
        </w:rPr>
        <w:t xml:space="preserve">Reger MA, Gahm GA: A meta-analysis of the effects of internetand computer-based cognitive-be- havioral treatments for anxiety. J Clin Psychol 65:53-75, 2009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Roberson-Nay R, Eaves LJ, Hettema JM, et al: Childhood separation anxiety disorder and adult onset panic attacks share a common gene- tic diathesis. Depress Anxiety 29:320-327, 2012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Roy-Byrne PP, Craske MG, Stein MB: Panic disorder. Lancet 368:1023-1032, 2006 </w:t>
      </w:r>
    </w:p>
    <w:p w:rsidR="00501F48" w:rsidRPr="002A0823" w:rsidRDefault="00501F48" w:rsidP="00DC1814">
      <w:pPr>
        <w:spacing w:before="100" w:beforeAutospacing="1" w:after="100" w:afterAutospacing="1"/>
        <w:rPr>
          <w:rFonts w:ascii="Cambria" w:hAnsi="Cambria"/>
          <w:sz w:val="32"/>
          <w:szCs w:val="32"/>
        </w:rPr>
      </w:pPr>
      <w:r>
        <w:rPr>
          <w:rFonts w:ascii="Cambria" w:hAnsi="Cambria"/>
          <w:sz w:val="32"/>
          <w:szCs w:val="32"/>
          <w:lang w:val="en-US"/>
        </w:rPr>
        <w:t>-</w:t>
      </w:r>
      <w:r w:rsidRPr="00501F48">
        <w:rPr>
          <w:rFonts w:ascii="Cambria" w:hAnsi="Cambria"/>
          <w:sz w:val="32"/>
          <w:szCs w:val="32"/>
          <w:lang w:val="en-US"/>
        </w:rPr>
        <w:t xml:space="preserve">Roy-Byrne P, Craske MG, Sullivan G, et al: Delivery of evidence-based treatment for multiple anxie- ty disorders in primary care: a randomized con- trolled trial. </w:t>
      </w:r>
      <w:r w:rsidRPr="002A0823">
        <w:rPr>
          <w:rFonts w:ascii="Cambria" w:hAnsi="Cambria"/>
          <w:sz w:val="32"/>
          <w:szCs w:val="32"/>
        </w:rPr>
        <w:t xml:space="preserve">JAMA 303:1921-1928, 2010 </w:t>
      </w:r>
    </w:p>
    <w:p w:rsidR="009E4001" w:rsidRPr="00E24307" w:rsidRDefault="00501F48" w:rsidP="00DC1814">
      <w:pPr>
        <w:spacing w:before="100" w:beforeAutospacing="1" w:after="100" w:afterAutospacing="1"/>
      </w:pPr>
      <w:r w:rsidRPr="002A0823">
        <w:rPr>
          <w:rFonts w:ascii="Cambria" w:hAnsi="Cambria"/>
          <w:sz w:val="32"/>
          <w:szCs w:val="32"/>
        </w:rPr>
        <w:t>-</w:t>
      </w:r>
      <w:r w:rsidR="009E4001" w:rsidRPr="002A0823">
        <w:rPr>
          <w:rFonts w:ascii="Cambria" w:hAnsi="Cambria"/>
          <w:sz w:val="32"/>
          <w:szCs w:val="32"/>
        </w:rPr>
        <w:t xml:space="preserve">Roth A., Fonagy P. (1996), tr. it. </w:t>
      </w:r>
      <w:r w:rsidR="009E4001" w:rsidRPr="00E24307">
        <w:rPr>
          <w:rFonts w:ascii="Cambria" w:hAnsi="Cambria"/>
          <w:sz w:val="32"/>
          <w:szCs w:val="32"/>
        </w:rPr>
        <w:t xml:space="preserve">Psicoterapie e prove di efficacia. Quale terapia per quale paziente, Il Pensiero Scientifico Editore, Roma, 1997 </w:t>
      </w:r>
    </w:p>
    <w:p w:rsidR="009E4001" w:rsidRPr="00E24307" w:rsidRDefault="00501F48" w:rsidP="00DC1814">
      <w:pPr>
        <w:spacing w:before="100" w:beforeAutospacing="1" w:after="100" w:afterAutospacing="1"/>
      </w:pPr>
      <w:r w:rsidRPr="00501F48">
        <w:rPr>
          <w:rFonts w:ascii="Cambria" w:hAnsi="Cambria"/>
          <w:sz w:val="32"/>
          <w:szCs w:val="32"/>
          <w:lang w:val="en-US"/>
        </w:rPr>
        <w:t>-</w:t>
      </w:r>
      <w:r w:rsidR="009E4001" w:rsidRPr="00CC247C">
        <w:rPr>
          <w:rFonts w:ascii="Cambria" w:hAnsi="Cambria"/>
          <w:sz w:val="32"/>
          <w:szCs w:val="32"/>
          <w:lang w:val="en-US"/>
        </w:rPr>
        <w:t xml:space="preserve"> Rouillon F. (1997), “Epidemiology of Panic Disorder”. </w:t>
      </w:r>
      <w:r w:rsidR="009E4001" w:rsidRPr="00E24307">
        <w:rPr>
          <w:rFonts w:ascii="Cambria" w:hAnsi="Cambria"/>
          <w:sz w:val="32"/>
          <w:szCs w:val="32"/>
        </w:rPr>
        <w:t xml:space="preserve">Human Psychopharmacology, 12, S7-S12 </w:t>
      </w:r>
    </w:p>
    <w:p w:rsidR="009E4001" w:rsidRPr="00E24307" w:rsidRDefault="00501F48"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Sanavio E., Cornoldi C., Psicologia clinica, Il Mulino, Bologna, 2001 </w:t>
      </w:r>
    </w:p>
    <w:p w:rsidR="009E4001" w:rsidRPr="00E24307" w:rsidRDefault="00501F48"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Sarti M., Galassi F., Puccetti F., Bartolini S. (2000), “Il Disturbo da Attacchi di Panico”. Psychomedia Telematic Review, Giugno 2000 (diario di bordo di PM), (http://www.psychomedia.it/pm/answer/dap/dapintro.htm)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Sareen J, Jacobi F, Cox BJ, et al: Disability and poor quality of life associated with comorbid anxiety disorders and physical conditions. Arch Intern Med 166:2109-2116, 2006 17060541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Schumacher J, Kristensen AS, Wendland JR, et al: The genetics of panic disorder. J Med Genet 48:361-368, 2011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Smoller JW, Block SR, Young MM: Genetics of anxiety disorders: the complex road from DSM to DNA. Depress Anxiety 26:965-975, 2009 </w:t>
      </w:r>
    </w:p>
    <w:p w:rsidR="00501F48" w:rsidRPr="00501F48" w:rsidRDefault="00501F48" w:rsidP="00DC1814">
      <w:pPr>
        <w:spacing w:before="100" w:beforeAutospacing="1" w:after="100" w:afterAutospacing="1"/>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Stein MB, Stein DJ: Social anxiety disorder. Lancet 371:1115-1125, 2008 </w:t>
      </w:r>
    </w:p>
    <w:p w:rsidR="009E4001" w:rsidRPr="00E24307" w:rsidRDefault="00501F48" w:rsidP="00DC1814">
      <w:pPr>
        <w:spacing w:before="100" w:beforeAutospacing="1" w:after="100" w:afterAutospacing="1"/>
      </w:pPr>
      <w:r>
        <w:rPr>
          <w:rFonts w:ascii="Cambria" w:hAnsi="Cambria"/>
          <w:sz w:val="32"/>
          <w:szCs w:val="32"/>
        </w:rPr>
        <w:t>-</w:t>
      </w:r>
      <w:r w:rsidR="009E4001" w:rsidRPr="00E24307">
        <w:rPr>
          <w:rFonts w:ascii="Cambria" w:hAnsi="Cambria"/>
          <w:sz w:val="32"/>
          <w:szCs w:val="32"/>
        </w:rPr>
        <w:t xml:space="preserve">Stocchino S. (2007) L’ansia, gli attacchi di panico e la terapia cognitivo-comportamentale p 3-5 </w:t>
      </w:r>
    </w:p>
    <w:p w:rsidR="009E4001" w:rsidRPr="00E24307" w:rsidRDefault="009E4001" w:rsidP="00DC1814">
      <w:pPr>
        <w:spacing w:before="100" w:beforeAutospacing="1" w:after="100" w:afterAutospacing="1"/>
      </w:pPr>
      <w:r w:rsidRPr="00CC247C">
        <w:rPr>
          <w:rFonts w:ascii="Cambria" w:hAnsi="Cambria"/>
          <w:sz w:val="32"/>
          <w:szCs w:val="32"/>
          <w:lang w:val="en-US"/>
        </w:rPr>
        <w:t xml:space="preserve">– Taylor S. (2000), Understanding and treating panic disorder. Cognitive-behavioural approaches, Wiley, Chichester. </w:t>
      </w:r>
      <w:r w:rsidRPr="00E24307">
        <w:rPr>
          <w:rFonts w:ascii="Cambria" w:hAnsi="Cambria"/>
          <w:sz w:val="32"/>
          <w:szCs w:val="32"/>
        </w:rPr>
        <w:t xml:space="preserve">Cit. In: Franceschina E., Sanavio E, Sica C., “I disturbi d’ansia”. In: Galeazzi A., Meazzini P., Mente e comportamento. Trattato italiano di psicoterapia cognitivo-comportamentale, Giunti Editore, Milano, 2004;85:311 </w:t>
      </w:r>
    </w:p>
    <w:p w:rsidR="009E4001" w:rsidRPr="00CC247C" w:rsidRDefault="009E4001" w:rsidP="00DC1814">
      <w:pPr>
        <w:spacing w:before="100" w:beforeAutospacing="1" w:after="100" w:afterAutospacing="1"/>
        <w:rPr>
          <w:lang w:val="en-US"/>
        </w:rPr>
      </w:pPr>
      <w:r w:rsidRPr="00CC247C">
        <w:rPr>
          <w:rFonts w:ascii="Cambria" w:hAnsi="Cambria"/>
          <w:sz w:val="32"/>
          <w:szCs w:val="32"/>
          <w:lang w:val="en-US"/>
        </w:rPr>
        <w:t xml:space="preserve">– Tull M.T., Roemer L. (2007), “Emotion Regulation Difficulties Associated with the Experience of Uncued Panic Attacks: Evidence of </w:t>
      </w:r>
    </w:p>
    <w:p w:rsidR="00207AB0" w:rsidRDefault="00501F48" w:rsidP="00DC1814">
      <w:pPr>
        <w:pStyle w:val="NormaleWeb"/>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Walkup JT, Albano AM, Piacentini J, et al: Cognitive behavioral therapy, sertraline, or a combination in childhood anxiety. N Engl J Med 359:2753- 2766, 2008</w:t>
      </w:r>
      <w:r w:rsidRPr="00501F48">
        <w:rPr>
          <w:rFonts w:ascii="Cambria" w:hAnsi="Cambria"/>
          <w:sz w:val="32"/>
          <w:szCs w:val="32"/>
          <w:lang w:val="en-US"/>
        </w:rPr>
        <w:br/>
      </w:r>
    </w:p>
    <w:p w:rsidR="00501F48" w:rsidRPr="00501F48" w:rsidRDefault="00501F48" w:rsidP="00DC1814">
      <w:pPr>
        <w:pStyle w:val="NormaleWeb"/>
        <w:rPr>
          <w:rFonts w:ascii="Cambria" w:hAnsi="Cambria"/>
          <w:sz w:val="32"/>
          <w:szCs w:val="32"/>
          <w:lang w:val="en-US"/>
        </w:rPr>
      </w:pPr>
      <w:r>
        <w:rPr>
          <w:rFonts w:ascii="Cambria" w:hAnsi="Cambria"/>
          <w:sz w:val="32"/>
          <w:szCs w:val="32"/>
          <w:lang w:val="en-US"/>
        </w:rPr>
        <w:t>-</w:t>
      </w:r>
      <w:r w:rsidRPr="00501F48">
        <w:rPr>
          <w:rFonts w:ascii="Cambria" w:hAnsi="Cambria"/>
          <w:sz w:val="32"/>
          <w:szCs w:val="32"/>
          <w:lang w:val="en-US"/>
        </w:rPr>
        <w:t xml:space="preserve">Wheeler EO, White PD, et al: Neurocirculatory asthenia, anxiety neurosis, effort syndrome, neu- rasthenia: a 20 year follow-up study of 173 pa- tients. J Am Med Assoc 142:878-889, 1950 </w:t>
      </w:r>
    </w:p>
    <w:p w:rsidR="00501F48" w:rsidRPr="00501F48" w:rsidRDefault="00501F48" w:rsidP="002F3A02">
      <w:pPr>
        <w:pStyle w:val="NormaleWeb"/>
        <w:jc w:val="both"/>
        <w:rPr>
          <w:rFonts w:ascii="Cambria" w:hAnsi="Cambria"/>
          <w:sz w:val="32"/>
          <w:szCs w:val="32"/>
          <w:lang w:val="en-US"/>
        </w:rPr>
      </w:pPr>
      <w:r w:rsidRPr="00501F48">
        <w:rPr>
          <w:rFonts w:ascii="Cambria" w:hAnsi="Cambria"/>
          <w:sz w:val="32"/>
          <w:szCs w:val="32"/>
          <w:lang w:val="en-US"/>
        </w:rPr>
        <w:t xml:space="preserve"> </w:t>
      </w:r>
    </w:p>
    <w:p w:rsidR="00501F48" w:rsidRPr="00501F48" w:rsidRDefault="00501F48" w:rsidP="002F3A02">
      <w:pPr>
        <w:spacing w:before="100" w:beforeAutospacing="1" w:after="100" w:afterAutospacing="1"/>
        <w:jc w:val="both"/>
        <w:rPr>
          <w:lang w:val="en-US"/>
        </w:rPr>
      </w:pPr>
    </w:p>
    <w:p w:rsidR="009E4001" w:rsidRDefault="009E4001" w:rsidP="002F3A02">
      <w:pPr>
        <w:spacing w:before="100" w:beforeAutospacing="1" w:after="100" w:afterAutospacing="1"/>
        <w:jc w:val="both"/>
        <w:rPr>
          <w:rFonts w:ascii="Cambria" w:hAnsi="Cambria"/>
          <w:sz w:val="32"/>
          <w:szCs w:val="32"/>
          <w:lang w:val="en-US"/>
        </w:rPr>
      </w:pPr>
    </w:p>
    <w:p w:rsidR="009E4001" w:rsidRDefault="009E4001" w:rsidP="002F3A02">
      <w:pPr>
        <w:spacing w:before="100" w:beforeAutospacing="1" w:after="100" w:afterAutospacing="1"/>
        <w:jc w:val="both"/>
        <w:rPr>
          <w:rFonts w:ascii="Cambria" w:hAnsi="Cambria"/>
          <w:sz w:val="32"/>
          <w:szCs w:val="32"/>
          <w:lang w:val="en-US"/>
        </w:rPr>
      </w:pPr>
    </w:p>
    <w:p w:rsidR="009E4001" w:rsidRPr="00E24307" w:rsidRDefault="009E4001" w:rsidP="002F3A02">
      <w:pPr>
        <w:spacing w:before="100" w:beforeAutospacing="1" w:after="100" w:afterAutospacing="1"/>
        <w:jc w:val="both"/>
        <w:rPr>
          <w:lang w:val="en-US"/>
        </w:rPr>
      </w:pPr>
      <w:r w:rsidRPr="00E24307">
        <w:rPr>
          <w:rFonts w:ascii="Cambria" w:hAnsi="Cambria"/>
          <w:sz w:val="32"/>
          <w:szCs w:val="32"/>
          <w:lang w:val="en-US"/>
        </w:rPr>
        <w:t xml:space="preserve"> </w:t>
      </w:r>
    </w:p>
    <w:p w:rsidR="009E4001" w:rsidRPr="00CC247C" w:rsidRDefault="009E4001" w:rsidP="002F3A02">
      <w:pPr>
        <w:spacing w:before="100" w:beforeAutospacing="1" w:after="100" w:afterAutospacing="1"/>
        <w:jc w:val="both"/>
        <w:rPr>
          <w:lang w:val="en-US"/>
        </w:rPr>
      </w:pPr>
      <w:r w:rsidRPr="00501F48">
        <w:rPr>
          <w:rFonts w:ascii="Cambria" w:hAnsi="Cambria"/>
          <w:sz w:val="32"/>
          <w:szCs w:val="32"/>
          <w:lang w:val="en-US"/>
        </w:rPr>
        <w:t>_</w:t>
      </w:r>
      <w:r w:rsidRPr="00CC247C">
        <w:rPr>
          <w:rFonts w:ascii="Cambria" w:hAnsi="Cambria"/>
          <w:sz w:val="32"/>
          <w:szCs w:val="32"/>
          <w:lang w:val="en-US"/>
        </w:rPr>
        <w:t xml:space="preserve"> </w:t>
      </w:r>
    </w:p>
    <w:p w:rsidR="009E4001" w:rsidRPr="00501F48" w:rsidRDefault="009E4001" w:rsidP="002F3A02">
      <w:pPr>
        <w:pStyle w:val="NormaleWeb"/>
        <w:jc w:val="both"/>
        <w:rPr>
          <w:rFonts w:ascii="Cambria" w:hAnsi="Cambria"/>
          <w:b/>
          <w:bCs/>
          <w:sz w:val="32"/>
          <w:szCs w:val="32"/>
          <w:lang w:val="en-US"/>
        </w:rPr>
      </w:pPr>
    </w:p>
    <w:sectPr w:rsidR="009E4001" w:rsidRPr="00501F48" w:rsidSect="00461549">
      <w:headerReference w:type="even" r:id="rId30"/>
      <w:headerReference w:type="default" r:id="rId31"/>
      <w:footerReference w:type="even" r:id="rId32"/>
      <w:footerReference w:type="default" r:id="rId33"/>
      <w:headerReference w:type="first" r:id="rId34"/>
      <w:footerReference w:type="first" r:id="rId3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02A8" w:rsidRDefault="007102A8" w:rsidP="00EF73B7">
      <w:r>
        <w:separator/>
      </w:r>
    </w:p>
  </w:endnote>
  <w:endnote w:type="continuationSeparator" w:id="0">
    <w:p w:rsidR="007102A8" w:rsidRDefault="007102A8" w:rsidP="00EF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977495508"/>
      <w:docPartObj>
        <w:docPartGallery w:val="Page Numbers (Bottom of Page)"/>
        <w:docPartUnique/>
      </w:docPartObj>
    </w:sdtPr>
    <w:sdtEndPr>
      <w:rPr>
        <w:rStyle w:val="Numeropagina"/>
      </w:rPr>
    </w:sdtEndPr>
    <w:sdtContent>
      <w:p w:rsidR="001017E3" w:rsidRDefault="001017E3" w:rsidP="00BC6D1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1017E3" w:rsidRDefault="001017E3" w:rsidP="008A39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770210983"/>
      <w:docPartObj>
        <w:docPartGallery w:val="Page Numbers (Bottom of Page)"/>
        <w:docPartUnique/>
      </w:docPartObj>
    </w:sdtPr>
    <w:sdtEndPr>
      <w:rPr>
        <w:rStyle w:val="Numeropagina"/>
      </w:rPr>
    </w:sdtEndPr>
    <w:sdtContent>
      <w:p w:rsidR="001017E3" w:rsidRDefault="001017E3" w:rsidP="00BC6D1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rsidR="001017E3" w:rsidRDefault="001017E3" w:rsidP="008A3984">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17E3" w:rsidRDefault="001017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02A8" w:rsidRDefault="007102A8" w:rsidP="00EF73B7">
      <w:r>
        <w:separator/>
      </w:r>
    </w:p>
  </w:footnote>
  <w:footnote w:type="continuationSeparator" w:id="0">
    <w:p w:rsidR="007102A8" w:rsidRDefault="007102A8" w:rsidP="00EF7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17E3" w:rsidRDefault="001017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17E3" w:rsidRDefault="001017E3">
    <w:pPr>
      <w:pStyle w:val="Intestazione"/>
    </w:pPr>
  </w:p>
  <w:p w:rsidR="001017E3" w:rsidRDefault="001017E3">
    <w:pPr>
      <w:pStyle w:val="Intestazione"/>
    </w:pPr>
  </w:p>
  <w:p w:rsidR="001017E3" w:rsidRDefault="001017E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17E3" w:rsidRDefault="001017E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937CE"/>
    <w:multiLevelType w:val="multilevel"/>
    <w:tmpl w:val="407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512CE2"/>
    <w:multiLevelType w:val="multilevel"/>
    <w:tmpl w:val="3D7C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C6EFD"/>
    <w:multiLevelType w:val="hybridMultilevel"/>
    <w:tmpl w:val="84BA3FBE"/>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3" w15:restartNumberingAfterBreak="0">
    <w:nsid w:val="393E3BD9"/>
    <w:multiLevelType w:val="multilevel"/>
    <w:tmpl w:val="551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13752"/>
    <w:multiLevelType w:val="multilevel"/>
    <w:tmpl w:val="27DE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47B39"/>
    <w:multiLevelType w:val="multilevel"/>
    <w:tmpl w:val="1CC0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CE082C"/>
    <w:multiLevelType w:val="hybridMultilevel"/>
    <w:tmpl w:val="43C0A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F41BAF"/>
    <w:multiLevelType w:val="multilevel"/>
    <w:tmpl w:val="7EBC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D70342"/>
    <w:multiLevelType w:val="multilevel"/>
    <w:tmpl w:val="002862F6"/>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6B4CD3"/>
    <w:multiLevelType w:val="multilevel"/>
    <w:tmpl w:val="DC625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6F39A7"/>
    <w:multiLevelType w:val="multilevel"/>
    <w:tmpl w:val="002862F6"/>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FF0B28"/>
    <w:multiLevelType w:val="multilevel"/>
    <w:tmpl w:val="6554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385A87"/>
    <w:multiLevelType w:val="multilevel"/>
    <w:tmpl w:val="CD18C2B4"/>
    <w:lvl w:ilvl="0">
      <w:start w:val="1"/>
      <w:numFmt w:val="decimal"/>
      <w:lvlText w:val="%1."/>
      <w:lvlJc w:val="left"/>
      <w:pPr>
        <w:tabs>
          <w:tab w:val="num" w:pos="720"/>
        </w:tabs>
        <w:ind w:left="720" w:hanging="360"/>
      </w:pPr>
    </w:lvl>
    <w:lvl w:ilvl="1">
      <w:start w:val="1"/>
      <w:numFmt w:val="decimal"/>
      <w:lvlText w:val="%2)"/>
      <w:lvlJc w:val="left"/>
      <w:pPr>
        <w:ind w:left="1778"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F23065"/>
    <w:multiLevelType w:val="multilevel"/>
    <w:tmpl w:val="BB38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B2546"/>
    <w:multiLevelType w:val="multilevel"/>
    <w:tmpl w:val="446C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BC1CBE"/>
    <w:multiLevelType w:val="hybridMultilevel"/>
    <w:tmpl w:val="979A90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5E650C"/>
    <w:multiLevelType w:val="hybridMultilevel"/>
    <w:tmpl w:val="81725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num>
  <w:num w:numId="4">
    <w:abstractNumId w:val="12"/>
  </w:num>
  <w:num w:numId="5">
    <w:abstractNumId w:val="5"/>
  </w:num>
  <w:num w:numId="6">
    <w:abstractNumId w:val="16"/>
  </w:num>
  <w:num w:numId="7">
    <w:abstractNumId w:val="14"/>
  </w:num>
  <w:num w:numId="8">
    <w:abstractNumId w:val="0"/>
  </w:num>
  <w:num w:numId="9">
    <w:abstractNumId w:val="6"/>
  </w:num>
  <w:num w:numId="10">
    <w:abstractNumId w:val="15"/>
  </w:num>
  <w:num w:numId="11">
    <w:abstractNumId w:val="10"/>
  </w:num>
  <w:num w:numId="12">
    <w:abstractNumId w:val="8"/>
  </w:num>
  <w:num w:numId="13">
    <w:abstractNumId w:val="2"/>
  </w:num>
  <w:num w:numId="14">
    <w:abstractNumId w:val="1"/>
  </w:num>
  <w:num w:numId="15">
    <w:abstractNumId w:val="4"/>
  </w:num>
  <w:num w:numId="16">
    <w:abstractNumId w:val="7"/>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217"/>
    <w:rsid w:val="00002811"/>
    <w:rsid w:val="0000645D"/>
    <w:rsid w:val="000100E6"/>
    <w:rsid w:val="000108A0"/>
    <w:rsid w:val="00011F52"/>
    <w:rsid w:val="00011FB2"/>
    <w:rsid w:val="0001279D"/>
    <w:rsid w:val="00012C8A"/>
    <w:rsid w:val="00020C86"/>
    <w:rsid w:val="000222EA"/>
    <w:rsid w:val="00023103"/>
    <w:rsid w:val="000244C2"/>
    <w:rsid w:val="000254FD"/>
    <w:rsid w:val="00025DD5"/>
    <w:rsid w:val="000309ED"/>
    <w:rsid w:val="000320A6"/>
    <w:rsid w:val="00032294"/>
    <w:rsid w:val="00032EB0"/>
    <w:rsid w:val="00032EC4"/>
    <w:rsid w:val="00032EFF"/>
    <w:rsid w:val="0003410C"/>
    <w:rsid w:val="000344D8"/>
    <w:rsid w:val="0003518C"/>
    <w:rsid w:val="00035406"/>
    <w:rsid w:val="000372FA"/>
    <w:rsid w:val="00037380"/>
    <w:rsid w:val="00037650"/>
    <w:rsid w:val="00040356"/>
    <w:rsid w:val="00040FB0"/>
    <w:rsid w:val="00042E8C"/>
    <w:rsid w:val="00043CB5"/>
    <w:rsid w:val="000444B3"/>
    <w:rsid w:val="0004576B"/>
    <w:rsid w:val="00045937"/>
    <w:rsid w:val="00047908"/>
    <w:rsid w:val="0005243B"/>
    <w:rsid w:val="000529CE"/>
    <w:rsid w:val="00053856"/>
    <w:rsid w:val="00055F41"/>
    <w:rsid w:val="00056D74"/>
    <w:rsid w:val="00060C77"/>
    <w:rsid w:val="000614ED"/>
    <w:rsid w:val="00061D24"/>
    <w:rsid w:val="00061D9B"/>
    <w:rsid w:val="000622C5"/>
    <w:rsid w:val="000629E8"/>
    <w:rsid w:val="000632FB"/>
    <w:rsid w:val="00067744"/>
    <w:rsid w:val="0006775F"/>
    <w:rsid w:val="00070654"/>
    <w:rsid w:val="00071301"/>
    <w:rsid w:val="000713BB"/>
    <w:rsid w:val="00075584"/>
    <w:rsid w:val="00077D0E"/>
    <w:rsid w:val="00083A8D"/>
    <w:rsid w:val="000851C8"/>
    <w:rsid w:val="00085F99"/>
    <w:rsid w:val="000876F0"/>
    <w:rsid w:val="00087DBA"/>
    <w:rsid w:val="00090075"/>
    <w:rsid w:val="000927EA"/>
    <w:rsid w:val="00096298"/>
    <w:rsid w:val="000970C9"/>
    <w:rsid w:val="00097134"/>
    <w:rsid w:val="00097ACF"/>
    <w:rsid w:val="00097D9C"/>
    <w:rsid w:val="000A0059"/>
    <w:rsid w:val="000A270E"/>
    <w:rsid w:val="000A516E"/>
    <w:rsid w:val="000A51EF"/>
    <w:rsid w:val="000A713C"/>
    <w:rsid w:val="000A7DB8"/>
    <w:rsid w:val="000B034F"/>
    <w:rsid w:val="000B0712"/>
    <w:rsid w:val="000B1E40"/>
    <w:rsid w:val="000B1EAA"/>
    <w:rsid w:val="000B3CA4"/>
    <w:rsid w:val="000B553F"/>
    <w:rsid w:val="000B64C8"/>
    <w:rsid w:val="000B6946"/>
    <w:rsid w:val="000C31A3"/>
    <w:rsid w:val="000C3CCF"/>
    <w:rsid w:val="000C5465"/>
    <w:rsid w:val="000C5592"/>
    <w:rsid w:val="000C67D6"/>
    <w:rsid w:val="000C713C"/>
    <w:rsid w:val="000D018D"/>
    <w:rsid w:val="000D103D"/>
    <w:rsid w:val="000D3484"/>
    <w:rsid w:val="000D34C2"/>
    <w:rsid w:val="000D3D14"/>
    <w:rsid w:val="000D4B9C"/>
    <w:rsid w:val="000D66A2"/>
    <w:rsid w:val="000D6CE7"/>
    <w:rsid w:val="000E36EF"/>
    <w:rsid w:val="000E5E21"/>
    <w:rsid w:val="000E5F61"/>
    <w:rsid w:val="000E7BB9"/>
    <w:rsid w:val="000F2327"/>
    <w:rsid w:val="000F57D9"/>
    <w:rsid w:val="000F61BE"/>
    <w:rsid w:val="001017E3"/>
    <w:rsid w:val="00103608"/>
    <w:rsid w:val="00104B93"/>
    <w:rsid w:val="00105A3B"/>
    <w:rsid w:val="00106779"/>
    <w:rsid w:val="00106A4B"/>
    <w:rsid w:val="001109B5"/>
    <w:rsid w:val="0011194C"/>
    <w:rsid w:val="00111B24"/>
    <w:rsid w:val="00111ECB"/>
    <w:rsid w:val="00114D7B"/>
    <w:rsid w:val="00115808"/>
    <w:rsid w:val="001222BD"/>
    <w:rsid w:val="001229C7"/>
    <w:rsid w:val="00124552"/>
    <w:rsid w:val="00125220"/>
    <w:rsid w:val="00125393"/>
    <w:rsid w:val="001304D3"/>
    <w:rsid w:val="00131D08"/>
    <w:rsid w:val="00134B01"/>
    <w:rsid w:val="00136898"/>
    <w:rsid w:val="00136C69"/>
    <w:rsid w:val="0013707B"/>
    <w:rsid w:val="001373B1"/>
    <w:rsid w:val="00140976"/>
    <w:rsid w:val="00142023"/>
    <w:rsid w:val="0014286E"/>
    <w:rsid w:val="001430CD"/>
    <w:rsid w:val="00143915"/>
    <w:rsid w:val="00143EF8"/>
    <w:rsid w:val="001447B4"/>
    <w:rsid w:val="00147B34"/>
    <w:rsid w:val="00150ED3"/>
    <w:rsid w:val="00151AB9"/>
    <w:rsid w:val="00151C27"/>
    <w:rsid w:val="00151CD5"/>
    <w:rsid w:val="00153C81"/>
    <w:rsid w:val="00155BD1"/>
    <w:rsid w:val="0015797A"/>
    <w:rsid w:val="00157E53"/>
    <w:rsid w:val="00160C70"/>
    <w:rsid w:val="00161CA2"/>
    <w:rsid w:val="00161D48"/>
    <w:rsid w:val="00164F41"/>
    <w:rsid w:val="0016762E"/>
    <w:rsid w:val="00167E60"/>
    <w:rsid w:val="0017058D"/>
    <w:rsid w:val="00170688"/>
    <w:rsid w:val="001707CA"/>
    <w:rsid w:val="00170A64"/>
    <w:rsid w:val="00170F9B"/>
    <w:rsid w:val="0017131B"/>
    <w:rsid w:val="001714A5"/>
    <w:rsid w:val="0017625B"/>
    <w:rsid w:val="00176338"/>
    <w:rsid w:val="001768CA"/>
    <w:rsid w:val="00177C0E"/>
    <w:rsid w:val="00177F7F"/>
    <w:rsid w:val="00180D58"/>
    <w:rsid w:val="00182B30"/>
    <w:rsid w:val="00186163"/>
    <w:rsid w:val="00187132"/>
    <w:rsid w:val="00190B9D"/>
    <w:rsid w:val="00192A48"/>
    <w:rsid w:val="001A263B"/>
    <w:rsid w:val="001A3DB3"/>
    <w:rsid w:val="001A42F2"/>
    <w:rsid w:val="001A535C"/>
    <w:rsid w:val="001A568D"/>
    <w:rsid w:val="001A6780"/>
    <w:rsid w:val="001A6FCD"/>
    <w:rsid w:val="001A7811"/>
    <w:rsid w:val="001A7CBE"/>
    <w:rsid w:val="001B06B6"/>
    <w:rsid w:val="001B0B98"/>
    <w:rsid w:val="001B13C4"/>
    <w:rsid w:val="001B555C"/>
    <w:rsid w:val="001B5B29"/>
    <w:rsid w:val="001B637C"/>
    <w:rsid w:val="001B6EEA"/>
    <w:rsid w:val="001B7DAC"/>
    <w:rsid w:val="001C0805"/>
    <w:rsid w:val="001C17F8"/>
    <w:rsid w:val="001C1CEC"/>
    <w:rsid w:val="001C392D"/>
    <w:rsid w:val="001C503E"/>
    <w:rsid w:val="001C5167"/>
    <w:rsid w:val="001C6181"/>
    <w:rsid w:val="001D0A97"/>
    <w:rsid w:val="001D2AA3"/>
    <w:rsid w:val="001D4589"/>
    <w:rsid w:val="001D4DFD"/>
    <w:rsid w:val="001E050D"/>
    <w:rsid w:val="001E08A9"/>
    <w:rsid w:val="001E18BC"/>
    <w:rsid w:val="001E3C99"/>
    <w:rsid w:val="001E62D1"/>
    <w:rsid w:val="001E6D38"/>
    <w:rsid w:val="001E6DD2"/>
    <w:rsid w:val="001E7275"/>
    <w:rsid w:val="001F0507"/>
    <w:rsid w:val="001F1862"/>
    <w:rsid w:val="001F1A14"/>
    <w:rsid w:val="001F1C22"/>
    <w:rsid w:val="001F2196"/>
    <w:rsid w:val="001F2ACA"/>
    <w:rsid w:val="001F4936"/>
    <w:rsid w:val="001F4A58"/>
    <w:rsid w:val="001F5833"/>
    <w:rsid w:val="001F6FF8"/>
    <w:rsid w:val="001F76C7"/>
    <w:rsid w:val="001F7D9A"/>
    <w:rsid w:val="00201573"/>
    <w:rsid w:val="00201A26"/>
    <w:rsid w:val="002021BE"/>
    <w:rsid w:val="00204307"/>
    <w:rsid w:val="00205AF3"/>
    <w:rsid w:val="002067BE"/>
    <w:rsid w:val="00206AF9"/>
    <w:rsid w:val="0020762F"/>
    <w:rsid w:val="00207AB0"/>
    <w:rsid w:val="00207FDC"/>
    <w:rsid w:val="00213951"/>
    <w:rsid w:val="00214B16"/>
    <w:rsid w:val="002159E5"/>
    <w:rsid w:val="00215B96"/>
    <w:rsid w:val="00217A7A"/>
    <w:rsid w:val="0022101E"/>
    <w:rsid w:val="00223D07"/>
    <w:rsid w:val="0022434D"/>
    <w:rsid w:val="00225594"/>
    <w:rsid w:val="002261C0"/>
    <w:rsid w:val="00226E1C"/>
    <w:rsid w:val="00231B26"/>
    <w:rsid w:val="00232182"/>
    <w:rsid w:val="0023279C"/>
    <w:rsid w:val="00233C74"/>
    <w:rsid w:val="002344F0"/>
    <w:rsid w:val="00234C2E"/>
    <w:rsid w:val="00234DDA"/>
    <w:rsid w:val="00235426"/>
    <w:rsid w:val="0023615E"/>
    <w:rsid w:val="002406C9"/>
    <w:rsid w:val="00240759"/>
    <w:rsid w:val="00240A44"/>
    <w:rsid w:val="002433D8"/>
    <w:rsid w:val="002443AF"/>
    <w:rsid w:val="002456BD"/>
    <w:rsid w:val="00245E52"/>
    <w:rsid w:val="002476C3"/>
    <w:rsid w:val="002511FA"/>
    <w:rsid w:val="002525BB"/>
    <w:rsid w:val="00253304"/>
    <w:rsid w:val="00253ED9"/>
    <w:rsid w:val="0025404C"/>
    <w:rsid w:val="00255627"/>
    <w:rsid w:val="00255B5E"/>
    <w:rsid w:val="002562F8"/>
    <w:rsid w:val="00256670"/>
    <w:rsid w:val="00261588"/>
    <w:rsid w:val="00263425"/>
    <w:rsid w:val="0026499B"/>
    <w:rsid w:val="00264A0F"/>
    <w:rsid w:val="0026610D"/>
    <w:rsid w:val="00271688"/>
    <w:rsid w:val="00271939"/>
    <w:rsid w:val="00273E8D"/>
    <w:rsid w:val="002747D6"/>
    <w:rsid w:val="002752B7"/>
    <w:rsid w:val="002764AE"/>
    <w:rsid w:val="002774CA"/>
    <w:rsid w:val="00280DD5"/>
    <w:rsid w:val="002824E5"/>
    <w:rsid w:val="0028267A"/>
    <w:rsid w:val="00284DDE"/>
    <w:rsid w:val="00286AD0"/>
    <w:rsid w:val="0029020D"/>
    <w:rsid w:val="002933FB"/>
    <w:rsid w:val="002963E3"/>
    <w:rsid w:val="002A035C"/>
    <w:rsid w:val="002A0823"/>
    <w:rsid w:val="002A1478"/>
    <w:rsid w:val="002A157A"/>
    <w:rsid w:val="002A2F1B"/>
    <w:rsid w:val="002A410C"/>
    <w:rsid w:val="002A696C"/>
    <w:rsid w:val="002A7C19"/>
    <w:rsid w:val="002B079E"/>
    <w:rsid w:val="002B198B"/>
    <w:rsid w:val="002B2C27"/>
    <w:rsid w:val="002B6E64"/>
    <w:rsid w:val="002B7574"/>
    <w:rsid w:val="002B7DC2"/>
    <w:rsid w:val="002C0455"/>
    <w:rsid w:val="002C046E"/>
    <w:rsid w:val="002C1DC7"/>
    <w:rsid w:val="002C32DC"/>
    <w:rsid w:val="002C52D5"/>
    <w:rsid w:val="002D02F6"/>
    <w:rsid w:val="002D1A59"/>
    <w:rsid w:val="002D1ACF"/>
    <w:rsid w:val="002D7B44"/>
    <w:rsid w:val="002E122C"/>
    <w:rsid w:val="002E1F42"/>
    <w:rsid w:val="002E2335"/>
    <w:rsid w:val="002E3C14"/>
    <w:rsid w:val="002E4F77"/>
    <w:rsid w:val="002F25D0"/>
    <w:rsid w:val="002F3A02"/>
    <w:rsid w:val="002F3C2D"/>
    <w:rsid w:val="002F550F"/>
    <w:rsid w:val="002F5CE4"/>
    <w:rsid w:val="002F6183"/>
    <w:rsid w:val="002F6329"/>
    <w:rsid w:val="002F6F02"/>
    <w:rsid w:val="002F74CD"/>
    <w:rsid w:val="003005E2"/>
    <w:rsid w:val="00301031"/>
    <w:rsid w:val="00303C16"/>
    <w:rsid w:val="0030446F"/>
    <w:rsid w:val="00305869"/>
    <w:rsid w:val="003063B4"/>
    <w:rsid w:val="0030714F"/>
    <w:rsid w:val="00310660"/>
    <w:rsid w:val="00311534"/>
    <w:rsid w:val="0031201D"/>
    <w:rsid w:val="0031351F"/>
    <w:rsid w:val="0031362F"/>
    <w:rsid w:val="0031715A"/>
    <w:rsid w:val="0031770E"/>
    <w:rsid w:val="00320D86"/>
    <w:rsid w:val="00321A0B"/>
    <w:rsid w:val="0032424E"/>
    <w:rsid w:val="003245EE"/>
    <w:rsid w:val="00327B37"/>
    <w:rsid w:val="0033396E"/>
    <w:rsid w:val="00337946"/>
    <w:rsid w:val="00340E05"/>
    <w:rsid w:val="00341CD0"/>
    <w:rsid w:val="00346E96"/>
    <w:rsid w:val="00350CEC"/>
    <w:rsid w:val="0035291D"/>
    <w:rsid w:val="0035434A"/>
    <w:rsid w:val="00354FF8"/>
    <w:rsid w:val="00355196"/>
    <w:rsid w:val="00356522"/>
    <w:rsid w:val="00360926"/>
    <w:rsid w:val="00360E1C"/>
    <w:rsid w:val="0036110C"/>
    <w:rsid w:val="003611E3"/>
    <w:rsid w:val="00362A6A"/>
    <w:rsid w:val="00363489"/>
    <w:rsid w:val="00365682"/>
    <w:rsid w:val="0037328F"/>
    <w:rsid w:val="00377521"/>
    <w:rsid w:val="00377B03"/>
    <w:rsid w:val="00377E02"/>
    <w:rsid w:val="0038056E"/>
    <w:rsid w:val="00381EFC"/>
    <w:rsid w:val="003837DC"/>
    <w:rsid w:val="00383A41"/>
    <w:rsid w:val="00383F16"/>
    <w:rsid w:val="003840E9"/>
    <w:rsid w:val="00384729"/>
    <w:rsid w:val="0038512B"/>
    <w:rsid w:val="00386611"/>
    <w:rsid w:val="00386DD7"/>
    <w:rsid w:val="00392491"/>
    <w:rsid w:val="0039305D"/>
    <w:rsid w:val="00393FC2"/>
    <w:rsid w:val="003941B8"/>
    <w:rsid w:val="003955B9"/>
    <w:rsid w:val="003979BC"/>
    <w:rsid w:val="00397D87"/>
    <w:rsid w:val="00397DB4"/>
    <w:rsid w:val="003A0605"/>
    <w:rsid w:val="003A1838"/>
    <w:rsid w:val="003A1FCE"/>
    <w:rsid w:val="003A4DB3"/>
    <w:rsid w:val="003A5A6E"/>
    <w:rsid w:val="003B0806"/>
    <w:rsid w:val="003B0BC1"/>
    <w:rsid w:val="003B118A"/>
    <w:rsid w:val="003B13F6"/>
    <w:rsid w:val="003B2021"/>
    <w:rsid w:val="003B432E"/>
    <w:rsid w:val="003B6DC5"/>
    <w:rsid w:val="003B7548"/>
    <w:rsid w:val="003C1890"/>
    <w:rsid w:val="003C2D13"/>
    <w:rsid w:val="003C31DE"/>
    <w:rsid w:val="003C62BC"/>
    <w:rsid w:val="003C723A"/>
    <w:rsid w:val="003C7B51"/>
    <w:rsid w:val="003C7B68"/>
    <w:rsid w:val="003D22E7"/>
    <w:rsid w:val="003D339D"/>
    <w:rsid w:val="003D440A"/>
    <w:rsid w:val="003D7BD4"/>
    <w:rsid w:val="003D7D2F"/>
    <w:rsid w:val="003E0278"/>
    <w:rsid w:val="003E232B"/>
    <w:rsid w:val="003E37E3"/>
    <w:rsid w:val="003E5B05"/>
    <w:rsid w:val="003E7A6F"/>
    <w:rsid w:val="003F02E0"/>
    <w:rsid w:val="003F4FA9"/>
    <w:rsid w:val="003F6508"/>
    <w:rsid w:val="004004DA"/>
    <w:rsid w:val="004007B9"/>
    <w:rsid w:val="0040088B"/>
    <w:rsid w:val="0040181B"/>
    <w:rsid w:val="00402DB7"/>
    <w:rsid w:val="0040416D"/>
    <w:rsid w:val="004063EB"/>
    <w:rsid w:val="004069EF"/>
    <w:rsid w:val="004108CB"/>
    <w:rsid w:val="00411FB2"/>
    <w:rsid w:val="00413CA5"/>
    <w:rsid w:val="00414050"/>
    <w:rsid w:val="004167B3"/>
    <w:rsid w:val="00417697"/>
    <w:rsid w:val="0041780E"/>
    <w:rsid w:val="00417DC4"/>
    <w:rsid w:val="00420314"/>
    <w:rsid w:val="004213AE"/>
    <w:rsid w:val="00422EF9"/>
    <w:rsid w:val="00424376"/>
    <w:rsid w:val="004272A3"/>
    <w:rsid w:val="004311EA"/>
    <w:rsid w:val="00431382"/>
    <w:rsid w:val="00431FF4"/>
    <w:rsid w:val="00433DEE"/>
    <w:rsid w:val="00435714"/>
    <w:rsid w:val="00435A5E"/>
    <w:rsid w:val="00436A28"/>
    <w:rsid w:val="00440553"/>
    <w:rsid w:val="00441798"/>
    <w:rsid w:val="00441ED6"/>
    <w:rsid w:val="0044336F"/>
    <w:rsid w:val="00443AA6"/>
    <w:rsid w:val="00444187"/>
    <w:rsid w:val="004502E7"/>
    <w:rsid w:val="00451936"/>
    <w:rsid w:val="00451D40"/>
    <w:rsid w:val="00452FA7"/>
    <w:rsid w:val="0045404C"/>
    <w:rsid w:val="004541C6"/>
    <w:rsid w:val="00455C32"/>
    <w:rsid w:val="00455D84"/>
    <w:rsid w:val="00456857"/>
    <w:rsid w:val="00461549"/>
    <w:rsid w:val="00461F36"/>
    <w:rsid w:val="0046462F"/>
    <w:rsid w:val="00466741"/>
    <w:rsid w:val="00466E87"/>
    <w:rsid w:val="00470F87"/>
    <w:rsid w:val="00471C5E"/>
    <w:rsid w:val="004744DF"/>
    <w:rsid w:val="00474780"/>
    <w:rsid w:val="00474CC8"/>
    <w:rsid w:val="00476046"/>
    <w:rsid w:val="00477C5A"/>
    <w:rsid w:val="004801AF"/>
    <w:rsid w:val="0048103B"/>
    <w:rsid w:val="004811BA"/>
    <w:rsid w:val="00482D89"/>
    <w:rsid w:val="00483BFC"/>
    <w:rsid w:val="00485396"/>
    <w:rsid w:val="00486106"/>
    <w:rsid w:val="004871C8"/>
    <w:rsid w:val="00487283"/>
    <w:rsid w:val="00487465"/>
    <w:rsid w:val="004876C2"/>
    <w:rsid w:val="004901E0"/>
    <w:rsid w:val="004914FE"/>
    <w:rsid w:val="004927C8"/>
    <w:rsid w:val="00494BA1"/>
    <w:rsid w:val="00495A5E"/>
    <w:rsid w:val="00495F65"/>
    <w:rsid w:val="0049775F"/>
    <w:rsid w:val="004A0923"/>
    <w:rsid w:val="004A0FEC"/>
    <w:rsid w:val="004A31D9"/>
    <w:rsid w:val="004A44F7"/>
    <w:rsid w:val="004A60EE"/>
    <w:rsid w:val="004A65ED"/>
    <w:rsid w:val="004A67E6"/>
    <w:rsid w:val="004A7356"/>
    <w:rsid w:val="004A7BE7"/>
    <w:rsid w:val="004B4A94"/>
    <w:rsid w:val="004B695E"/>
    <w:rsid w:val="004C180D"/>
    <w:rsid w:val="004C4B79"/>
    <w:rsid w:val="004C54EE"/>
    <w:rsid w:val="004C603C"/>
    <w:rsid w:val="004C6701"/>
    <w:rsid w:val="004D0287"/>
    <w:rsid w:val="004D070C"/>
    <w:rsid w:val="004D1257"/>
    <w:rsid w:val="004D2DB3"/>
    <w:rsid w:val="004D2DBD"/>
    <w:rsid w:val="004D596A"/>
    <w:rsid w:val="004D5AF1"/>
    <w:rsid w:val="004D617E"/>
    <w:rsid w:val="004D62AD"/>
    <w:rsid w:val="004D7C35"/>
    <w:rsid w:val="004E37A9"/>
    <w:rsid w:val="004E7794"/>
    <w:rsid w:val="004F0CC2"/>
    <w:rsid w:val="004F1808"/>
    <w:rsid w:val="004F4136"/>
    <w:rsid w:val="004F7744"/>
    <w:rsid w:val="0050064D"/>
    <w:rsid w:val="00501F48"/>
    <w:rsid w:val="00502A28"/>
    <w:rsid w:val="00504E42"/>
    <w:rsid w:val="005066A1"/>
    <w:rsid w:val="005072A4"/>
    <w:rsid w:val="005074D2"/>
    <w:rsid w:val="0051110A"/>
    <w:rsid w:val="005146A7"/>
    <w:rsid w:val="00515F7A"/>
    <w:rsid w:val="0051610F"/>
    <w:rsid w:val="0051654E"/>
    <w:rsid w:val="00516F84"/>
    <w:rsid w:val="0051795F"/>
    <w:rsid w:val="005231ED"/>
    <w:rsid w:val="005242D4"/>
    <w:rsid w:val="00531EF0"/>
    <w:rsid w:val="0053281F"/>
    <w:rsid w:val="00532B42"/>
    <w:rsid w:val="00534F72"/>
    <w:rsid w:val="00536BB6"/>
    <w:rsid w:val="005379CE"/>
    <w:rsid w:val="0054028A"/>
    <w:rsid w:val="005403E7"/>
    <w:rsid w:val="0054077D"/>
    <w:rsid w:val="00543461"/>
    <w:rsid w:val="00543472"/>
    <w:rsid w:val="00546241"/>
    <w:rsid w:val="0054696A"/>
    <w:rsid w:val="00547A92"/>
    <w:rsid w:val="005523F6"/>
    <w:rsid w:val="005535B0"/>
    <w:rsid w:val="005553BC"/>
    <w:rsid w:val="00557DB2"/>
    <w:rsid w:val="00560206"/>
    <w:rsid w:val="00560355"/>
    <w:rsid w:val="00560889"/>
    <w:rsid w:val="0056216C"/>
    <w:rsid w:val="00563752"/>
    <w:rsid w:val="00563E25"/>
    <w:rsid w:val="0056454A"/>
    <w:rsid w:val="005658A8"/>
    <w:rsid w:val="00565AA9"/>
    <w:rsid w:val="00565E62"/>
    <w:rsid w:val="00566612"/>
    <w:rsid w:val="005670A2"/>
    <w:rsid w:val="00567137"/>
    <w:rsid w:val="00574BF1"/>
    <w:rsid w:val="005751C6"/>
    <w:rsid w:val="005772E8"/>
    <w:rsid w:val="005779D9"/>
    <w:rsid w:val="00577FE7"/>
    <w:rsid w:val="00580D4F"/>
    <w:rsid w:val="005813AE"/>
    <w:rsid w:val="00581C99"/>
    <w:rsid w:val="005877E7"/>
    <w:rsid w:val="00590CD3"/>
    <w:rsid w:val="005914FA"/>
    <w:rsid w:val="00592984"/>
    <w:rsid w:val="005940F9"/>
    <w:rsid w:val="005963EB"/>
    <w:rsid w:val="00596485"/>
    <w:rsid w:val="005969DF"/>
    <w:rsid w:val="00596F4C"/>
    <w:rsid w:val="0059749B"/>
    <w:rsid w:val="005A049C"/>
    <w:rsid w:val="005A179F"/>
    <w:rsid w:val="005A1DC6"/>
    <w:rsid w:val="005A522D"/>
    <w:rsid w:val="005A5A40"/>
    <w:rsid w:val="005B0595"/>
    <w:rsid w:val="005B67AB"/>
    <w:rsid w:val="005C02C8"/>
    <w:rsid w:val="005C1433"/>
    <w:rsid w:val="005C1683"/>
    <w:rsid w:val="005C2D44"/>
    <w:rsid w:val="005C35AF"/>
    <w:rsid w:val="005C5841"/>
    <w:rsid w:val="005C5B31"/>
    <w:rsid w:val="005C71A6"/>
    <w:rsid w:val="005C72C0"/>
    <w:rsid w:val="005C7B06"/>
    <w:rsid w:val="005D0722"/>
    <w:rsid w:val="005D13BB"/>
    <w:rsid w:val="005D1A74"/>
    <w:rsid w:val="005D22A9"/>
    <w:rsid w:val="005D364A"/>
    <w:rsid w:val="005D39B1"/>
    <w:rsid w:val="005D3DE7"/>
    <w:rsid w:val="005D56A8"/>
    <w:rsid w:val="005D78DC"/>
    <w:rsid w:val="005D78E3"/>
    <w:rsid w:val="005D7F08"/>
    <w:rsid w:val="005E0F1B"/>
    <w:rsid w:val="005E673B"/>
    <w:rsid w:val="005E74B7"/>
    <w:rsid w:val="005E7DC0"/>
    <w:rsid w:val="005F0028"/>
    <w:rsid w:val="005F2A93"/>
    <w:rsid w:val="005F3A54"/>
    <w:rsid w:val="006007EB"/>
    <w:rsid w:val="0060114B"/>
    <w:rsid w:val="00601D42"/>
    <w:rsid w:val="00602A90"/>
    <w:rsid w:val="006054F7"/>
    <w:rsid w:val="006058A5"/>
    <w:rsid w:val="00605FC6"/>
    <w:rsid w:val="00606C4D"/>
    <w:rsid w:val="00610DC0"/>
    <w:rsid w:val="0061486D"/>
    <w:rsid w:val="00614EE1"/>
    <w:rsid w:val="00615C2B"/>
    <w:rsid w:val="00617B6D"/>
    <w:rsid w:val="00620A56"/>
    <w:rsid w:val="00622687"/>
    <w:rsid w:val="00624B0C"/>
    <w:rsid w:val="006271A7"/>
    <w:rsid w:val="00632CAC"/>
    <w:rsid w:val="00633DDB"/>
    <w:rsid w:val="00633E09"/>
    <w:rsid w:val="00633E52"/>
    <w:rsid w:val="00641318"/>
    <w:rsid w:val="00645603"/>
    <w:rsid w:val="00652034"/>
    <w:rsid w:val="0065274F"/>
    <w:rsid w:val="0065371A"/>
    <w:rsid w:val="006537B4"/>
    <w:rsid w:val="00654430"/>
    <w:rsid w:val="00660BC6"/>
    <w:rsid w:val="0066177B"/>
    <w:rsid w:val="006624A4"/>
    <w:rsid w:val="0066393F"/>
    <w:rsid w:val="00665755"/>
    <w:rsid w:val="00670931"/>
    <w:rsid w:val="00672FED"/>
    <w:rsid w:val="0067386A"/>
    <w:rsid w:val="00676379"/>
    <w:rsid w:val="00680C42"/>
    <w:rsid w:val="00682A5B"/>
    <w:rsid w:val="0068676A"/>
    <w:rsid w:val="0068686E"/>
    <w:rsid w:val="00686B86"/>
    <w:rsid w:val="00687298"/>
    <w:rsid w:val="0068755D"/>
    <w:rsid w:val="00690106"/>
    <w:rsid w:val="0069306E"/>
    <w:rsid w:val="00693CE0"/>
    <w:rsid w:val="0069697C"/>
    <w:rsid w:val="00696AD4"/>
    <w:rsid w:val="006A106E"/>
    <w:rsid w:val="006A176E"/>
    <w:rsid w:val="006A2F02"/>
    <w:rsid w:val="006A3629"/>
    <w:rsid w:val="006A426D"/>
    <w:rsid w:val="006A5152"/>
    <w:rsid w:val="006A6451"/>
    <w:rsid w:val="006A6E20"/>
    <w:rsid w:val="006B0479"/>
    <w:rsid w:val="006B245F"/>
    <w:rsid w:val="006B3188"/>
    <w:rsid w:val="006B490F"/>
    <w:rsid w:val="006C353F"/>
    <w:rsid w:val="006C35B9"/>
    <w:rsid w:val="006C3798"/>
    <w:rsid w:val="006C3811"/>
    <w:rsid w:val="006C55B2"/>
    <w:rsid w:val="006C665F"/>
    <w:rsid w:val="006C6FD8"/>
    <w:rsid w:val="006C7E36"/>
    <w:rsid w:val="006D1598"/>
    <w:rsid w:val="006D2A21"/>
    <w:rsid w:val="006D2BD1"/>
    <w:rsid w:val="006D2EEB"/>
    <w:rsid w:val="006D3943"/>
    <w:rsid w:val="006D4691"/>
    <w:rsid w:val="006D49D3"/>
    <w:rsid w:val="006D5F2C"/>
    <w:rsid w:val="006E4941"/>
    <w:rsid w:val="006E642E"/>
    <w:rsid w:val="006E6B4B"/>
    <w:rsid w:val="006E716A"/>
    <w:rsid w:val="006F2319"/>
    <w:rsid w:val="006F23E7"/>
    <w:rsid w:val="006F54CD"/>
    <w:rsid w:val="006F6523"/>
    <w:rsid w:val="00704C0F"/>
    <w:rsid w:val="007102A8"/>
    <w:rsid w:val="0071112F"/>
    <w:rsid w:val="0071195B"/>
    <w:rsid w:val="00711FFF"/>
    <w:rsid w:val="00713A01"/>
    <w:rsid w:val="00713E4C"/>
    <w:rsid w:val="00716327"/>
    <w:rsid w:val="00716350"/>
    <w:rsid w:val="00716F18"/>
    <w:rsid w:val="00717452"/>
    <w:rsid w:val="00721388"/>
    <w:rsid w:val="00721DDE"/>
    <w:rsid w:val="00722A96"/>
    <w:rsid w:val="007234FB"/>
    <w:rsid w:val="00723BFA"/>
    <w:rsid w:val="007246CD"/>
    <w:rsid w:val="00724B53"/>
    <w:rsid w:val="00724C27"/>
    <w:rsid w:val="007278CC"/>
    <w:rsid w:val="00727A93"/>
    <w:rsid w:val="00730737"/>
    <w:rsid w:val="00731715"/>
    <w:rsid w:val="007326B5"/>
    <w:rsid w:val="0073401A"/>
    <w:rsid w:val="00735291"/>
    <w:rsid w:val="007356D3"/>
    <w:rsid w:val="00736A75"/>
    <w:rsid w:val="00737715"/>
    <w:rsid w:val="00737B10"/>
    <w:rsid w:val="00737E50"/>
    <w:rsid w:val="00740DE7"/>
    <w:rsid w:val="0074207F"/>
    <w:rsid w:val="00742089"/>
    <w:rsid w:val="007430AA"/>
    <w:rsid w:val="007435C4"/>
    <w:rsid w:val="007507BB"/>
    <w:rsid w:val="00751E7F"/>
    <w:rsid w:val="0075380E"/>
    <w:rsid w:val="0075393E"/>
    <w:rsid w:val="00760223"/>
    <w:rsid w:val="00761391"/>
    <w:rsid w:val="00762434"/>
    <w:rsid w:val="0076359D"/>
    <w:rsid w:val="00764C13"/>
    <w:rsid w:val="00765213"/>
    <w:rsid w:val="007655C1"/>
    <w:rsid w:val="00766990"/>
    <w:rsid w:val="00767318"/>
    <w:rsid w:val="007675DC"/>
    <w:rsid w:val="007700A4"/>
    <w:rsid w:val="00770A26"/>
    <w:rsid w:val="00770F8E"/>
    <w:rsid w:val="00771611"/>
    <w:rsid w:val="00773B8A"/>
    <w:rsid w:val="007778A3"/>
    <w:rsid w:val="00782748"/>
    <w:rsid w:val="007830AB"/>
    <w:rsid w:val="00783EBC"/>
    <w:rsid w:val="0078540E"/>
    <w:rsid w:val="007900CA"/>
    <w:rsid w:val="00791F1A"/>
    <w:rsid w:val="00793583"/>
    <w:rsid w:val="00794197"/>
    <w:rsid w:val="0079493D"/>
    <w:rsid w:val="0079515F"/>
    <w:rsid w:val="007969B5"/>
    <w:rsid w:val="007A0C2C"/>
    <w:rsid w:val="007A1C9D"/>
    <w:rsid w:val="007A1F0B"/>
    <w:rsid w:val="007A1F94"/>
    <w:rsid w:val="007A52F7"/>
    <w:rsid w:val="007A53EA"/>
    <w:rsid w:val="007A6A69"/>
    <w:rsid w:val="007B0D6F"/>
    <w:rsid w:val="007B21E6"/>
    <w:rsid w:val="007B295D"/>
    <w:rsid w:val="007B444F"/>
    <w:rsid w:val="007C0AAE"/>
    <w:rsid w:val="007C22E4"/>
    <w:rsid w:val="007C3239"/>
    <w:rsid w:val="007C3FF3"/>
    <w:rsid w:val="007C4641"/>
    <w:rsid w:val="007C5475"/>
    <w:rsid w:val="007C6496"/>
    <w:rsid w:val="007C69AB"/>
    <w:rsid w:val="007C7DA1"/>
    <w:rsid w:val="007D1904"/>
    <w:rsid w:val="007D33E7"/>
    <w:rsid w:val="007D4510"/>
    <w:rsid w:val="007D496D"/>
    <w:rsid w:val="007D5D14"/>
    <w:rsid w:val="007D62AD"/>
    <w:rsid w:val="007D6D69"/>
    <w:rsid w:val="007E163A"/>
    <w:rsid w:val="007E38E3"/>
    <w:rsid w:val="007E3F67"/>
    <w:rsid w:val="007E4E05"/>
    <w:rsid w:val="007E4E3A"/>
    <w:rsid w:val="007E54A0"/>
    <w:rsid w:val="007E66B4"/>
    <w:rsid w:val="007F3D27"/>
    <w:rsid w:val="007F3F19"/>
    <w:rsid w:val="007F4EAE"/>
    <w:rsid w:val="00801A7F"/>
    <w:rsid w:val="0080380F"/>
    <w:rsid w:val="008049B1"/>
    <w:rsid w:val="0080538D"/>
    <w:rsid w:val="00805E57"/>
    <w:rsid w:val="00806FF1"/>
    <w:rsid w:val="008073F4"/>
    <w:rsid w:val="00811685"/>
    <w:rsid w:val="00814B76"/>
    <w:rsid w:val="0082122B"/>
    <w:rsid w:val="008217FD"/>
    <w:rsid w:val="00822880"/>
    <w:rsid w:val="008252C5"/>
    <w:rsid w:val="00825408"/>
    <w:rsid w:val="00825975"/>
    <w:rsid w:val="00826B7E"/>
    <w:rsid w:val="00827A22"/>
    <w:rsid w:val="0083106D"/>
    <w:rsid w:val="00832EC8"/>
    <w:rsid w:val="008349BA"/>
    <w:rsid w:val="00835C77"/>
    <w:rsid w:val="00836866"/>
    <w:rsid w:val="00841554"/>
    <w:rsid w:val="00841D39"/>
    <w:rsid w:val="00843EEE"/>
    <w:rsid w:val="008455C5"/>
    <w:rsid w:val="00846091"/>
    <w:rsid w:val="00846259"/>
    <w:rsid w:val="008462FF"/>
    <w:rsid w:val="00847089"/>
    <w:rsid w:val="0084791B"/>
    <w:rsid w:val="00850C66"/>
    <w:rsid w:val="008511AB"/>
    <w:rsid w:val="008541C1"/>
    <w:rsid w:val="0085459F"/>
    <w:rsid w:val="0085544B"/>
    <w:rsid w:val="00855B08"/>
    <w:rsid w:val="008576F6"/>
    <w:rsid w:val="00860F43"/>
    <w:rsid w:val="008614ED"/>
    <w:rsid w:val="008644FA"/>
    <w:rsid w:val="00865C4F"/>
    <w:rsid w:val="008668F9"/>
    <w:rsid w:val="0087281E"/>
    <w:rsid w:val="00873AB0"/>
    <w:rsid w:val="00873B28"/>
    <w:rsid w:val="0087409E"/>
    <w:rsid w:val="00876E83"/>
    <w:rsid w:val="00877540"/>
    <w:rsid w:val="008801FD"/>
    <w:rsid w:val="0088090D"/>
    <w:rsid w:val="00882A91"/>
    <w:rsid w:val="0088409E"/>
    <w:rsid w:val="00885302"/>
    <w:rsid w:val="00886B13"/>
    <w:rsid w:val="00887913"/>
    <w:rsid w:val="008913F5"/>
    <w:rsid w:val="00891FA0"/>
    <w:rsid w:val="00895169"/>
    <w:rsid w:val="00897136"/>
    <w:rsid w:val="008976C7"/>
    <w:rsid w:val="008A032B"/>
    <w:rsid w:val="008A0964"/>
    <w:rsid w:val="008A0C64"/>
    <w:rsid w:val="008A11C6"/>
    <w:rsid w:val="008A2126"/>
    <w:rsid w:val="008A295E"/>
    <w:rsid w:val="008A3984"/>
    <w:rsid w:val="008A3B27"/>
    <w:rsid w:val="008B0D33"/>
    <w:rsid w:val="008B2657"/>
    <w:rsid w:val="008B28AE"/>
    <w:rsid w:val="008B30B8"/>
    <w:rsid w:val="008B5248"/>
    <w:rsid w:val="008B7690"/>
    <w:rsid w:val="008C031B"/>
    <w:rsid w:val="008C13F9"/>
    <w:rsid w:val="008C2349"/>
    <w:rsid w:val="008C2847"/>
    <w:rsid w:val="008C3583"/>
    <w:rsid w:val="008C7E3A"/>
    <w:rsid w:val="008D07D9"/>
    <w:rsid w:val="008D2914"/>
    <w:rsid w:val="008D4417"/>
    <w:rsid w:val="008D46BC"/>
    <w:rsid w:val="008D564D"/>
    <w:rsid w:val="008D60A1"/>
    <w:rsid w:val="008D6C66"/>
    <w:rsid w:val="008D7776"/>
    <w:rsid w:val="008D78EC"/>
    <w:rsid w:val="008E047B"/>
    <w:rsid w:val="008E27DC"/>
    <w:rsid w:val="008E55B0"/>
    <w:rsid w:val="008F04DD"/>
    <w:rsid w:val="008F11A4"/>
    <w:rsid w:val="008F1C49"/>
    <w:rsid w:val="008F2E7A"/>
    <w:rsid w:val="008F467F"/>
    <w:rsid w:val="008F6494"/>
    <w:rsid w:val="008F7973"/>
    <w:rsid w:val="00901A8A"/>
    <w:rsid w:val="00903174"/>
    <w:rsid w:val="0090468D"/>
    <w:rsid w:val="0090490C"/>
    <w:rsid w:val="00906B96"/>
    <w:rsid w:val="0090757D"/>
    <w:rsid w:val="00907BBB"/>
    <w:rsid w:val="009104E0"/>
    <w:rsid w:val="0091081F"/>
    <w:rsid w:val="0091233B"/>
    <w:rsid w:val="00912A63"/>
    <w:rsid w:val="00914F8D"/>
    <w:rsid w:val="009175DB"/>
    <w:rsid w:val="00917C4A"/>
    <w:rsid w:val="009202DB"/>
    <w:rsid w:val="00922074"/>
    <w:rsid w:val="00922D50"/>
    <w:rsid w:val="00922EFC"/>
    <w:rsid w:val="00924E99"/>
    <w:rsid w:val="00926537"/>
    <w:rsid w:val="009269CE"/>
    <w:rsid w:val="00926CF6"/>
    <w:rsid w:val="00927B39"/>
    <w:rsid w:val="00930721"/>
    <w:rsid w:val="009317C8"/>
    <w:rsid w:val="00934348"/>
    <w:rsid w:val="00935D2F"/>
    <w:rsid w:val="00936065"/>
    <w:rsid w:val="009368AE"/>
    <w:rsid w:val="009369FB"/>
    <w:rsid w:val="00937A19"/>
    <w:rsid w:val="00946554"/>
    <w:rsid w:val="0094745C"/>
    <w:rsid w:val="0094753A"/>
    <w:rsid w:val="00950AD7"/>
    <w:rsid w:val="00951709"/>
    <w:rsid w:val="00954842"/>
    <w:rsid w:val="009555C1"/>
    <w:rsid w:val="009617D0"/>
    <w:rsid w:val="009671F1"/>
    <w:rsid w:val="00970640"/>
    <w:rsid w:val="00970A46"/>
    <w:rsid w:val="00970EBF"/>
    <w:rsid w:val="00972FFA"/>
    <w:rsid w:val="009731C8"/>
    <w:rsid w:val="00975A77"/>
    <w:rsid w:val="00980536"/>
    <w:rsid w:val="009814AF"/>
    <w:rsid w:val="00982E91"/>
    <w:rsid w:val="00983500"/>
    <w:rsid w:val="00983D89"/>
    <w:rsid w:val="00984217"/>
    <w:rsid w:val="00984896"/>
    <w:rsid w:val="009865A9"/>
    <w:rsid w:val="00987442"/>
    <w:rsid w:val="009919CD"/>
    <w:rsid w:val="00991E31"/>
    <w:rsid w:val="0099288F"/>
    <w:rsid w:val="00993789"/>
    <w:rsid w:val="00994AE9"/>
    <w:rsid w:val="00996B7D"/>
    <w:rsid w:val="009A08B5"/>
    <w:rsid w:val="009A0A95"/>
    <w:rsid w:val="009A375D"/>
    <w:rsid w:val="009A44E5"/>
    <w:rsid w:val="009A4920"/>
    <w:rsid w:val="009B0494"/>
    <w:rsid w:val="009B5673"/>
    <w:rsid w:val="009B7EE2"/>
    <w:rsid w:val="009B7F21"/>
    <w:rsid w:val="009C04EA"/>
    <w:rsid w:val="009C1DC8"/>
    <w:rsid w:val="009C1EFE"/>
    <w:rsid w:val="009C1EFF"/>
    <w:rsid w:val="009C3E5F"/>
    <w:rsid w:val="009C4A00"/>
    <w:rsid w:val="009C7DA2"/>
    <w:rsid w:val="009D04E6"/>
    <w:rsid w:val="009D2403"/>
    <w:rsid w:val="009D3F98"/>
    <w:rsid w:val="009D4A5E"/>
    <w:rsid w:val="009D6A6C"/>
    <w:rsid w:val="009D76CA"/>
    <w:rsid w:val="009D7C16"/>
    <w:rsid w:val="009E1E50"/>
    <w:rsid w:val="009E1E92"/>
    <w:rsid w:val="009E2DD2"/>
    <w:rsid w:val="009E4001"/>
    <w:rsid w:val="009E7E76"/>
    <w:rsid w:val="009F0E41"/>
    <w:rsid w:val="009F2B26"/>
    <w:rsid w:val="009F3D17"/>
    <w:rsid w:val="009F5390"/>
    <w:rsid w:val="009F583F"/>
    <w:rsid w:val="009F65B6"/>
    <w:rsid w:val="009F6D25"/>
    <w:rsid w:val="00A01DA6"/>
    <w:rsid w:val="00A0385B"/>
    <w:rsid w:val="00A04DA7"/>
    <w:rsid w:val="00A055C4"/>
    <w:rsid w:val="00A0583C"/>
    <w:rsid w:val="00A06797"/>
    <w:rsid w:val="00A1284A"/>
    <w:rsid w:val="00A12DE5"/>
    <w:rsid w:val="00A1432B"/>
    <w:rsid w:val="00A1572F"/>
    <w:rsid w:val="00A16059"/>
    <w:rsid w:val="00A16236"/>
    <w:rsid w:val="00A16AC1"/>
    <w:rsid w:val="00A213FA"/>
    <w:rsid w:val="00A21D9B"/>
    <w:rsid w:val="00A23FEE"/>
    <w:rsid w:val="00A249FA"/>
    <w:rsid w:val="00A24FA6"/>
    <w:rsid w:val="00A252FF"/>
    <w:rsid w:val="00A25399"/>
    <w:rsid w:val="00A26912"/>
    <w:rsid w:val="00A26ED2"/>
    <w:rsid w:val="00A275D3"/>
    <w:rsid w:val="00A277F2"/>
    <w:rsid w:val="00A278AC"/>
    <w:rsid w:val="00A327D4"/>
    <w:rsid w:val="00A32BF3"/>
    <w:rsid w:val="00A3338C"/>
    <w:rsid w:val="00A3391B"/>
    <w:rsid w:val="00A356F9"/>
    <w:rsid w:val="00A3616F"/>
    <w:rsid w:val="00A4279D"/>
    <w:rsid w:val="00A43294"/>
    <w:rsid w:val="00A4512F"/>
    <w:rsid w:val="00A45F7A"/>
    <w:rsid w:val="00A479C3"/>
    <w:rsid w:val="00A50264"/>
    <w:rsid w:val="00A5059B"/>
    <w:rsid w:val="00A515A5"/>
    <w:rsid w:val="00A5315A"/>
    <w:rsid w:val="00A5332D"/>
    <w:rsid w:val="00A53480"/>
    <w:rsid w:val="00A54B6D"/>
    <w:rsid w:val="00A55250"/>
    <w:rsid w:val="00A56BFE"/>
    <w:rsid w:val="00A637C8"/>
    <w:rsid w:val="00A638FC"/>
    <w:rsid w:val="00A649B0"/>
    <w:rsid w:val="00A65C85"/>
    <w:rsid w:val="00A66391"/>
    <w:rsid w:val="00A663E5"/>
    <w:rsid w:val="00A67815"/>
    <w:rsid w:val="00A67DF0"/>
    <w:rsid w:val="00A70A80"/>
    <w:rsid w:val="00A71AAA"/>
    <w:rsid w:val="00A71CD3"/>
    <w:rsid w:val="00A72911"/>
    <w:rsid w:val="00A734D5"/>
    <w:rsid w:val="00A736F6"/>
    <w:rsid w:val="00A7424C"/>
    <w:rsid w:val="00A75F44"/>
    <w:rsid w:val="00A77CB2"/>
    <w:rsid w:val="00A77E10"/>
    <w:rsid w:val="00A8009C"/>
    <w:rsid w:val="00A81BA4"/>
    <w:rsid w:val="00A820CB"/>
    <w:rsid w:val="00A84653"/>
    <w:rsid w:val="00A90D55"/>
    <w:rsid w:val="00A9222B"/>
    <w:rsid w:val="00A92498"/>
    <w:rsid w:val="00A932F9"/>
    <w:rsid w:val="00A938CF"/>
    <w:rsid w:val="00A93AFE"/>
    <w:rsid w:val="00A93F25"/>
    <w:rsid w:val="00A95D1F"/>
    <w:rsid w:val="00A9630C"/>
    <w:rsid w:val="00A971A5"/>
    <w:rsid w:val="00AA15C0"/>
    <w:rsid w:val="00AA21C9"/>
    <w:rsid w:val="00AA27E1"/>
    <w:rsid w:val="00AA2E1A"/>
    <w:rsid w:val="00AA5570"/>
    <w:rsid w:val="00AA5747"/>
    <w:rsid w:val="00AA578F"/>
    <w:rsid w:val="00AA59D8"/>
    <w:rsid w:val="00AA5C31"/>
    <w:rsid w:val="00AB0480"/>
    <w:rsid w:val="00AB087A"/>
    <w:rsid w:val="00AB226C"/>
    <w:rsid w:val="00AB28B0"/>
    <w:rsid w:val="00AB4183"/>
    <w:rsid w:val="00AB5498"/>
    <w:rsid w:val="00AB6AEE"/>
    <w:rsid w:val="00AB76E2"/>
    <w:rsid w:val="00AC309F"/>
    <w:rsid w:val="00AC3318"/>
    <w:rsid w:val="00AC5D17"/>
    <w:rsid w:val="00AC61ED"/>
    <w:rsid w:val="00AC749B"/>
    <w:rsid w:val="00AC793C"/>
    <w:rsid w:val="00AC794F"/>
    <w:rsid w:val="00AD105F"/>
    <w:rsid w:val="00AD1964"/>
    <w:rsid w:val="00AD248F"/>
    <w:rsid w:val="00AD2E7E"/>
    <w:rsid w:val="00AD2F1C"/>
    <w:rsid w:val="00AD3157"/>
    <w:rsid w:val="00AD3BFD"/>
    <w:rsid w:val="00AD4757"/>
    <w:rsid w:val="00AD4FCD"/>
    <w:rsid w:val="00AD69C7"/>
    <w:rsid w:val="00AD72D7"/>
    <w:rsid w:val="00AE2CF7"/>
    <w:rsid w:val="00AF2129"/>
    <w:rsid w:val="00AF29F0"/>
    <w:rsid w:val="00AF2E29"/>
    <w:rsid w:val="00AF445C"/>
    <w:rsid w:val="00AF4A81"/>
    <w:rsid w:val="00B0026B"/>
    <w:rsid w:val="00B00353"/>
    <w:rsid w:val="00B00671"/>
    <w:rsid w:val="00B006F8"/>
    <w:rsid w:val="00B01273"/>
    <w:rsid w:val="00B039F8"/>
    <w:rsid w:val="00B03B79"/>
    <w:rsid w:val="00B05960"/>
    <w:rsid w:val="00B05AF6"/>
    <w:rsid w:val="00B05C83"/>
    <w:rsid w:val="00B05F22"/>
    <w:rsid w:val="00B07138"/>
    <w:rsid w:val="00B07186"/>
    <w:rsid w:val="00B107BB"/>
    <w:rsid w:val="00B10DF6"/>
    <w:rsid w:val="00B118E0"/>
    <w:rsid w:val="00B128EB"/>
    <w:rsid w:val="00B1606E"/>
    <w:rsid w:val="00B1730B"/>
    <w:rsid w:val="00B176D1"/>
    <w:rsid w:val="00B17772"/>
    <w:rsid w:val="00B17D4E"/>
    <w:rsid w:val="00B2335F"/>
    <w:rsid w:val="00B23DDA"/>
    <w:rsid w:val="00B25BD3"/>
    <w:rsid w:val="00B25E42"/>
    <w:rsid w:val="00B2717B"/>
    <w:rsid w:val="00B27708"/>
    <w:rsid w:val="00B313AE"/>
    <w:rsid w:val="00B32038"/>
    <w:rsid w:val="00B33027"/>
    <w:rsid w:val="00B33DED"/>
    <w:rsid w:val="00B37F6C"/>
    <w:rsid w:val="00B41345"/>
    <w:rsid w:val="00B413D7"/>
    <w:rsid w:val="00B43C79"/>
    <w:rsid w:val="00B43DDF"/>
    <w:rsid w:val="00B4488B"/>
    <w:rsid w:val="00B45CD1"/>
    <w:rsid w:val="00B519F4"/>
    <w:rsid w:val="00B52720"/>
    <w:rsid w:val="00B5282C"/>
    <w:rsid w:val="00B54E07"/>
    <w:rsid w:val="00B55C90"/>
    <w:rsid w:val="00B57530"/>
    <w:rsid w:val="00B628CB"/>
    <w:rsid w:val="00B6525B"/>
    <w:rsid w:val="00B6539B"/>
    <w:rsid w:val="00B66C54"/>
    <w:rsid w:val="00B70469"/>
    <w:rsid w:val="00B72958"/>
    <w:rsid w:val="00B7567A"/>
    <w:rsid w:val="00B76F76"/>
    <w:rsid w:val="00B80E8F"/>
    <w:rsid w:val="00B81044"/>
    <w:rsid w:val="00B81D14"/>
    <w:rsid w:val="00B828FB"/>
    <w:rsid w:val="00B82D5C"/>
    <w:rsid w:val="00B83AA4"/>
    <w:rsid w:val="00B852F1"/>
    <w:rsid w:val="00B8539A"/>
    <w:rsid w:val="00B85DE6"/>
    <w:rsid w:val="00B874D2"/>
    <w:rsid w:val="00B87A15"/>
    <w:rsid w:val="00B90936"/>
    <w:rsid w:val="00B92A85"/>
    <w:rsid w:val="00B9431C"/>
    <w:rsid w:val="00B952A5"/>
    <w:rsid w:val="00B95F87"/>
    <w:rsid w:val="00B965DC"/>
    <w:rsid w:val="00B978E4"/>
    <w:rsid w:val="00B97FF0"/>
    <w:rsid w:val="00BA0F8F"/>
    <w:rsid w:val="00BA106B"/>
    <w:rsid w:val="00BA1675"/>
    <w:rsid w:val="00BA1D0A"/>
    <w:rsid w:val="00BA1D5B"/>
    <w:rsid w:val="00BA2309"/>
    <w:rsid w:val="00BA4734"/>
    <w:rsid w:val="00BA4B8E"/>
    <w:rsid w:val="00BA54FB"/>
    <w:rsid w:val="00BA5B7C"/>
    <w:rsid w:val="00BB02A7"/>
    <w:rsid w:val="00BB0F38"/>
    <w:rsid w:val="00BB24BE"/>
    <w:rsid w:val="00BB4332"/>
    <w:rsid w:val="00BC01E8"/>
    <w:rsid w:val="00BC1424"/>
    <w:rsid w:val="00BC235D"/>
    <w:rsid w:val="00BC2E65"/>
    <w:rsid w:val="00BC4630"/>
    <w:rsid w:val="00BC5CC8"/>
    <w:rsid w:val="00BC6D14"/>
    <w:rsid w:val="00BD0269"/>
    <w:rsid w:val="00BD31BD"/>
    <w:rsid w:val="00BD4F1F"/>
    <w:rsid w:val="00BD6152"/>
    <w:rsid w:val="00BD66F8"/>
    <w:rsid w:val="00BD7F1B"/>
    <w:rsid w:val="00BE2BF7"/>
    <w:rsid w:val="00BE4B65"/>
    <w:rsid w:val="00BE64CF"/>
    <w:rsid w:val="00BF1ACA"/>
    <w:rsid w:val="00BF342A"/>
    <w:rsid w:val="00BF43B2"/>
    <w:rsid w:val="00BF7EE9"/>
    <w:rsid w:val="00C00E7E"/>
    <w:rsid w:val="00C013F5"/>
    <w:rsid w:val="00C0146F"/>
    <w:rsid w:val="00C016EE"/>
    <w:rsid w:val="00C0257A"/>
    <w:rsid w:val="00C041DE"/>
    <w:rsid w:val="00C04F4E"/>
    <w:rsid w:val="00C06642"/>
    <w:rsid w:val="00C07584"/>
    <w:rsid w:val="00C13428"/>
    <w:rsid w:val="00C139ED"/>
    <w:rsid w:val="00C13E16"/>
    <w:rsid w:val="00C1489C"/>
    <w:rsid w:val="00C207B5"/>
    <w:rsid w:val="00C20C17"/>
    <w:rsid w:val="00C20DF1"/>
    <w:rsid w:val="00C2192E"/>
    <w:rsid w:val="00C21AA7"/>
    <w:rsid w:val="00C23418"/>
    <w:rsid w:val="00C2570B"/>
    <w:rsid w:val="00C264D3"/>
    <w:rsid w:val="00C334FA"/>
    <w:rsid w:val="00C34F8D"/>
    <w:rsid w:val="00C35B0D"/>
    <w:rsid w:val="00C36C62"/>
    <w:rsid w:val="00C41E25"/>
    <w:rsid w:val="00C43721"/>
    <w:rsid w:val="00C44F41"/>
    <w:rsid w:val="00C47CDA"/>
    <w:rsid w:val="00C50C9A"/>
    <w:rsid w:val="00C51177"/>
    <w:rsid w:val="00C5282F"/>
    <w:rsid w:val="00C5529C"/>
    <w:rsid w:val="00C56BCF"/>
    <w:rsid w:val="00C60FE8"/>
    <w:rsid w:val="00C64C60"/>
    <w:rsid w:val="00C65BA5"/>
    <w:rsid w:val="00C664D1"/>
    <w:rsid w:val="00C67743"/>
    <w:rsid w:val="00C67A41"/>
    <w:rsid w:val="00C67ED2"/>
    <w:rsid w:val="00C71DA6"/>
    <w:rsid w:val="00C73341"/>
    <w:rsid w:val="00C7687C"/>
    <w:rsid w:val="00C776BE"/>
    <w:rsid w:val="00C82370"/>
    <w:rsid w:val="00C86302"/>
    <w:rsid w:val="00C8717F"/>
    <w:rsid w:val="00C879DA"/>
    <w:rsid w:val="00C87EC6"/>
    <w:rsid w:val="00C91C07"/>
    <w:rsid w:val="00C92172"/>
    <w:rsid w:val="00C93ACD"/>
    <w:rsid w:val="00C95A92"/>
    <w:rsid w:val="00C969F4"/>
    <w:rsid w:val="00CA0781"/>
    <w:rsid w:val="00CA57B0"/>
    <w:rsid w:val="00CB1349"/>
    <w:rsid w:val="00CB16E4"/>
    <w:rsid w:val="00CB4311"/>
    <w:rsid w:val="00CB74B3"/>
    <w:rsid w:val="00CC0676"/>
    <w:rsid w:val="00CC1188"/>
    <w:rsid w:val="00CC1D6C"/>
    <w:rsid w:val="00CC22D8"/>
    <w:rsid w:val="00CC28AC"/>
    <w:rsid w:val="00CC3358"/>
    <w:rsid w:val="00CC4347"/>
    <w:rsid w:val="00CC4A0F"/>
    <w:rsid w:val="00CD06E3"/>
    <w:rsid w:val="00CD2967"/>
    <w:rsid w:val="00CD2C0A"/>
    <w:rsid w:val="00CD3B30"/>
    <w:rsid w:val="00CD4BD1"/>
    <w:rsid w:val="00CD615D"/>
    <w:rsid w:val="00CD6986"/>
    <w:rsid w:val="00CE0121"/>
    <w:rsid w:val="00CE0899"/>
    <w:rsid w:val="00CE2E62"/>
    <w:rsid w:val="00CE4578"/>
    <w:rsid w:val="00CE5803"/>
    <w:rsid w:val="00CE7C82"/>
    <w:rsid w:val="00CF1785"/>
    <w:rsid w:val="00CF25CA"/>
    <w:rsid w:val="00CF2B9E"/>
    <w:rsid w:val="00CF4DD1"/>
    <w:rsid w:val="00CF6EFE"/>
    <w:rsid w:val="00CF70E8"/>
    <w:rsid w:val="00CF7D0E"/>
    <w:rsid w:val="00D01BA5"/>
    <w:rsid w:val="00D01FB6"/>
    <w:rsid w:val="00D02B33"/>
    <w:rsid w:val="00D04B9D"/>
    <w:rsid w:val="00D04F40"/>
    <w:rsid w:val="00D05F02"/>
    <w:rsid w:val="00D10D36"/>
    <w:rsid w:val="00D129BB"/>
    <w:rsid w:val="00D13A54"/>
    <w:rsid w:val="00D17565"/>
    <w:rsid w:val="00D2023C"/>
    <w:rsid w:val="00D222C4"/>
    <w:rsid w:val="00D22AA0"/>
    <w:rsid w:val="00D240AA"/>
    <w:rsid w:val="00D25A65"/>
    <w:rsid w:val="00D27F5B"/>
    <w:rsid w:val="00D30357"/>
    <w:rsid w:val="00D30924"/>
    <w:rsid w:val="00D3226A"/>
    <w:rsid w:val="00D333D1"/>
    <w:rsid w:val="00D339D9"/>
    <w:rsid w:val="00D346A0"/>
    <w:rsid w:val="00D369DA"/>
    <w:rsid w:val="00D40B5C"/>
    <w:rsid w:val="00D42239"/>
    <w:rsid w:val="00D43828"/>
    <w:rsid w:val="00D44CC0"/>
    <w:rsid w:val="00D45AC2"/>
    <w:rsid w:val="00D45D04"/>
    <w:rsid w:val="00D46277"/>
    <w:rsid w:val="00D46438"/>
    <w:rsid w:val="00D478D4"/>
    <w:rsid w:val="00D506B5"/>
    <w:rsid w:val="00D51548"/>
    <w:rsid w:val="00D51800"/>
    <w:rsid w:val="00D51956"/>
    <w:rsid w:val="00D52E33"/>
    <w:rsid w:val="00D55C6D"/>
    <w:rsid w:val="00D5684B"/>
    <w:rsid w:val="00D61217"/>
    <w:rsid w:val="00D6151F"/>
    <w:rsid w:val="00D615B5"/>
    <w:rsid w:val="00D616C6"/>
    <w:rsid w:val="00D63396"/>
    <w:rsid w:val="00D63481"/>
    <w:rsid w:val="00D65497"/>
    <w:rsid w:val="00D66CE4"/>
    <w:rsid w:val="00D66F71"/>
    <w:rsid w:val="00D67839"/>
    <w:rsid w:val="00D678A2"/>
    <w:rsid w:val="00D67CF8"/>
    <w:rsid w:val="00D67D2B"/>
    <w:rsid w:val="00D705B9"/>
    <w:rsid w:val="00D72637"/>
    <w:rsid w:val="00D76697"/>
    <w:rsid w:val="00D80440"/>
    <w:rsid w:val="00D81760"/>
    <w:rsid w:val="00D82EC4"/>
    <w:rsid w:val="00D85E63"/>
    <w:rsid w:val="00D879A6"/>
    <w:rsid w:val="00D90827"/>
    <w:rsid w:val="00D90A46"/>
    <w:rsid w:val="00D92A1E"/>
    <w:rsid w:val="00D957EB"/>
    <w:rsid w:val="00D96470"/>
    <w:rsid w:val="00D96FEC"/>
    <w:rsid w:val="00D97344"/>
    <w:rsid w:val="00D975CB"/>
    <w:rsid w:val="00D9794C"/>
    <w:rsid w:val="00DA566F"/>
    <w:rsid w:val="00DA57A2"/>
    <w:rsid w:val="00DA7013"/>
    <w:rsid w:val="00DA716F"/>
    <w:rsid w:val="00DB0165"/>
    <w:rsid w:val="00DB0785"/>
    <w:rsid w:val="00DC1814"/>
    <w:rsid w:val="00DC409D"/>
    <w:rsid w:val="00DC51C4"/>
    <w:rsid w:val="00DC66C4"/>
    <w:rsid w:val="00DC691D"/>
    <w:rsid w:val="00DC6AA3"/>
    <w:rsid w:val="00DD0E4F"/>
    <w:rsid w:val="00DD38B5"/>
    <w:rsid w:val="00DD4890"/>
    <w:rsid w:val="00DD4FBA"/>
    <w:rsid w:val="00DD7152"/>
    <w:rsid w:val="00DE14DA"/>
    <w:rsid w:val="00DE1A9C"/>
    <w:rsid w:val="00DE400E"/>
    <w:rsid w:val="00DE5275"/>
    <w:rsid w:val="00DE6CE6"/>
    <w:rsid w:val="00DF0600"/>
    <w:rsid w:val="00DF1459"/>
    <w:rsid w:val="00DF1496"/>
    <w:rsid w:val="00DF40B1"/>
    <w:rsid w:val="00DF47EC"/>
    <w:rsid w:val="00DF50D6"/>
    <w:rsid w:val="00DF627B"/>
    <w:rsid w:val="00DF62D7"/>
    <w:rsid w:val="00E00DAA"/>
    <w:rsid w:val="00E00F45"/>
    <w:rsid w:val="00E021DA"/>
    <w:rsid w:val="00E0229E"/>
    <w:rsid w:val="00E02C2C"/>
    <w:rsid w:val="00E03C32"/>
    <w:rsid w:val="00E03C90"/>
    <w:rsid w:val="00E06205"/>
    <w:rsid w:val="00E0653E"/>
    <w:rsid w:val="00E07127"/>
    <w:rsid w:val="00E1318E"/>
    <w:rsid w:val="00E1342E"/>
    <w:rsid w:val="00E13D77"/>
    <w:rsid w:val="00E1553D"/>
    <w:rsid w:val="00E172C6"/>
    <w:rsid w:val="00E17FE6"/>
    <w:rsid w:val="00E20A13"/>
    <w:rsid w:val="00E24495"/>
    <w:rsid w:val="00E257CB"/>
    <w:rsid w:val="00E26D38"/>
    <w:rsid w:val="00E27AF5"/>
    <w:rsid w:val="00E30409"/>
    <w:rsid w:val="00E3143F"/>
    <w:rsid w:val="00E321F7"/>
    <w:rsid w:val="00E34A55"/>
    <w:rsid w:val="00E35C71"/>
    <w:rsid w:val="00E3666C"/>
    <w:rsid w:val="00E369E1"/>
    <w:rsid w:val="00E36CE9"/>
    <w:rsid w:val="00E37295"/>
    <w:rsid w:val="00E37781"/>
    <w:rsid w:val="00E37B00"/>
    <w:rsid w:val="00E40965"/>
    <w:rsid w:val="00E426A8"/>
    <w:rsid w:val="00E43547"/>
    <w:rsid w:val="00E444B0"/>
    <w:rsid w:val="00E45007"/>
    <w:rsid w:val="00E50C24"/>
    <w:rsid w:val="00E51ACA"/>
    <w:rsid w:val="00E52A27"/>
    <w:rsid w:val="00E53909"/>
    <w:rsid w:val="00E543FA"/>
    <w:rsid w:val="00E5647C"/>
    <w:rsid w:val="00E61B21"/>
    <w:rsid w:val="00E63FF1"/>
    <w:rsid w:val="00E6420E"/>
    <w:rsid w:val="00E64587"/>
    <w:rsid w:val="00E660F3"/>
    <w:rsid w:val="00E703C8"/>
    <w:rsid w:val="00E71C7D"/>
    <w:rsid w:val="00E72BE2"/>
    <w:rsid w:val="00E75C8D"/>
    <w:rsid w:val="00E76998"/>
    <w:rsid w:val="00E76FD1"/>
    <w:rsid w:val="00E80C99"/>
    <w:rsid w:val="00E80D0C"/>
    <w:rsid w:val="00E80F1E"/>
    <w:rsid w:val="00E82A36"/>
    <w:rsid w:val="00E83248"/>
    <w:rsid w:val="00E86157"/>
    <w:rsid w:val="00E86894"/>
    <w:rsid w:val="00E86CFF"/>
    <w:rsid w:val="00E90458"/>
    <w:rsid w:val="00E941EB"/>
    <w:rsid w:val="00E943D9"/>
    <w:rsid w:val="00E9451B"/>
    <w:rsid w:val="00E945A7"/>
    <w:rsid w:val="00E94742"/>
    <w:rsid w:val="00E95054"/>
    <w:rsid w:val="00E9536E"/>
    <w:rsid w:val="00E96F8E"/>
    <w:rsid w:val="00EA17E9"/>
    <w:rsid w:val="00EA1E50"/>
    <w:rsid w:val="00EA3AB1"/>
    <w:rsid w:val="00EA65C3"/>
    <w:rsid w:val="00EA6D5A"/>
    <w:rsid w:val="00EA7957"/>
    <w:rsid w:val="00EB071D"/>
    <w:rsid w:val="00EB41B3"/>
    <w:rsid w:val="00EB79C3"/>
    <w:rsid w:val="00EC0104"/>
    <w:rsid w:val="00EC1FFD"/>
    <w:rsid w:val="00EC24F8"/>
    <w:rsid w:val="00EC2A70"/>
    <w:rsid w:val="00EC3E0E"/>
    <w:rsid w:val="00EC5EDD"/>
    <w:rsid w:val="00ED1EB6"/>
    <w:rsid w:val="00ED225A"/>
    <w:rsid w:val="00ED276C"/>
    <w:rsid w:val="00ED2BBE"/>
    <w:rsid w:val="00ED2F77"/>
    <w:rsid w:val="00ED4E71"/>
    <w:rsid w:val="00ED5B20"/>
    <w:rsid w:val="00ED7B18"/>
    <w:rsid w:val="00EE3C2F"/>
    <w:rsid w:val="00EE5F42"/>
    <w:rsid w:val="00EE6EE0"/>
    <w:rsid w:val="00EE7E36"/>
    <w:rsid w:val="00EF1B9E"/>
    <w:rsid w:val="00EF3823"/>
    <w:rsid w:val="00EF4412"/>
    <w:rsid w:val="00EF73B7"/>
    <w:rsid w:val="00F0004C"/>
    <w:rsid w:val="00F009CC"/>
    <w:rsid w:val="00F00C3C"/>
    <w:rsid w:val="00F00D91"/>
    <w:rsid w:val="00F02217"/>
    <w:rsid w:val="00F02CB7"/>
    <w:rsid w:val="00F030DF"/>
    <w:rsid w:val="00F045A6"/>
    <w:rsid w:val="00F04AF1"/>
    <w:rsid w:val="00F05514"/>
    <w:rsid w:val="00F05D72"/>
    <w:rsid w:val="00F073DB"/>
    <w:rsid w:val="00F104EB"/>
    <w:rsid w:val="00F200AA"/>
    <w:rsid w:val="00F20253"/>
    <w:rsid w:val="00F20341"/>
    <w:rsid w:val="00F2045C"/>
    <w:rsid w:val="00F20F86"/>
    <w:rsid w:val="00F22170"/>
    <w:rsid w:val="00F24301"/>
    <w:rsid w:val="00F26CDC"/>
    <w:rsid w:val="00F302EB"/>
    <w:rsid w:val="00F30320"/>
    <w:rsid w:val="00F30E72"/>
    <w:rsid w:val="00F313B9"/>
    <w:rsid w:val="00F31869"/>
    <w:rsid w:val="00F3352A"/>
    <w:rsid w:val="00F347F4"/>
    <w:rsid w:val="00F34892"/>
    <w:rsid w:val="00F352F0"/>
    <w:rsid w:val="00F353C7"/>
    <w:rsid w:val="00F40249"/>
    <w:rsid w:val="00F41C00"/>
    <w:rsid w:val="00F41F8F"/>
    <w:rsid w:val="00F42B7B"/>
    <w:rsid w:val="00F42DAF"/>
    <w:rsid w:val="00F45065"/>
    <w:rsid w:val="00F5109D"/>
    <w:rsid w:val="00F5149C"/>
    <w:rsid w:val="00F55133"/>
    <w:rsid w:val="00F5579E"/>
    <w:rsid w:val="00F6025A"/>
    <w:rsid w:val="00F603C3"/>
    <w:rsid w:val="00F60445"/>
    <w:rsid w:val="00F61338"/>
    <w:rsid w:val="00F61AA9"/>
    <w:rsid w:val="00F61D0B"/>
    <w:rsid w:val="00F64720"/>
    <w:rsid w:val="00F65FA6"/>
    <w:rsid w:val="00F7247D"/>
    <w:rsid w:val="00F72A25"/>
    <w:rsid w:val="00F73424"/>
    <w:rsid w:val="00F735D0"/>
    <w:rsid w:val="00F73E32"/>
    <w:rsid w:val="00F74136"/>
    <w:rsid w:val="00F81D25"/>
    <w:rsid w:val="00F84CA7"/>
    <w:rsid w:val="00F90953"/>
    <w:rsid w:val="00F9179C"/>
    <w:rsid w:val="00F9292E"/>
    <w:rsid w:val="00F93379"/>
    <w:rsid w:val="00F94655"/>
    <w:rsid w:val="00F96EDF"/>
    <w:rsid w:val="00FA21D6"/>
    <w:rsid w:val="00FA286E"/>
    <w:rsid w:val="00FA4282"/>
    <w:rsid w:val="00FA45E1"/>
    <w:rsid w:val="00FA5B97"/>
    <w:rsid w:val="00FA64B0"/>
    <w:rsid w:val="00FB2D12"/>
    <w:rsid w:val="00FB3255"/>
    <w:rsid w:val="00FB3565"/>
    <w:rsid w:val="00FB3EDE"/>
    <w:rsid w:val="00FB5783"/>
    <w:rsid w:val="00FB5A31"/>
    <w:rsid w:val="00FB678E"/>
    <w:rsid w:val="00FB6C3D"/>
    <w:rsid w:val="00FB6C4D"/>
    <w:rsid w:val="00FB7A9E"/>
    <w:rsid w:val="00FC0107"/>
    <w:rsid w:val="00FC0B67"/>
    <w:rsid w:val="00FC1DA2"/>
    <w:rsid w:val="00FC3CC8"/>
    <w:rsid w:val="00FC44AC"/>
    <w:rsid w:val="00FC6AF0"/>
    <w:rsid w:val="00FC74EB"/>
    <w:rsid w:val="00FC7E03"/>
    <w:rsid w:val="00FD0709"/>
    <w:rsid w:val="00FD14E6"/>
    <w:rsid w:val="00FD3B55"/>
    <w:rsid w:val="00FD3C99"/>
    <w:rsid w:val="00FE009E"/>
    <w:rsid w:val="00FE058A"/>
    <w:rsid w:val="00FE0A5B"/>
    <w:rsid w:val="00FE279C"/>
    <w:rsid w:val="00FE3364"/>
    <w:rsid w:val="00FE429B"/>
    <w:rsid w:val="00FE4314"/>
    <w:rsid w:val="00FE44B0"/>
    <w:rsid w:val="00FE51D0"/>
    <w:rsid w:val="00FE7240"/>
    <w:rsid w:val="00FE7A27"/>
    <w:rsid w:val="00FF0E90"/>
    <w:rsid w:val="00FF2211"/>
    <w:rsid w:val="00FF2981"/>
    <w:rsid w:val="00FF3844"/>
    <w:rsid w:val="00FF75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C0C1"/>
  <w15:chartTrackingRefBased/>
  <w15:docId w15:val="{F5F3F947-D8E5-9E44-A62E-7AE9273A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617D0"/>
    <w:rPr>
      <w:rFonts w:ascii="Times New Roman" w:eastAsia="Times New Roman" w:hAnsi="Times New Roman" w:cs="Times New Roman"/>
      <w:lang w:eastAsia="it-IT"/>
    </w:rPr>
  </w:style>
  <w:style w:type="paragraph" w:styleId="Titolo2">
    <w:name w:val="heading 2"/>
    <w:basedOn w:val="Normale"/>
    <w:next w:val="Normale"/>
    <w:link w:val="Titolo2Carattere"/>
    <w:uiPriority w:val="9"/>
    <w:semiHidden/>
    <w:unhideWhenUsed/>
    <w:qFormat/>
    <w:rsid w:val="00FE33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9D04E6"/>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semiHidden/>
    <w:unhideWhenUsed/>
    <w:qFormat/>
    <w:rsid w:val="009C3E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0714F"/>
    <w:rPr>
      <w:sz w:val="18"/>
      <w:szCs w:val="18"/>
    </w:rPr>
  </w:style>
  <w:style w:type="character" w:customStyle="1" w:styleId="TestofumettoCarattere">
    <w:name w:val="Testo fumetto Carattere"/>
    <w:basedOn w:val="Carpredefinitoparagrafo"/>
    <w:link w:val="Testofumetto"/>
    <w:uiPriority w:val="99"/>
    <w:semiHidden/>
    <w:rsid w:val="0030714F"/>
    <w:rPr>
      <w:rFonts w:ascii="Times New Roman" w:hAnsi="Times New Roman" w:cs="Times New Roman"/>
      <w:sz w:val="18"/>
      <w:szCs w:val="18"/>
    </w:rPr>
  </w:style>
  <w:style w:type="paragraph" w:styleId="Intestazione">
    <w:name w:val="header"/>
    <w:basedOn w:val="Normale"/>
    <w:link w:val="IntestazioneCarattere"/>
    <w:uiPriority w:val="99"/>
    <w:unhideWhenUsed/>
    <w:rsid w:val="00EF73B7"/>
    <w:pPr>
      <w:tabs>
        <w:tab w:val="center" w:pos="4819"/>
        <w:tab w:val="right" w:pos="9638"/>
      </w:tabs>
    </w:pPr>
  </w:style>
  <w:style w:type="character" w:customStyle="1" w:styleId="IntestazioneCarattere">
    <w:name w:val="Intestazione Carattere"/>
    <w:basedOn w:val="Carpredefinitoparagrafo"/>
    <w:link w:val="Intestazione"/>
    <w:uiPriority w:val="99"/>
    <w:rsid w:val="00EF73B7"/>
  </w:style>
  <w:style w:type="paragraph" w:styleId="Pidipagina">
    <w:name w:val="footer"/>
    <w:basedOn w:val="Normale"/>
    <w:link w:val="PidipaginaCarattere"/>
    <w:uiPriority w:val="99"/>
    <w:unhideWhenUsed/>
    <w:rsid w:val="00EF73B7"/>
    <w:pPr>
      <w:tabs>
        <w:tab w:val="center" w:pos="4819"/>
        <w:tab w:val="right" w:pos="9638"/>
      </w:tabs>
    </w:pPr>
  </w:style>
  <w:style w:type="character" w:customStyle="1" w:styleId="PidipaginaCarattere">
    <w:name w:val="Piè di pagina Carattere"/>
    <w:basedOn w:val="Carpredefinitoparagrafo"/>
    <w:link w:val="Pidipagina"/>
    <w:uiPriority w:val="99"/>
    <w:rsid w:val="00EF73B7"/>
  </w:style>
  <w:style w:type="paragraph" w:styleId="Paragrafoelenco">
    <w:name w:val="List Paragraph"/>
    <w:basedOn w:val="Normale"/>
    <w:uiPriority w:val="34"/>
    <w:qFormat/>
    <w:rsid w:val="006E642E"/>
    <w:pPr>
      <w:ind w:left="720"/>
      <w:contextualSpacing/>
    </w:pPr>
  </w:style>
  <w:style w:type="character" w:customStyle="1" w:styleId="apple-converted-space">
    <w:name w:val="apple-converted-space"/>
    <w:basedOn w:val="Carpredefinitoparagrafo"/>
    <w:rsid w:val="00FD3C99"/>
  </w:style>
  <w:style w:type="character" w:styleId="Collegamentoipertestuale">
    <w:name w:val="Hyperlink"/>
    <w:basedOn w:val="Carpredefinitoparagrafo"/>
    <w:uiPriority w:val="99"/>
    <w:unhideWhenUsed/>
    <w:rsid w:val="00FD3C99"/>
    <w:rPr>
      <w:color w:val="0000FF"/>
      <w:u w:val="single"/>
    </w:rPr>
  </w:style>
  <w:style w:type="paragraph" w:styleId="NormaleWeb">
    <w:name w:val="Normal (Web)"/>
    <w:basedOn w:val="Normale"/>
    <w:uiPriority w:val="99"/>
    <w:unhideWhenUsed/>
    <w:rsid w:val="00D369DA"/>
    <w:pPr>
      <w:spacing w:before="100" w:beforeAutospacing="1" w:after="100" w:afterAutospacing="1"/>
    </w:pPr>
  </w:style>
  <w:style w:type="character" w:styleId="Enfasigrassetto">
    <w:name w:val="Strong"/>
    <w:basedOn w:val="Carpredefinitoparagrafo"/>
    <w:uiPriority w:val="22"/>
    <w:qFormat/>
    <w:rsid w:val="00D369DA"/>
    <w:rPr>
      <w:b/>
      <w:bCs/>
    </w:rPr>
  </w:style>
  <w:style w:type="character" w:styleId="Enfasicorsivo">
    <w:name w:val="Emphasis"/>
    <w:basedOn w:val="Carpredefinitoparagrafo"/>
    <w:uiPriority w:val="20"/>
    <w:qFormat/>
    <w:rsid w:val="00E80C99"/>
    <w:rPr>
      <w:i/>
      <w:iCs/>
    </w:rPr>
  </w:style>
  <w:style w:type="character" w:customStyle="1" w:styleId="Titolo3Carattere">
    <w:name w:val="Titolo 3 Carattere"/>
    <w:basedOn w:val="Carpredefinitoparagrafo"/>
    <w:link w:val="Titolo3"/>
    <w:uiPriority w:val="9"/>
    <w:rsid w:val="009D04E6"/>
    <w:rPr>
      <w:rFonts w:ascii="Times New Roman" w:eastAsia="Times New Roman" w:hAnsi="Times New Roman" w:cs="Times New Roman"/>
      <w:b/>
      <w:bCs/>
      <w:sz w:val="27"/>
      <w:szCs w:val="27"/>
      <w:lang w:eastAsia="it-IT"/>
    </w:rPr>
  </w:style>
  <w:style w:type="character" w:customStyle="1" w:styleId="Titolo2Carattere">
    <w:name w:val="Titolo 2 Carattere"/>
    <w:basedOn w:val="Carpredefinitoparagrafo"/>
    <w:link w:val="Titolo2"/>
    <w:uiPriority w:val="9"/>
    <w:semiHidden/>
    <w:rsid w:val="00FE3364"/>
    <w:rPr>
      <w:rFonts w:asciiTheme="majorHAnsi" w:eastAsiaTheme="majorEastAsia" w:hAnsiTheme="majorHAnsi" w:cstheme="majorBidi"/>
      <w:color w:val="2F5496" w:themeColor="accent1" w:themeShade="BF"/>
      <w:sz w:val="26"/>
      <w:szCs w:val="26"/>
    </w:rPr>
  </w:style>
  <w:style w:type="paragraph" w:customStyle="1" w:styleId="p1">
    <w:name w:val="p1"/>
    <w:basedOn w:val="Normale"/>
    <w:rsid w:val="00A43294"/>
    <w:pPr>
      <w:spacing w:before="100" w:beforeAutospacing="1" w:after="100" w:afterAutospacing="1"/>
    </w:pPr>
  </w:style>
  <w:style w:type="character" w:styleId="Menzionenonrisolta">
    <w:name w:val="Unresolved Mention"/>
    <w:basedOn w:val="Carpredefinitoparagrafo"/>
    <w:uiPriority w:val="99"/>
    <w:semiHidden/>
    <w:unhideWhenUsed/>
    <w:rsid w:val="00440553"/>
    <w:rPr>
      <w:color w:val="605E5C"/>
      <w:shd w:val="clear" w:color="auto" w:fill="E1DFDD"/>
    </w:rPr>
  </w:style>
  <w:style w:type="character" w:customStyle="1" w:styleId="at4-visually-hidden">
    <w:name w:val="at4-visually-hidden"/>
    <w:basedOn w:val="Carpredefinitoparagrafo"/>
    <w:rsid w:val="008073F4"/>
  </w:style>
  <w:style w:type="character" w:customStyle="1" w:styleId="ez-toc-section">
    <w:name w:val="ez-toc-section"/>
    <w:basedOn w:val="Carpredefinitoparagrafo"/>
    <w:rsid w:val="009617D0"/>
  </w:style>
  <w:style w:type="character" w:customStyle="1" w:styleId="a2alabel">
    <w:name w:val="a2a_label"/>
    <w:basedOn w:val="Carpredefinitoparagrafo"/>
    <w:rsid w:val="009617D0"/>
  </w:style>
  <w:style w:type="character" w:customStyle="1" w:styleId="a2acount">
    <w:name w:val="a2a_count"/>
    <w:basedOn w:val="Carpredefinitoparagrafo"/>
    <w:rsid w:val="009617D0"/>
  </w:style>
  <w:style w:type="character" w:customStyle="1" w:styleId="h-text">
    <w:name w:val="h-text"/>
    <w:basedOn w:val="Carpredefinitoparagrafo"/>
    <w:rsid w:val="009617D0"/>
  </w:style>
  <w:style w:type="paragraph" w:customStyle="1" w:styleId="Titolo1">
    <w:name w:val="Titolo1"/>
    <w:basedOn w:val="Normale"/>
    <w:rsid w:val="009617D0"/>
    <w:pPr>
      <w:spacing w:before="100" w:beforeAutospacing="1" w:after="100" w:afterAutospacing="1"/>
    </w:pPr>
  </w:style>
  <w:style w:type="character" w:customStyle="1" w:styleId="post-title">
    <w:name w:val="post-title"/>
    <w:basedOn w:val="Carpredefinitoparagrafo"/>
    <w:rsid w:val="009617D0"/>
  </w:style>
  <w:style w:type="paragraph" w:customStyle="1" w:styleId="menu-item">
    <w:name w:val="menu-item"/>
    <w:basedOn w:val="Normale"/>
    <w:rsid w:val="009617D0"/>
    <w:pPr>
      <w:spacing w:before="100" w:beforeAutospacing="1" w:after="100" w:afterAutospacing="1"/>
    </w:pPr>
  </w:style>
  <w:style w:type="character" w:styleId="Collegamentovisitato">
    <w:name w:val="FollowedHyperlink"/>
    <w:basedOn w:val="Carpredefinitoparagrafo"/>
    <w:uiPriority w:val="99"/>
    <w:semiHidden/>
    <w:unhideWhenUsed/>
    <w:rsid w:val="00226E1C"/>
    <w:rPr>
      <w:color w:val="954F72" w:themeColor="followedHyperlink"/>
      <w:u w:val="single"/>
    </w:rPr>
  </w:style>
  <w:style w:type="character" w:styleId="Numeropagina">
    <w:name w:val="page number"/>
    <w:basedOn w:val="Carpredefinitoparagrafo"/>
    <w:uiPriority w:val="99"/>
    <w:semiHidden/>
    <w:unhideWhenUsed/>
    <w:rsid w:val="008A3984"/>
  </w:style>
  <w:style w:type="character" w:customStyle="1" w:styleId="Titolo4Carattere">
    <w:name w:val="Titolo 4 Carattere"/>
    <w:basedOn w:val="Carpredefinitoparagrafo"/>
    <w:link w:val="Titolo4"/>
    <w:uiPriority w:val="9"/>
    <w:semiHidden/>
    <w:rsid w:val="009C3E5F"/>
    <w:rPr>
      <w:rFonts w:asciiTheme="majorHAnsi" w:eastAsiaTheme="majorEastAsia" w:hAnsiTheme="majorHAnsi" w:cstheme="majorBidi"/>
      <w:i/>
      <w:iCs/>
      <w:color w:val="2F5496" w:themeColor="accent1" w:themeShade="BF"/>
      <w:lang w:eastAsia="it-IT"/>
    </w:rPr>
  </w:style>
  <w:style w:type="character" w:customStyle="1" w:styleId="screen-reader-text">
    <w:name w:val="screen-reader-text"/>
    <w:basedOn w:val="Carpredefinitoparagrafo"/>
    <w:rsid w:val="009C3E5F"/>
  </w:style>
  <w:style w:type="paragraph" w:customStyle="1" w:styleId="fusion-carousel-item">
    <w:name w:val="fusion-carousel-item"/>
    <w:basedOn w:val="Normale"/>
    <w:rsid w:val="009C3E5F"/>
    <w:pPr>
      <w:spacing w:before="100" w:beforeAutospacing="1" w:after="100" w:afterAutospacing="1"/>
    </w:pPr>
  </w:style>
  <w:style w:type="character" w:customStyle="1" w:styleId="fusion-date">
    <w:name w:val="fusion-date"/>
    <w:basedOn w:val="Carpredefinitoparagrafo"/>
    <w:rsid w:val="009C3E5F"/>
  </w:style>
  <w:style w:type="paragraph" w:customStyle="1" w:styleId="cat-item">
    <w:name w:val="cat-item"/>
    <w:basedOn w:val="Normale"/>
    <w:rsid w:val="009C3E5F"/>
    <w:pPr>
      <w:spacing w:before="100" w:beforeAutospacing="1" w:after="100" w:afterAutospacing="1"/>
    </w:pPr>
  </w:style>
  <w:style w:type="paragraph" w:customStyle="1" w:styleId="active">
    <w:name w:val="active"/>
    <w:basedOn w:val="Normale"/>
    <w:rsid w:val="009C3E5F"/>
    <w:pPr>
      <w:spacing w:before="100" w:beforeAutospacing="1" w:after="100" w:afterAutospacing="1"/>
    </w:pPr>
  </w:style>
  <w:style w:type="paragraph" w:customStyle="1" w:styleId="address">
    <w:name w:val="address"/>
    <w:basedOn w:val="Normale"/>
    <w:rsid w:val="009C3E5F"/>
    <w:pPr>
      <w:spacing w:before="100" w:beforeAutospacing="1" w:after="100" w:afterAutospacing="1"/>
    </w:pPr>
  </w:style>
  <w:style w:type="paragraph" w:customStyle="1" w:styleId="phone">
    <w:name w:val="phone"/>
    <w:basedOn w:val="Normale"/>
    <w:rsid w:val="009C3E5F"/>
    <w:pPr>
      <w:spacing w:before="100" w:beforeAutospacing="1" w:after="100" w:afterAutospacing="1"/>
    </w:pPr>
  </w:style>
  <w:style w:type="paragraph" w:customStyle="1" w:styleId="mobile">
    <w:name w:val="mobile"/>
    <w:basedOn w:val="Normale"/>
    <w:rsid w:val="009C3E5F"/>
    <w:pPr>
      <w:spacing w:before="100" w:beforeAutospacing="1" w:after="100" w:afterAutospacing="1"/>
    </w:pPr>
  </w:style>
  <w:style w:type="paragraph" w:customStyle="1" w:styleId="email">
    <w:name w:val="email"/>
    <w:basedOn w:val="Normale"/>
    <w:rsid w:val="009C3E5F"/>
    <w:pPr>
      <w:spacing w:before="100" w:beforeAutospacing="1" w:after="100" w:afterAutospacing="1"/>
    </w:pPr>
  </w:style>
  <w:style w:type="paragraph" w:customStyle="1" w:styleId="web">
    <w:name w:val="web"/>
    <w:basedOn w:val="Normale"/>
    <w:rsid w:val="009C3E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5913">
      <w:bodyDiv w:val="1"/>
      <w:marLeft w:val="0"/>
      <w:marRight w:val="0"/>
      <w:marTop w:val="0"/>
      <w:marBottom w:val="0"/>
      <w:divBdr>
        <w:top w:val="none" w:sz="0" w:space="0" w:color="auto"/>
        <w:left w:val="none" w:sz="0" w:space="0" w:color="auto"/>
        <w:bottom w:val="none" w:sz="0" w:space="0" w:color="auto"/>
        <w:right w:val="none" w:sz="0" w:space="0" w:color="auto"/>
      </w:divBdr>
      <w:divsChild>
        <w:div w:id="867723511">
          <w:marLeft w:val="0"/>
          <w:marRight w:val="0"/>
          <w:marTop w:val="0"/>
          <w:marBottom w:val="0"/>
          <w:divBdr>
            <w:top w:val="none" w:sz="0" w:space="0" w:color="auto"/>
            <w:left w:val="none" w:sz="0" w:space="0" w:color="auto"/>
            <w:bottom w:val="none" w:sz="0" w:space="0" w:color="auto"/>
            <w:right w:val="none" w:sz="0" w:space="0" w:color="auto"/>
          </w:divBdr>
          <w:divsChild>
            <w:div w:id="1818497694">
              <w:marLeft w:val="0"/>
              <w:marRight w:val="0"/>
              <w:marTop w:val="0"/>
              <w:marBottom w:val="0"/>
              <w:divBdr>
                <w:top w:val="none" w:sz="0" w:space="0" w:color="auto"/>
                <w:left w:val="none" w:sz="0" w:space="0" w:color="auto"/>
                <w:bottom w:val="none" w:sz="0" w:space="0" w:color="auto"/>
                <w:right w:val="none" w:sz="0" w:space="0" w:color="auto"/>
              </w:divBdr>
              <w:divsChild>
                <w:div w:id="1170103764">
                  <w:marLeft w:val="0"/>
                  <w:marRight w:val="0"/>
                  <w:marTop w:val="0"/>
                  <w:marBottom w:val="0"/>
                  <w:divBdr>
                    <w:top w:val="none" w:sz="0" w:space="0" w:color="auto"/>
                    <w:left w:val="none" w:sz="0" w:space="0" w:color="auto"/>
                    <w:bottom w:val="none" w:sz="0" w:space="0" w:color="auto"/>
                    <w:right w:val="none" w:sz="0" w:space="0" w:color="auto"/>
                  </w:divBdr>
                  <w:divsChild>
                    <w:div w:id="499808126">
                      <w:marLeft w:val="0"/>
                      <w:marRight w:val="0"/>
                      <w:marTop w:val="0"/>
                      <w:marBottom w:val="0"/>
                      <w:divBdr>
                        <w:top w:val="none" w:sz="0" w:space="0" w:color="auto"/>
                        <w:left w:val="none" w:sz="0" w:space="0" w:color="auto"/>
                        <w:bottom w:val="none" w:sz="0" w:space="0" w:color="auto"/>
                        <w:right w:val="none" w:sz="0" w:space="0" w:color="auto"/>
                      </w:divBdr>
                    </w:div>
                    <w:div w:id="1182742123">
                      <w:marLeft w:val="0"/>
                      <w:marRight w:val="0"/>
                      <w:marTop w:val="0"/>
                      <w:marBottom w:val="0"/>
                      <w:divBdr>
                        <w:top w:val="none" w:sz="0" w:space="0" w:color="auto"/>
                        <w:left w:val="none" w:sz="0" w:space="0" w:color="auto"/>
                        <w:bottom w:val="none" w:sz="0" w:space="0" w:color="auto"/>
                        <w:right w:val="none" w:sz="0" w:space="0" w:color="auto"/>
                      </w:divBdr>
                    </w:div>
                  </w:divsChild>
                </w:div>
                <w:div w:id="1214927544">
                  <w:marLeft w:val="0"/>
                  <w:marRight w:val="0"/>
                  <w:marTop w:val="0"/>
                  <w:marBottom w:val="0"/>
                  <w:divBdr>
                    <w:top w:val="none" w:sz="0" w:space="0" w:color="auto"/>
                    <w:left w:val="none" w:sz="0" w:space="0" w:color="auto"/>
                    <w:bottom w:val="none" w:sz="0" w:space="0" w:color="auto"/>
                    <w:right w:val="none" w:sz="0" w:space="0" w:color="auto"/>
                  </w:divBdr>
                  <w:divsChild>
                    <w:div w:id="7925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6256">
      <w:bodyDiv w:val="1"/>
      <w:marLeft w:val="0"/>
      <w:marRight w:val="0"/>
      <w:marTop w:val="0"/>
      <w:marBottom w:val="0"/>
      <w:divBdr>
        <w:top w:val="none" w:sz="0" w:space="0" w:color="auto"/>
        <w:left w:val="none" w:sz="0" w:space="0" w:color="auto"/>
        <w:bottom w:val="none" w:sz="0" w:space="0" w:color="auto"/>
        <w:right w:val="none" w:sz="0" w:space="0" w:color="auto"/>
      </w:divBdr>
      <w:divsChild>
        <w:div w:id="1844084695">
          <w:marLeft w:val="0"/>
          <w:marRight w:val="0"/>
          <w:marTop w:val="0"/>
          <w:marBottom w:val="0"/>
          <w:divBdr>
            <w:top w:val="none" w:sz="0" w:space="0" w:color="auto"/>
            <w:left w:val="none" w:sz="0" w:space="0" w:color="auto"/>
            <w:bottom w:val="none" w:sz="0" w:space="0" w:color="auto"/>
            <w:right w:val="none" w:sz="0" w:space="0" w:color="auto"/>
          </w:divBdr>
          <w:divsChild>
            <w:div w:id="2137720138">
              <w:marLeft w:val="0"/>
              <w:marRight w:val="0"/>
              <w:marTop w:val="0"/>
              <w:marBottom w:val="0"/>
              <w:divBdr>
                <w:top w:val="none" w:sz="0" w:space="0" w:color="auto"/>
                <w:left w:val="none" w:sz="0" w:space="0" w:color="auto"/>
                <w:bottom w:val="none" w:sz="0" w:space="0" w:color="auto"/>
                <w:right w:val="none" w:sz="0" w:space="0" w:color="auto"/>
              </w:divBdr>
              <w:divsChild>
                <w:div w:id="1958216127">
                  <w:marLeft w:val="0"/>
                  <w:marRight w:val="0"/>
                  <w:marTop w:val="0"/>
                  <w:marBottom w:val="0"/>
                  <w:divBdr>
                    <w:top w:val="none" w:sz="0" w:space="0" w:color="auto"/>
                    <w:left w:val="none" w:sz="0" w:space="0" w:color="auto"/>
                    <w:bottom w:val="none" w:sz="0" w:space="0" w:color="auto"/>
                    <w:right w:val="none" w:sz="0" w:space="0" w:color="auto"/>
                  </w:divBdr>
                  <w:divsChild>
                    <w:div w:id="11814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2652">
      <w:bodyDiv w:val="1"/>
      <w:marLeft w:val="0"/>
      <w:marRight w:val="0"/>
      <w:marTop w:val="0"/>
      <w:marBottom w:val="0"/>
      <w:divBdr>
        <w:top w:val="none" w:sz="0" w:space="0" w:color="auto"/>
        <w:left w:val="none" w:sz="0" w:space="0" w:color="auto"/>
        <w:bottom w:val="none" w:sz="0" w:space="0" w:color="auto"/>
        <w:right w:val="none" w:sz="0" w:space="0" w:color="auto"/>
      </w:divBdr>
    </w:div>
    <w:div w:id="92282361">
      <w:bodyDiv w:val="1"/>
      <w:marLeft w:val="0"/>
      <w:marRight w:val="0"/>
      <w:marTop w:val="0"/>
      <w:marBottom w:val="0"/>
      <w:divBdr>
        <w:top w:val="none" w:sz="0" w:space="0" w:color="auto"/>
        <w:left w:val="none" w:sz="0" w:space="0" w:color="auto"/>
        <w:bottom w:val="none" w:sz="0" w:space="0" w:color="auto"/>
        <w:right w:val="none" w:sz="0" w:space="0" w:color="auto"/>
      </w:divBdr>
    </w:div>
    <w:div w:id="97411632">
      <w:bodyDiv w:val="1"/>
      <w:marLeft w:val="0"/>
      <w:marRight w:val="0"/>
      <w:marTop w:val="0"/>
      <w:marBottom w:val="0"/>
      <w:divBdr>
        <w:top w:val="none" w:sz="0" w:space="0" w:color="auto"/>
        <w:left w:val="none" w:sz="0" w:space="0" w:color="auto"/>
        <w:bottom w:val="none" w:sz="0" w:space="0" w:color="auto"/>
        <w:right w:val="none" w:sz="0" w:space="0" w:color="auto"/>
      </w:divBdr>
      <w:divsChild>
        <w:div w:id="831337856">
          <w:marLeft w:val="0"/>
          <w:marRight w:val="0"/>
          <w:marTop w:val="0"/>
          <w:marBottom w:val="0"/>
          <w:divBdr>
            <w:top w:val="none" w:sz="0" w:space="0" w:color="auto"/>
            <w:left w:val="none" w:sz="0" w:space="0" w:color="auto"/>
            <w:bottom w:val="none" w:sz="0" w:space="0" w:color="auto"/>
            <w:right w:val="none" w:sz="0" w:space="0" w:color="auto"/>
          </w:divBdr>
          <w:divsChild>
            <w:div w:id="1445222711">
              <w:marLeft w:val="0"/>
              <w:marRight w:val="0"/>
              <w:marTop w:val="0"/>
              <w:marBottom w:val="0"/>
              <w:divBdr>
                <w:top w:val="none" w:sz="0" w:space="0" w:color="auto"/>
                <w:left w:val="none" w:sz="0" w:space="0" w:color="auto"/>
                <w:bottom w:val="none" w:sz="0" w:space="0" w:color="auto"/>
                <w:right w:val="none" w:sz="0" w:space="0" w:color="auto"/>
              </w:divBdr>
              <w:divsChild>
                <w:div w:id="985167582">
                  <w:marLeft w:val="0"/>
                  <w:marRight w:val="0"/>
                  <w:marTop w:val="0"/>
                  <w:marBottom w:val="0"/>
                  <w:divBdr>
                    <w:top w:val="none" w:sz="0" w:space="0" w:color="auto"/>
                    <w:left w:val="none" w:sz="0" w:space="0" w:color="auto"/>
                    <w:bottom w:val="none" w:sz="0" w:space="0" w:color="auto"/>
                    <w:right w:val="none" w:sz="0" w:space="0" w:color="auto"/>
                  </w:divBdr>
                  <w:divsChild>
                    <w:div w:id="18771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447">
      <w:bodyDiv w:val="1"/>
      <w:marLeft w:val="0"/>
      <w:marRight w:val="0"/>
      <w:marTop w:val="0"/>
      <w:marBottom w:val="0"/>
      <w:divBdr>
        <w:top w:val="none" w:sz="0" w:space="0" w:color="auto"/>
        <w:left w:val="none" w:sz="0" w:space="0" w:color="auto"/>
        <w:bottom w:val="none" w:sz="0" w:space="0" w:color="auto"/>
        <w:right w:val="none" w:sz="0" w:space="0" w:color="auto"/>
      </w:divBdr>
      <w:divsChild>
        <w:div w:id="645743264">
          <w:marLeft w:val="0"/>
          <w:marRight w:val="0"/>
          <w:marTop w:val="0"/>
          <w:marBottom w:val="0"/>
          <w:divBdr>
            <w:top w:val="none" w:sz="0" w:space="0" w:color="auto"/>
            <w:left w:val="none" w:sz="0" w:space="0" w:color="auto"/>
            <w:bottom w:val="none" w:sz="0" w:space="0" w:color="auto"/>
            <w:right w:val="none" w:sz="0" w:space="0" w:color="auto"/>
          </w:divBdr>
          <w:divsChild>
            <w:div w:id="890268273">
              <w:marLeft w:val="0"/>
              <w:marRight w:val="0"/>
              <w:marTop w:val="0"/>
              <w:marBottom w:val="0"/>
              <w:divBdr>
                <w:top w:val="none" w:sz="0" w:space="0" w:color="auto"/>
                <w:left w:val="none" w:sz="0" w:space="0" w:color="auto"/>
                <w:bottom w:val="none" w:sz="0" w:space="0" w:color="auto"/>
                <w:right w:val="none" w:sz="0" w:space="0" w:color="auto"/>
              </w:divBdr>
              <w:divsChild>
                <w:div w:id="1288008880">
                  <w:marLeft w:val="0"/>
                  <w:marRight w:val="0"/>
                  <w:marTop w:val="0"/>
                  <w:marBottom w:val="0"/>
                  <w:divBdr>
                    <w:top w:val="none" w:sz="0" w:space="0" w:color="auto"/>
                    <w:left w:val="none" w:sz="0" w:space="0" w:color="auto"/>
                    <w:bottom w:val="none" w:sz="0" w:space="0" w:color="auto"/>
                    <w:right w:val="none" w:sz="0" w:space="0" w:color="auto"/>
                  </w:divBdr>
                  <w:divsChild>
                    <w:div w:id="4660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0031">
      <w:bodyDiv w:val="1"/>
      <w:marLeft w:val="0"/>
      <w:marRight w:val="0"/>
      <w:marTop w:val="0"/>
      <w:marBottom w:val="0"/>
      <w:divBdr>
        <w:top w:val="none" w:sz="0" w:space="0" w:color="auto"/>
        <w:left w:val="none" w:sz="0" w:space="0" w:color="auto"/>
        <w:bottom w:val="none" w:sz="0" w:space="0" w:color="auto"/>
        <w:right w:val="none" w:sz="0" w:space="0" w:color="auto"/>
      </w:divBdr>
      <w:divsChild>
        <w:div w:id="1657951024">
          <w:marLeft w:val="0"/>
          <w:marRight w:val="0"/>
          <w:marTop w:val="0"/>
          <w:marBottom w:val="0"/>
          <w:divBdr>
            <w:top w:val="none" w:sz="0" w:space="0" w:color="auto"/>
            <w:left w:val="none" w:sz="0" w:space="0" w:color="auto"/>
            <w:bottom w:val="none" w:sz="0" w:space="0" w:color="auto"/>
            <w:right w:val="none" w:sz="0" w:space="0" w:color="auto"/>
          </w:divBdr>
          <w:divsChild>
            <w:div w:id="1813062551">
              <w:marLeft w:val="0"/>
              <w:marRight w:val="0"/>
              <w:marTop w:val="0"/>
              <w:marBottom w:val="0"/>
              <w:divBdr>
                <w:top w:val="none" w:sz="0" w:space="0" w:color="auto"/>
                <w:left w:val="none" w:sz="0" w:space="0" w:color="auto"/>
                <w:bottom w:val="none" w:sz="0" w:space="0" w:color="auto"/>
                <w:right w:val="none" w:sz="0" w:space="0" w:color="auto"/>
              </w:divBdr>
              <w:divsChild>
                <w:div w:id="1210341655">
                  <w:marLeft w:val="0"/>
                  <w:marRight w:val="0"/>
                  <w:marTop w:val="0"/>
                  <w:marBottom w:val="0"/>
                  <w:divBdr>
                    <w:top w:val="none" w:sz="0" w:space="0" w:color="auto"/>
                    <w:left w:val="none" w:sz="0" w:space="0" w:color="auto"/>
                    <w:bottom w:val="none" w:sz="0" w:space="0" w:color="auto"/>
                    <w:right w:val="none" w:sz="0" w:space="0" w:color="auto"/>
                  </w:divBdr>
                  <w:divsChild>
                    <w:div w:id="20161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6966">
      <w:bodyDiv w:val="1"/>
      <w:marLeft w:val="0"/>
      <w:marRight w:val="0"/>
      <w:marTop w:val="0"/>
      <w:marBottom w:val="0"/>
      <w:divBdr>
        <w:top w:val="none" w:sz="0" w:space="0" w:color="auto"/>
        <w:left w:val="none" w:sz="0" w:space="0" w:color="auto"/>
        <w:bottom w:val="none" w:sz="0" w:space="0" w:color="auto"/>
        <w:right w:val="none" w:sz="0" w:space="0" w:color="auto"/>
      </w:divBdr>
    </w:div>
    <w:div w:id="162207625">
      <w:bodyDiv w:val="1"/>
      <w:marLeft w:val="0"/>
      <w:marRight w:val="0"/>
      <w:marTop w:val="0"/>
      <w:marBottom w:val="0"/>
      <w:divBdr>
        <w:top w:val="none" w:sz="0" w:space="0" w:color="auto"/>
        <w:left w:val="none" w:sz="0" w:space="0" w:color="auto"/>
        <w:bottom w:val="none" w:sz="0" w:space="0" w:color="auto"/>
        <w:right w:val="none" w:sz="0" w:space="0" w:color="auto"/>
      </w:divBdr>
      <w:divsChild>
        <w:div w:id="1847360741">
          <w:marLeft w:val="0"/>
          <w:marRight w:val="0"/>
          <w:marTop w:val="0"/>
          <w:marBottom w:val="0"/>
          <w:divBdr>
            <w:top w:val="none" w:sz="0" w:space="0" w:color="auto"/>
            <w:left w:val="none" w:sz="0" w:space="0" w:color="auto"/>
            <w:bottom w:val="none" w:sz="0" w:space="0" w:color="auto"/>
            <w:right w:val="none" w:sz="0" w:space="0" w:color="auto"/>
          </w:divBdr>
          <w:divsChild>
            <w:div w:id="378213607">
              <w:marLeft w:val="0"/>
              <w:marRight w:val="0"/>
              <w:marTop w:val="0"/>
              <w:marBottom w:val="0"/>
              <w:divBdr>
                <w:top w:val="none" w:sz="0" w:space="0" w:color="auto"/>
                <w:left w:val="none" w:sz="0" w:space="0" w:color="auto"/>
                <w:bottom w:val="none" w:sz="0" w:space="0" w:color="auto"/>
                <w:right w:val="none" w:sz="0" w:space="0" w:color="auto"/>
              </w:divBdr>
              <w:divsChild>
                <w:div w:id="1962421985">
                  <w:marLeft w:val="0"/>
                  <w:marRight w:val="0"/>
                  <w:marTop w:val="0"/>
                  <w:marBottom w:val="0"/>
                  <w:divBdr>
                    <w:top w:val="none" w:sz="0" w:space="0" w:color="auto"/>
                    <w:left w:val="none" w:sz="0" w:space="0" w:color="auto"/>
                    <w:bottom w:val="none" w:sz="0" w:space="0" w:color="auto"/>
                    <w:right w:val="none" w:sz="0" w:space="0" w:color="auto"/>
                  </w:divBdr>
                  <w:divsChild>
                    <w:div w:id="17450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3248">
      <w:bodyDiv w:val="1"/>
      <w:marLeft w:val="0"/>
      <w:marRight w:val="0"/>
      <w:marTop w:val="0"/>
      <w:marBottom w:val="0"/>
      <w:divBdr>
        <w:top w:val="none" w:sz="0" w:space="0" w:color="auto"/>
        <w:left w:val="none" w:sz="0" w:space="0" w:color="auto"/>
        <w:bottom w:val="none" w:sz="0" w:space="0" w:color="auto"/>
        <w:right w:val="none" w:sz="0" w:space="0" w:color="auto"/>
      </w:divBdr>
      <w:divsChild>
        <w:div w:id="1614945295">
          <w:marLeft w:val="0"/>
          <w:marRight w:val="0"/>
          <w:marTop w:val="0"/>
          <w:marBottom w:val="0"/>
          <w:divBdr>
            <w:top w:val="none" w:sz="0" w:space="0" w:color="auto"/>
            <w:left w:val="none" w:sz="0" w:space="0" w:color="auto"/>
            <w:bottom w:val="none" w:sz="0" w:space="0" w:color="auto"/>
            <w:right w:val="none" w:sz="0" w:space="0" w:color="auto"/>
          </w:divBdr>
          <w:divsChild>
            <w:div w:id="1813519481">
              <w:marLeft w:val="0"/>
              <w:marRight w:val="0"/>
              <w:marTop w:val="0"/>
              <w:marBottom w:val="0"/>
              <w:divBdr>
                <w:top w:val="none" w:sz="0" w:space="0" w:color="auto"/>
                <w:left w:val="none" w:sz="0" w:space="0" w:color="auto"/>
                <w:bottom w:val="none" w:sz="0" w:space="0" w:color="auto"/>
                <w:right w:val="none" w:sz="0" w:space="0" w:color="auto"/>
              </w:divBdr>
              <w:divsChild>
                <w:div w:id="30038565">
                  <w:marLeft w:val="0"/>
                  <w:marRight w:val="0"/>
                  <w:marTop w:val="0"/>
                  <w:marBottom w:val="0"/>
                  <w:divBdr>
                    <w:top w:val="none" w:sz="0" w:space="0" w:color="auto"/>
                    <w:left w:val="none" w:sz="0" w:space="0" w:color="auto"/>
                    <w:bottom w:val="none" w:sz="0" w:space="0" w:color="auto"/>
                    <w:right w:val="none" w:sz="0" w:space="0" w:color="auto"/>
                  </w:divBdr>
                  <w:divsChild>
                    <w:div w:id="16620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6242">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201602116">
      <w:bodyDiv w:val="1"/>
      <w:marLeft w:val="0"/>
      <w:marRight w:val="0"/>
      <w:marTop w:val="0"/>
      <w:marBottom w:val="0"/>
      <w:divBdr>
        <w:top w:val="none" w:sz="0" w:space="0" w:color="auto"/>
        <w:left w:val="none" w:sz="0" w:space="0" w:color="auto"/>
        <w:bottom w:val="none" w:sz="0" w:space="0" w:color="auto"/>
        <w:right w:val="none" w:sz="0" w:space="0" w:color="auto"/>
      </w:divBdr>
    </w:div>
    <w:div w:id="222837192">
      <w:bodyDiv w:val="1"/>
      <w:marLeft w:val="0"/>
      <w:marRight w:val="0"/>
      <w:marTop w:val="0"/>
      <w:marBottom w:val="0"/>
      <w:divBdr>
        <w:top w:val="none" w:sz="0" w:space="0" w:color="auto"/>
        <w:left w:val="none" w:sz="0" w:space="0" w:color="auto"/>
        <w:bottom w:val="none" w:sz="0" w:space="0" w:color="auto"/>
        <w:right w:val="none" w:sz="0" w:space="0" w:color="auto"/>
      </w:divBdr>
      <w:divsChild>
        <w:div w:id="1267812738">
          <w:marLeft w:val="0"/>
          <w:marRight w:val="0"/>
          <w:marTop w:val="0"/>
          <w:marBottom w:val="0"/>
          <w:divBdr>
            <w:top w:val="none" w:sz="0" w:space="0" w:color="auto"/>
            <w:left w:val="none" w:sz="0" w:space="0" w:color="auto"/>
            <w:bottom w:val="none" w:sz="0" w:space="0" w:color="auto"/>
            <w:right w:val="none" w:sz="0" w:space="0" w:color="auto"/>
          </w:divBdr>
          <w:divsChild>
            <w:div w:id="797063871">
              <w:marLeft w:val="0"/>
              <w:marRight w:val="0"/>
              <w:marTop w:val="0"/>
              <w:marBottom w:val="0"/>
              <w:divBdr>
                <w:top w:val="none" w:sz="0" w:space="0" w:color="auto"/>
                <w:left w:val="none" w:sz="0" w:space="0" w:color="auto"/>
                <w:bottom w:val="none" w:sz="0" w:space="0" w:color="auto"/>
                <w:right w:val="none" w:sz="0" w:space="0" w:color="auto"/>
              </w:divBdr>
              <w:divsChild>
                <w:div w:id="622155299">
                  <w:marLeft w:val="0"/>
                  <w:marRight w:val="0"/>
                  <w:marTop w:val="0"/>
                  <w:marBottom w:val="0"/>
                  <w:divBdr>
                    <w:top w:val="none" w:sz="0" w:space="0" w:color="auto"/>
                    <w:left w:val="none" w:sz="0" w:space="0" w:color="auto"/>
                    <w:bottom w:val="none" w:sz="0" w:space="0" w:color="auto"/>
                    <w:right w:val="none" w:sz="0" w:space="0" w:color="auto"/>
                  </w:divBdr>
                  <w:divsChild>
                    <w:div w:id="1854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6734">
      <w:bodyDiv w:val="1"/>
      <w:marLeft w:val="0"/>
      <w:marRight w:val="0"/>
      <w:marTop w:val="0"/>
      <w:marBottom w:val="0"/>
      <w:divBdr>
        <w:top w:val="none" w:sz="0" w:space="0" w:color="auto"/>
        <w:left w:val="none" w:sz="0" w:space="0" w:color="auto"/>
        <w:bottom w:val="none" w:sz="0" w:space="0" w:color="auto"/>
        <w:right w:val="none" w:sz="0" w:space="0" w:color="auto"/>
      </w:divBdr>
      <w:divsChild>
        <w:div w:id="1800798462">
          <w:marLeft w:val="0"/>
          <w:marRight w:val="0"/>
          <w:marTop w:val="0"/>
          <w:marBottom w:val="0"/>
          <w:divBdr>
            <w:top w:val="none" w:sz="0" w:space="0" w:color="auto"/>
            <w:left w:val="none" w:sz="0" w:space="0" w:color="auto"/>
            <w:bottom w:val="none" w:sz="0" w:space="0" w:color="auto"/>
            <w:right w:val="none" w:sz="0" w:space="0" w:color="auto"/>
          </w:divBdr>
          <w:divsChild>
            <w:div w:id="870263577">
              <w:marLeft w:val="0"/>
              <w:marRight w:val="0"/>
              <w:marTop w:val="0"/>
              <w:marBottom w:val="0"/>
              <w:divBdr>
                <w:top w:val="none" w:sz="0" w:space="0" w:color="auto"/>
                <w:left w:val="none" w:sz="0" w:space="0" w:color="auto"/>
                <w:bottom w:val="none" w:sz="0" w:space="0" w:color="auto"/>
                <w:right w:val="none" w:sz="0" w:space="0" w:color="auto"/>
              </w:divBdr>
              <w:divsChild>
                <w:div w:id="1185171706">
                  <w:marLeft w:val="0"/>
                  <w:marRight w:val="0"/>
                  <w:marTop w:val="0"/>
                  <w:marBottom w:val="0"/>
                  <w:divBdr>
                    <w:top w:val="none" w:sz="0" w:space="0" w:color="auto"/>
                    <w:left w:val="none" w:sz="0" w:space="0" w:color="auto"/>
                    <w:bottom w:val="none" w:sz="0" w:space="0" w:color="auto"/>
                    <w:right w:val="none" w:sz="0" w:space="0" w:color="auto"/>
                  </w:divBdr>
                  <w:divsChild>
                    <w:div w:id="505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958322">
      <w:bodyDiv w:val="1"/>
      <w:marLeft w:val="0"/>
      <w:marRight w:val="0"/>
      <w:marTop w:val="0"/>
      <w:marBottom w:val="0"/>
      <w:divBdr>
        <w:top w:val="none" w:sz="0" w:space="0" w:color="auto"/>
        <w:left w:val="none" w:sz="0" w:space="0" w:color="auto"/>
        <w:bottom w:val="none" w:sz="0" w:space="0" w:color="auto"/>
        <w:right w:val="none" w:sz="0" w:space="0" w:color="auto"/>
      </w:divBdr>
    </w:div>
    <w:div w:id="248925992">
      <w:bodyDiv w:val="1"/>
      <w:marLeft w:val="0"/>
      <w:marRight w:val="0"/>
      <w:marTop w:val="0"/>
      <w:marBottom w:val="0"/>
      <w:divBdr>
        <w:top w:val="none" w:sz="0" w:space="0" w:color="auto"/>
        <w:left w:val="none" w:sz="0" w:space="0" w:color="auto"/>
        <w:bottom w:val="none" w:sz="0" w:space="0" w:color="auto"/>
        <w:right w:val="none" w:sz="0" w:space="0" w:color="auto"/>
      </w:divBdr>
      <w:divsChild>
        <w:div w:id="868371018">
          <w:marLeft w:val="0"/>
          <w:marRight w:val="0"/>
          <w:marTop w:val="0"/>
          <w:marBottom w:val="0"/>
          <w:divBdr>
            <w:top w:val="none" w:sz="0" w:space="0" w:color="auto"/>
            <w:left w:val="none" w:sz="0" w:space="0" w:color="auto"/>
            <w:bottom w:val="none" w:sz="0" w:space="0" w:color="auto"/>
            <w:right w:val="none" w:sz="0" w:space="0" w:color="auto"/>
          </w:divBdr>
          <w:divsChild>
            <w:div w:id="709259390">
              <w:marLeft w:val="0"/>
              <w:marRight w:val="0"/>
              <w:marTop w:val="0"/>
              <w:marBottom w:val="0"/>
              <w:divBdr>
                <w:top w:val="none" w:sz="0" w:space="0" w:color="auto"/>
                <w:left w:val="none" w:sz="0" w:space="0" w:color="auto"/>
                <w:bottom w:val="none" w:sz="0" w:space="0" w:color="auto"/>
                <w:right w:val="none" w:sz="0" w:space="0" w:color="auto"/>
              </w:divBdr>
              <w:divsChild>
                <w:div w:id="943272554">
                  <w:marLeft w:val="0"/>
                  <w:marRight w:val="0"/>
                  <w:marTop w:val="0"/>
                  <w:marBottom w:val="0"/>
                  <w:divBdr>
                    <w:top w:val="none" w:sz="0" w:space="0" w:color="auto"/>
                    <w:left w:val="none" w:sz="0" w:space="0" w:color="auto"/>
                    <w:bottom w:val="none" w:sz="0" w:space="0" w:color="auto"/>
                    <w:right w:val="none" w:sz="0" w:space="0" w:color="auto"/>
                  </w:divBdr>
                  <w:divsChild>
                    <w:div w:id="19210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20474">
      <w:bodyDiv w:val="1"/>
      <w:marLeft w:val="0"/>
      <w:marRight w:val="0"/>
      <w:marTop w:val="0"/>
      <w:marBottom w:val="0"/>
      <w:divBdr>
        <w:top w:val="none" w:sz="0" w:space="0" w:color="auto"/>
        <w:left w:val="none" w:sz="0" w:space="0" w:color="auto"/>
        <w:bottom w:val="none" w:sz="0" w:space="0" w:color="auto"/>
        <w:right w:val="none" w:sz="0" w:space="0" w:color="auto"/>
      </w:divBdr>
    </w:div>
    <w:div w:id="302543754">
      <w:bodyDiv w:val="1"/>
      <w:marLeft w:val="0"/>
      <w:marRight w:val="0"/>
      <w:marTop w:val="0"/>
      <w:marBottom w:val="0"/>
      <w:divBdr>
        <w:top w:val="none" w:sz="0" w:space="0" w:color="auto"/>
        <w:left w:val="none" w:sz="0" w:space="0" w:color="auto"/>
        <w:bottom w:val="none" w:sz="0" w:space="0" w:color="auto"/>
        <w:right w:val="none" w:sz="0" w:space="0" w:color="auto"/>
      </w:divBdr>
      <w:divsChild>
        <w:div w:id="1907957212">
          <w:marLeft w:val="0"/>
          <w:marRight w:val="0"/>
          <w:marTop w:val="0"/>
          <w:marBottom w:val="0"/>
          <w:divBdr>
            <w:top w:val="none" w:sz="0" w:space="0" w:color="auto"/>
            <w:left w:val="none" w:sz="0" w:space="0" w:color="auto"/>
            <w:bottom w:val="none" w:sz="0" w:space="0" w:color="auto"/>
            <w:right w:val="none" w:sz="0" w:space="0" w:color="auto"/>
          </w:divBdr>
          <w:divsChild>
            <w:div w:id="178859968">
              <w:marLeft w:val="0"/>
              <w:marRight w:val="0"/>
              <w:marTop w:val="0"/>
              <w:marBottom w:val="0"/>
              <w:divBdr>
                <w:top w:val="none" w:sz="0" w:space="0" w:color="auto"/>
                <w:left w:val="none" w:sz="0" w:space="0" w:color="auto"/>
                <w:bottom w:val="none" w:sz="0" w:space="0" w:color="auto"/>
                <w:right w:val="none" w:sz="0" w:space="0" w:color="auto"/>
              </w:divBdr>
              <w:divsChild>
                <w:div w:id="689794579">
                  <w:marLeft w:val="0"/>
                  <w:marRight w:val="0"/>
                  <w:marTop w:val="0"/>
                  <w:marBottom w:val="0"/>
                  <w:divBdr>
                    <w:top w:val="none" w:sz="0" w:space="0" w:color="auto"/>
                    <w:left w:val="none" w:sz="0" w:space="0" w:color="auto"/>
                    <w:bottom w:val="none" w:sz="0" w:space="0" w:color="auto"/>
                    <w:right w:val="none" w:sz="0" w:space="0" w:color="auto"/>
                  </w:divBdr>
                  <w:divsChild>
                    <w:div w:id="18085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22011">
      <w:bodyDiv w:val="1"/>
      <w:marLeft w:val="0"/>
      <w:marRight w:val="0"/>
      <w:marTop w:val="0"/>
      <w:marBottom w:val="0"/>
      <w:divBdr>
        <w:top w:val="none" w:sz="0" w:space="0" w:color="auto"/>
        <w:left w:val="none" w:sz="0" w:space="0" w:color="auto"/>
        <w:bottom w:val="none" w:sz="0" w:space="0" w:color="auto"/>
        <w:right w:val="none" w:sz="0" w:space="0" w:color="auto"/>
      </w:divBdr>
      <w:divsChild>
        <w:div w:id="1962879516">
          <w:marLeft w:val="0"/>
          <w:marRight w:val="0"/>
          <w:marTop w:val="0"/>
          <w:marBottom w:val="0"/>
          <w:divBdr>
            <w:top w:val="none" w:sz="0" w:space="0" w:color="auto"/>
            <w:left w:val="none" w:sz="0" w:space="0" w:color="auto"/>
            <w:bottom w:val="none" w:sz="0" w:space="0" w:color="auto"/>
            <w:right w:val="none" w:sz="0" w:space="0" w:color="auto"/>
          </w:divBdr>
          <w:divsChild>
            <w:div w:id="1086148943">
              <w:marLeft w:val="0"/>
              <w:marRight w:val="0"/>
              <w:marTop w:val="0"/>
              <w:marBottom w:val="0"/>
              <w:divBdr>
                <w:top w:val="none" w:sz="0" w:space="0" w:color="auto"/>
                <w:left w:val="none" w:sz="0" w:space="0" w:color="auto"/>
                <w:bottom w:val="none" w:sz="0" w:space="0" w:color="auto"/>
                <w:right w:val="none" w:sz="0" w:space="0" w:color="auto"/>
              </w:divBdr>
              <w:divsChild>
                <w:div w:id="147795229">
                  <w:marLeft w:val="0"/>
                  <w:marRight w:val="0"/>
                  <w:marTop w:val="0"/>
                  <w:marBottom w:val="0"/>
                  <w:divBdr>
                    <w:top w:val="none" w:sz="0" w:space="0" w:color="auto"/>
                    <w:left w:val="none" w:sz="0" w:space="0" w:color="auto"/>
                    <w:bottom w:val="none" w:sz="0" w:space="0" w:color="auto"/>
                    <w:right w:val="none" w:sz="0" w:space="0" w:color="auto"/>
                  </w:divBdr>
                  <w:divsChild>
                    <w:div w:id="8604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30056">
      <w:bodyDiv w:val="1"/>
      <w:marLeft w:val="0"/>
      <w:marRight w:val="0"/>
      <w:marTop w:val="0"/>
      <w:marBottom w:val="0"/>
      <w:divBdr>
        <w:top w:val="none" w:sz="0" w:space="0" w:color="auto"/>
        <w:left w:val="none" w:sz="0" w:space="0" w:color="auto"/>
        <w:bottom w:val="none" w:sz="0" w:space="0" w:color="auto"/>
        <w:right w:val="none" w:sz="0" w:space="0" w:color="auto"/>
      </w:divBdr>
      <w:divsChild>
        <w:div w:id="147671262">
          <w:marLeft w:val="0"/>
          <w:marRight w:val="0"/>
          <w:marTop w:val="0"/>
          <w:marBottom w:val="0"/>
          <w:divBdr>
            <w:top w:val="none" w:sz="0" w:space="0" w:color="auto"/>
            <w:left w:val="none" w:sz="0" w:space="0" w:color="auto"/>
            <w:bottom w:val="none" w:sz="0" w:space="0" w:color="auto"/>
            <w:right w:val="none" w:sz="0" w:space="0" w:color="auto"/>
          </w:divBdr>
          <w:divsChild>
            <w:div w:id="614097844">
              <w:marLeft w:val="0"/>
              <w:marRight w:val="0"/>
              <w:marTop w:val="0"/>
              <w:marBottom w:val="0"/>
              <w:divBdr>
                <w:top w:val="none" w:sz="0" w:space="0" w:color="auto"/>
                <w:left w:val="none" w:sz="0" w:space="0" w:color="auto"/>
                <w:bottom w:val="none" w:sz="0" w:space="0" w:color="auto"/>
                <w:right w:val="none" w:sz="0" w:space="0" w:color="auto"/>
              </w:divBdr>
              <w:divsChild>
                <w:div w:id="166143757">
                  <w:marLeft w:val="0"/>
                  <w:marRight w:val="0"/>
                  <w:marTop w:val="0"/>
                  <w:marBottom w:val="0"/>
                  <w:divBdr>
                    <w:top w:val="none" w:sz="0" w:space="0" w:color="auto"/>
                    <w:left w:val="none" w:sz="0" w:space="0" w:color="auto"/>
                    <w:bottom w:val="none" w:sz="0" w:space="0" w:color="auto"/>
                    <w:right w:val="none" w:sz="0" w:space="0" w:color="auto"/>
                  </w:divBdr>
                  <w:divsChild>
                    <w:div w:id="8163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61437">
      <w:bodyDiv w:val="1"/>
      <w:marLeft w:val="0"/>
      <w:marRight w:val="0"/>
      <w:marTop w:val="0"/>
      <w:marBottom w:val="0"/>
      <w:divBdr>
        <w:top w:val="none" w:sz="0" w:space="0" w:color="auto"/>
        <w:left w:val="none" w:sz="0" w:space="0" w:color="auto"/>
        <w:bottom w:val="none" w:sz="0" w:space="0" w:color="auto"/>
        <w:right w:val="none" w:sz="0" w:space="0" w:color="auto"/>
      </w:divBdr>
      <w:divsChild>
        <w:div w:id="115149138">
          <w:marLeft w:val="0"/>
          <w:marRight w:val="0"/>
          <w:marTop w:val="0"/>
          <w:marBottom w:val="0"/>
          <w:divBdr>
            <w:top w:val="none" w:sz="0" w:space="0" w:color="auto"/>
            <w:left w:val="none" w:sz="0" w:space="0" w:color="auto"/>
            <w:bottom w:val="none" w:sz="0" w:space="0" w:color="auto"/>
            <w:right w:val="none" w:sz="0" w:space="0" w:color="auto"/>
          </w:divBdr>
          <w:divsChild>
            <w:div w:id="1960527000">
              <w:marLeft w:val="0"/>
              <w:marRight w:val="0"/>
              <w:marTop w:val="0"/>
              <w:marBottom w:val="0"/>
              <w:divBdr>
                <w:top w:val="none" w:sz="0" w:space="0" w:color="auto"/>
                <w:left w:val="none" w:sz="0" w:space="0" w:color="auto"/>
                <w:bottom w:val="none" w:sz="0" w:space="0" w:color="auto"/>
                <w:right w:val="none" w:sz="0" w:space="0" w:color="auto"/>
              </w:divBdr>
              <w:divsChild>
                <w:div w:id="1914779365">
                  <w:marLeft w:val="0"/>
                  <w:marRight w:val="0"/>
                  <w:marTop w:val="0"/>
                  <w:marBottom w:val="0"/>
                  <w:divBdr>
                    <w:top w:val="none" w:sz="0" w:space="0" w:color="auto"/>
                    <w:left w:val="none" w:sz="0" w:space="0" w:color="auto"/>
                    <w:bottom w:val="none" w:sz="0" w:space="0" w:color="auto"/>
                    <w:right w:val="none" w:sz="0" w:space="0" w:color="auto"/>
                  </w:divBdr>
                  <w:divsChild>
                    <w:div w:id="17984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90571">
      <w:bodyDiv w:val="1"/>
      <w:marLeft w:val="0"/>
      <w:marRight w:val="0"/>
      <w:marTop w:val="0"/>
      <w:marBottom w:val="0"/>
      <w:divBdr>
        <w:top w:val="none" w:sz="0" w:space="0" w:color="auto"/>
        <w:left w:val="none" w:sz="0" w:space="0" w:color="auto"/>
        <w:bottom w:val="none" w:sz="0" w:space="0" w:color="auto"/>
        <w:right w:val="none" w:sz="0" w:space="0" w:color="auto"/>
      </w:divBdr>
    </w:div>
    <w:div w:id="350305282">
      <w:bodyDiv w:val="1"/>
      <w:marLeft w:val="0"/>
      <w:marRight w:val="0"/>
      <w:marTop w:val="0"/>
      <w:marBottom w:val="0"/>
      <w:divBdr>
        <w:top w:val="none" w:sz="0" w:space="0" w:color="auto"/>
        <w:left w:val="none" w:sz="0" w:space="0" w:color="auto"/>
        <w:bottom w:val="none" w:sz="0" w:space="0" w:color="auto"/>
        <w:right w:val="none" w:sz="0" w:space="0" w:color="auto"/>
      </w:divBdr>
      <w:divsChild>
        <w:div w:id="1183740446">
          <w:marLeft w:val="0"/>
          <w:marRight w:val="0"/>
          <w:marTop w:val="0"/>
          <w:marBottom w:val="0"/>
          <w:divBdr>
            <w:top w:val="none" w:sz="0" w:space="0" w:color="auto"/>
            <w:left w:val="none" w:sz="0" w:space="0" w:color="auto"/>
            <w:bottom w:val="none" w:sz="0" w:space="0" w:color="auto"/>
            <w:right w:val="none" w:sz="0" w:space="0" w:color="auto"/>
          </w:divBdr>
          <w:divsChild>
            <w:div w:id="1517885377">
              <w:marLeft w:val="0"/>
              <w:marRight w:val="0"/>
              <w:marTop w:val="0"/>
              <w:marBottom w:val="0"/>
              <w:divBdr>
                <w:top w:val="none" w:sz="0" w:space="0" w:color="auto"/>
                <w:left w:val="none" w:sz="0" w:space="0" w:color="auto"/>
                <w:bottom w:val="none" w:sz="0" w:space="0" w:color="auto"/>
                <w:right w:val="none" w:sz="0" w:space="0" w:color="auto"/>
              </w:divBdr>
              <w:divsChild>
                <w:div w:id="355624646">
                  <w:marLeft w:val="0"/>
                  <w:marRight w:val="0"/>
                  <w:marTop w:val="0"/>
                  <w:marBottom w:val="0"/>
                  <w:divBdr>
                    <w:top w:val="none" w:sz="0" w:space="0" w:color="auto"/>
                    <w:left w:val="none" w:sz="0" w:space="0" w:color="auto"/>
                    <w:bottom w:val="none" w:sz="0" w:space="0" w:color="auto"/>
                    <w:right w:val="none" w:sz="0" w:space="0" w:color="auto"/>
                  </w:divBdr>
                  <w:divsChild>
                    <w:div w:id="2027710548">
                      <w:marLeft w:val="0"/>
                      <w:marRight w:val="0"/>
                      <w:marTop w:val="0"/>
                      <w:marBottom w:val="0"/>
                      <w:divBdr>
                        <w:top w:val="none" w:sz="0" w:space="0" w:color="auto"/>
                        <w:left w:val="none" w:sz="0" w:space="0" w:color="auto"/>
                        <w:bottom w:val="none" w:sz="0" w:space="0" w:color="auto"/>
                        <w:right w:val="none" w:sz="0" w:space="0" w:color="auto"/>
                      </w:divBdr>
                      <w:divsChild>
                        <w:div w:id="232354554">
                          <w:marLeft w:val="0"/>
                          <w:marRight w:val="0"/>
                          <w:marTop w:val="0"/>
                          <w:marBottom w:val="0"/>
                          <w:divBdr>
                            <w:top w:val="none" w:sz="0" w:space="0" w:color="auto"/>
                            <w:left w:val="none" w:sz="0" w:space="0" w:color="auto"/>
                            <w:bottom w:val="none" w:sz="0" w:space="0" w:color="auto"/>
                            <w:right w:val="none" w:sz="0" w:space="0" w:color="auto"/>
                          </w:divBdr>
                          <w:divsChild>
                            <w:div w:id="258416986">
                              <w:marLeft w:val="0"/>
                              <w:marRight w:val="0"/>
                              <w:marTop w:val="0"/>
                              <w:marBottom w:val="375"/>
                              <w:divBdr>
                                <w:top w:val="none" w:sz="0" w:space="0" w:color="auto"/>
                                <w:left w:val="none" w:sz="0" w:space="0" w:color="auto"/>
                                <w:bottom w:val="none" w:sz="0" w:space="0" w:color="auto"/>
                                <w:right w:val="none" w:sz="0" w:space="0" w:color="auto"/>
                              </w:divBdr>
                              <w:divsChild>
                                <w:div w:id="1548487761">
                                  <w:marLeft w:val="0"/>
                                  <w:marRight w:val="0"/>
                                  <w:marTop w:val="0"/>
                                  <w:marBottom w:val="0"/>
                                  <w:divBdr>
                                    <w:top w:val="none" w:sz="0" w:space="0" w:color="auto"/>
                                    <w:left w:val="none" w:sz="0" w:space="0" w:color="auto"/>
                                    <w:bottom w:val="none" w:sz="0" w:space="0" w:color="auto"/>
                                    <w:right w:val="none" w:sz="0" w:space="0" w:color="auto"/>
                                  </w:divBdr>
                                  <w:divsChild>
                                    <w:div w:id="69425090">
                                      <w:marLeft w:val="0"/>
                                      <w:marRight w:val="0"/>
                                      <w:marTop w:val="0"/>
                                      <w:marBottom w:val="0"/>
                                      <w:divBdr>
                                        <w:top w:val="none" w:sz="0" w:space="0" w:color="auto"/>
                                        <w:left w:val="none" w:sz="0" w:space="0" w:color="auto"/>
                                        <w:bottom w:val="none" w:sz="0" w:space="0" w:color="auto"/>
                                        <w:right w:val="none" w:sz="0" w:space="0" w:color="auto"/>
                                      </w:divBdr>
                                      <w:divsChild>
                                        <w:div w:id="1313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695814">
      <w:bodyDiv w:val="1"/>
      <w:marLeft w:val="0"/>
      <w:marRight w:val="0"/>
      <w:marTop w:val="0"/>
      <w:marBottom w:val="0"/>
      <w:divBdr>
        <w:top w:val="none" w:sz="0" w:space="0" w:color="auto"/>
        <w:left w:val="none" w:sz="0" w:space="0" w:color="auto"/>
        <w:bottom w:val="none" w:sz="0" w:space="0" w:color="auto"/>
        <w:right w:val="none" w:sz="0" w:space="0" w:color="auto"/>
      </w:divBdr>
    </w:div>
    <w:div w:id="431896365">
      <w:bodyDiv w:val="1"/>
      <w:marLeft w:val="0"/>
      <w:marRight w:val="0"/>
      <w:marTop w:val="0"/>
      <w:marBottom w:val="0"/>
      <w:divBdr>
        <w:top w:val="none" w:sz="0" w:space="0" w:color="auto"/>
        <w:left w:val="none" w:sz="0" w:space="0" w:color="auto"/>
        <w:bottom w:val="none" w:sz="0" w:space="0" w:color="auto"/>
        <w:right w:val="none" w:sz="0" w:space="0" w:color="auto"/>
      </w:divBdr>
      <w:divsChild>
        <w:div w:id="723601097">
          <w:marLeft w:val="0"/>
          <w:marRight w:val="0"/>
          <w:marTop w:val="0"/>
          <w:marBottom w:val="0"/>
          <w:divBdr>
            <w:top w:val="none" w:sz="0" w:space="0" w:color="auto"/>
            <w:left w:val="none" w:sz="0" w:space="0" w:color="auto"/>
            <w:bottom w:val="none" w:sz="0" w:space="0" w:color="auto"/>
            <w:right w:val="none" w:sz="0" w:space="0" w:color="auto"/>
          </w:divBdr>
          <w:divsChild>
            <w:div w:id="418407529">
              <w:marLeft w:val="0"/>
              <w:marRight w:val="0"/>
              <w:marTop w:val="0"/>
              <w:marBottom w:val="0"/>
              <w:divBdr>
                <w:top w:val="none" w:sz="0" w:space="0" w:color="auto"/>
                <w:left w:val="none" w:sz="0" w:space="0" w:color="auto"/>
                <w:bottom w:val="none" w:sz="0" w:space="0" w:color="auto"/>
                <w:right w:val="none" w:sz="0" w:space="0" w:color="auto"/>
              </w:divBdr>
              <w:divsChild>
                <w:div w:id="1676416332">
                  <w:marLeft w:val="0"/>
                  <w:marRight w:val="0"/>
                  <w:marTop w:val="0"/>
                  <w:marBottom w:val="0"/>
                  <w:divBdr>
                    <w:top w:val="none" w:sz="0" w:space="0" w:color="auto"/>
                    <w:left w:val="none" w:sz="0" w:space="0" w:color="auto"/>
                    <w:bottom w:val="none" w:sz="0" w:space="0" w:color="auto"/>
                    <w:right w:val="none" w:sz="0" w:space="0" w:color="auto"/>
                  </w:divBdr>
                  <w:divsChild>
                    <w:div w:id="15335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8292">
      <w:bodyDiv w:val="1"/>
      <w:marLeft w:val="0"/>
      <w:marRight w:val="0"/>
      <w:marTop w:val="0"/>
      <w:marBottom w:val="0"/>
      <w:divBdr>
        <w:top w:val="none" w:sz="0" w:space="0" w:color="auto"/>
        <w:left w:val="none" w:sz="0" w:space="0" w:color="auto"/>
        <w:bottom w:val="none" w:sz="0" w:space="0" w:color="auto"/>
        <w:right w:val="none" w:sz="0" w:space="0" w:color="auto"/>
      </w:divBdr>
    </w:div>
    <w:div w:id="448397351">
      <w:bodyDiv w:val="1"/>
      <w:marLeft w:val="0"/>
      <w:marRight w:val="0"/>
      <w:marTop w:val="0"/>
      <w:marBottom w:val="0"/>
      <w:divBdr>
        <w:top w:val="none" w:sz="0" w:space="0" w:color="auto"/>
        <w:left w:val="none" w:sz="0" w:space="0" w:color="auto"/>
        <w:bottom w:val="none" w:sz="0" w:space="0" w:color="auto"/>
        <w:right w:val="none" w:sz="0" w:space="0" w:color="auto"/>
      </w:divBdr>
      <w:divsChild>
        <w:div w:id="652946466">
          <w:marLeft w:val="0"/>
          <w:marRight w:val="0"/>
          <w:marTop w:val="0"/>
          <w:marBottom w:val="0"/>
          <w:divBdr>
            <w:top w:val="none" w:sz="0" w:space="0" w:color="auto"/>
            <w:left w:val="none" w:sz="0" w:space="0" w:color="auto"/>
            <w:bottom w:val="none" w:sz="0" w:space="0" w:color="auto"/>
            <w:right w:val="none" w:sz="0" w:space="0" w:color="auto"/>
          </w:divBdr>
          <w:divsChild>
            <w:div w:id="519785161">
              <w:marLeft w:val="0"/>
              <w:marRight w:val="0"/>
              <w:marTop w:val="0"/>
              <w:marBottom w:val="0"/>
              <w:divBdr>
                <w:top w:val="none" w:sz="0" w:space="0" w:color="auto"/>
                <w:left w:val="none" w:sz="0" w:space="0" w:color="auto"/>
                <w:bottom w:val="none" w:sz="0" w:space="0" w:color="auto"/>
                <w:right w:val="none" w:sz="0" w:space="0" w:color="auto"/>
              </w:divBdr>
            </w:div>
            <w:div w:id="1800491089">
              <w:marLeft w:val="0"/>
              <w:marRight w:val="0"/>
              <w:marTop w:val="900"/>
              <w:marBottom w:val="0"/>
              <w:divBdr>
                <w:top w:val="none" w:sz="0" w:space="0" w:color="auto"/>
                <w:left w:val="none" w:sz="0" w:space="0" w:color="auto"/>
                <w:bottom w:val="none" w:sz="0" w:space="0" w:color="auto"/>
                <w:right w:val="none" w:sz="0" w:space="0" w:color="auto"/>
              </w:divBdr>
              <w:divsChild>
                <w:div w:id="545802735">
                  <w:marLeft w:val="-150"/>
                  <w:marRight w:val="-150"/>
                  <w:marTop w:val="0"/>
                  <w:marBottom w:val="0"/>
                  <w:divBdr>
                    <w:top w:val="none" w:sz="0" w:space="0" w:color="auto"/>
                    <w:left w:val="none" w:sz="0" w:space="0" w:color="auto"/>
                    <w:bottom w:val="none" w:sz="0" w:space="0" w:color="auto"/>
                    <w:right w:val="none" w:sz="0" w:space="0" w:color="auto"/>
                  </w:divBdr>
                </w:div>
              </w:divsChild>
            </w:div>
            <w:div w:id="1665278000">
              <w:marLeft w:val="0"/>
              <w:marRight w:val="0"/>
              <w:marTop w:val="0"/>
              <w:marBottom w:val="465"/>
              <w:divBdr>
                <w:top w:val="none" w:sz="0" w:space="0" w:color="auto"/>
                <w:left w:val="none" w:sz="0" w:space="0" w:color="auto"/>
                <w:bottom w:val="none" w:sz="0" w:space="0" w:color="auto"/>
                <w:right w:val="none" w:sz="0" w:space="0" w:color="auto"/>
              </w:divBdr>
            </w:div>
            <w:div w:id="2079282996">
              <w:marLeft w:val="0"/>
              <w:marRight w:val="0"/>
              <w:marTop w:val="0"/>
              <w:marBottom w:val="0"/>
              <w:divBdr>
                <w:top w:val="none" w:sz="0" w:space="0" w:color="auto"/>
                <w:left w:val="none" w:sz="0" w:space="0" w:color="auto"/>
                <w:bottom w:val="none" w:sz="0" w:space="0" w:color="auto"/>
                <w:right w:val="none" w:sz="0" w:space="0" w:color="auto"/>
              </w:divBdr>
              <w:divsChild>
                <w:div w:id="473563696">
                  <w:marLeft w:val="-300"/>
                  <w:marRight w:val="0"/>
                  <w:marTop w:val="0"/>
                  <w:marBottom w:val="0"/>
                  <w:divBdr>
                    <w:top w:val="none" w:sz="0" w:space="0" w:color="auto"/>
                    <w:left w:val="none" w:sz="0" w:space="0" w:color="auto"/>
                    <w:bottom w:val="none" w:sz="0" w:space="0" w:color="auto"/>
                    <w:right w:val="none" w:sz="0" w:space="0" w:color="auto"/>
                  </w:divBdr>
                  <w:divsChild>
                    <w:div w:id="254676403">
                      <w:marLeft w:val="0"/>
                      <w:marRight w:val="0"/>
                      <w:marTop w:val="0"/>
                      <w:marBottom w:val="0"/>
                      <w:divBdr>
                        <w:top w:val="none" w:sz="0" w:space="0" w:color="auto"/>
                        <w:left w:val="none" w:sz="0" w:space="0" w:color="auto"/>
                        <w:bottom w:val="none" w:sz="0" w:space="0" w:color="auto"/>
                        <w:right w:val="none" w:sz="0" w:space="0" w:color="auto"/>
                      </w:divBdr>
                      <w:divsChild>
                        <w:div w:id="1239487160">
                          <w:marLeft w:val="0"/>
                          <w:marRight w:val="0"/>
                          <w:marTop w:val="0"/>
                          <w:marBottom w:val="0"/>
                          <w:divBdr>
                            <w:top w:val="none" w:sz="0" w:space="0" w:color="auto"/>
                            <w:left w:val="none" w:sz="0" w:space="0" w:color="auto"/>
                            <w:bottom w:val="none" w:sz="0" w:space="0" w:color="auto"/>
                            <w:right w:val="none" w:sz="0" w:space="0" w:color="auto"/>
                          </w:divBdr>
                        </w:div>
                        <w:div w:id="750589144">
                          <w:marLeft w:val="0"/>
                          <w:marRight w:val="0"/>
                          <w:marTop w:val="0"/>
                          <w:marBottom w:val="0"/>
                          <w:divBdr>
                            <w:top w:val="none" w:sz="0" w:space="0" w:color="auto"/>
                            <w:left w:val="none" w:sz="0" w:space="0" w:color="auto"/>
                            <w:bottom w:val="none" w:sz="0" w:space="0" w:color="auto"/>
                            <w:right w:val="none" w:sz="0" w:space="0" w:color="auto"/>
                          </w:divBdr>
                        </w:div>
                        <w:div w:id="7842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1631">
              <w:marLeft w:val="0"/>
              <w:marRight w:val="0"/>
              <w:marTop w:val="0"/>
              <w:marBottom w:val="0"/>
              <w:divBdr>
                <w:top w:val="none" w:sz="0" w:space="0" w:color="auto"/>
                <w:left w:val="none" w:sz="0" w:space="0" w:color="auto"/>
                <w:bottom w:val="none" w:sz="0" w:space="0" w:color="auto"/>
                <w:right w:val="none" w:sz="0" w:space="0" w:color="auto"/>
              </w:divBdr>
            </w:div>
            <w:div w:id="1932549166">
              <w:marLeft w:val="0"/>
              <w:marRight w:val="0"/>
              <w:marTop w:val="0"/>
              <w:marBottom w:val="0"/>
              <w:divBdr>
                <w:top w:val="none" w:sz="0" w:space="0" w:color="auto"/>
                <w:left w:val="none" w:sz="0" w:space="0" w:color="auto"/>
                <w:bottom w:val="none" w:sz="0" w:space="0" w:color="auto"/>
                <w:right w:val="none" w:sz="0" w:space="0" w:color="auto"/>
              </w:divBdr>
            </w:div>
            <w:div w:id="539704710">
              <w:marLeft w:val="0"/>
              <w:marRight w:val="0"/>
              <w:marTop w:val="0"/>
              <w:marBottom w:val="0"/>
              <w:divBdr>
                <w:top w:val="single" w:sz="6" w:space="0" w:color="EBEAEA"/>
                <w:left w:val="single" w:sz="6" w:space="0" w:color="EBEAEA"/>
                <w:bottom w:val="single" w:sz="6" w:space="0" w:color="EBEAEA"/>
                <w:right w:val="single" w:sz="6" w:space="0" w:color="EBEAEA"/>
              </w:divBdr>
              <w:divsChild>
                <w:div w:id="370374819">
                  <w:marLeft w:val="0"/>
                  <w:marRight w:val="0"/>
                  <w:marTop w:val="0"/>
                  <w:marBottom w:val="0"/>
                  <w:divBdr>
                    <w:top w:val="none" w:sz="0" w:space="0" w:color="auto"/>
                    <w:left w:val="none" w:sz="0" w:space="0" w:color="auto"/>
                    <w:bottom w:val="none" w:sz="0" w:space="0" w:color="auto"/>
                    <w:right w:val="none" w:sz="0" w:space="0" w:color="auto"/>
                  </w:divBdr>
                  <w:divsChild>
                    <w:div w:id="469905645">
                      <w:marLeft w:val="0"/>
                      <w:marRight w:val="0"/>
                      <w:marTop w:val="0"/>
                      <w:marBottom w:val="0"/>
                      <w:divBdr>
                        <w:top w:val="none" w:sz="0" w:space="0" w:color="auto"/>
                        <w:left w:val="none" w:sz="0" w:space="0" w:color="auto"/>
                        <w:bottom w:val="none" w:sz="0" w:space="0" w:color="auto"/>
                        <w:right w:val="none" w:sz="0" w:space="0" w:color="auto"/>
                      </w:divBdr>
                      <w:divsChild>
                        <w:div w:id="805851792">
                          <w:marLeft w:val="0"/>
                          <w:marRight w:val="195"/>
                          <w:marTop w:val="0"/>
                          <w:marBottom w:val="0"/>
                          <w:divBdr>
                            <w:top w:val="none" w:sz="0" w:space="0" w:color="auto"/>
                            <w:left w:val="none" w:sz="0" w:space="0" w:color="auto"/>
                            <w:bottom w:val="none" w:sz="0" w:space="0" w:color="auto"/>
                            <w:right w:val="none" w:sz="0" w:space="0" w:color="auto"/>
                          </w:divBdr>
                        </w:div>
                        <w:div w:id="771704994">
                          <w:marLeft w:val="0"/>
                          <w:marRight w:val="0"/>
                          <w:marTop w:val="0"/>
                          <w:marBottom w:val="0"/>
                          <w:divBdr>
                            <w:top w:val="none" w:sz="0" w:space="0" w:color="auto"/>
                            <w:left w:val="none" w:sz="0" w:space="0" w:color="auto"/>
                            <w:bottom w:val="none" w:sz="0" w:space="0" w:color="auto"/>
                            <w:right w:val="none" w:sz="0" w:space="0" w:color="auto"/>
                          </w:divBdr>
                          <w:divsChild>
                            <w:div w:id="178928138">
                              <w:marLeft w:val="0"/>
                              <w:marRight w:val="0"/>
                              <w:marTop w:val="30"/>
                              <w:marBottom w:val="0"/>
                              <w:divBdr>
                                <w:top w:val="none" w:sz="0" w:space="0" w:color="auto"/>
                                <w:left w:val="none" w:sz="0" w:space="0" w:color="auto"/>
                                <w:bottom w:val="none" w:sz="0" w:space="0" w:color="auto"/>
                                <w:right w:val="none" w:sz="0" w:space="0" w:color="auto"/>
                              </w:divBdr>
                            </w:div>
                          </w:divsChild>
                        </w:div>
                        <w:div w:id="218397595">
                          <w:marLeft w:val="0"/>
                          <w:marRight w:val="195"/>
                          <w:marTop w:val="0"/>
                          <w:marBottom w:val="0"/>
                          <w:divBdr>
                            <w:top w:val="none" w:sz="0" w:space="0" w:color="auto"/>
                            <w:left w:val="none" w:sz="0" w:space="0" w:color="auto"/>
                            <w:bottom w:val="none" w:sz="0" w:space="0" w:color="auto"/>
                            <w:right w:val="none" w:sz="0" w:space="0" w:color="auto"/>
                          </w:divBdr>
                        </w:div>
                        <w:div w:id="499007524">
                          <w:marLeft w:val="0"/>
                          <w:marRight w:val="0"/>
                          <w:marTop w:val="0"/>
                          <w:marBottom w:val="0"/>
                          <w:divBdr>
                            <w:top w:val="none" w:sz="0" w:space="0" w:color="auto"/>
                            <w:left w:val="none" w:sz="0" w:space="0" w:color="auto"/>
                            <w:bottom w:val="none" w:sz="0" w:space="0" w:color="auto"/>
                            <w:right w:val="none" w:sz="0" w:space="0" w:color="auto"/>
                          </w:divBdr>
                          <w:divsChild>
                            <w:div w:id="626661502">
                              <w:marLeft w:val="0"/>
                              <w:marRight w:val="0"/>
                              <w:marTop w:val="30"/>
                              <w:marBottom w:val="0"/>
                              <w:divBdr>
                                <w:top w:val="none" w:sz="0" w:space="0" w:color="auto"/>
                                <w:left w:val="none" w:sz="0" w:space="0" w:color="auto"/>
                                <w:bottom w:val="none" w:sz="0" w:space="0" w:color="auto"/>
                                <w:right w:val="none" w:sz="0" w:space="0" w:color="auto"/>
                              </w:divBdr>
                            </w:div>
                          </w:divsChild>
                        </w:div>
                        <w:div w:id="1279531490">
                          <w:marLeft w:val="0"/>
                          <w:marRight w:val="195"/>
                          <w:marTop w:val="0"/>
                          <w:marBottom w:val="0"/>
                          <w:divBdr>
                            <w:top w:val="none" w:sz="0" w:space="0" w:color="auto"/>
                            <w:left w:val="none" w:sz="0" w:space="0" w:color="auto"/>
                            <w:bottom w:val="none" w:sz="0" w:space="0" w:color="auto"/>
                            <w:right w:val="none" w:sz="0" w:space="0" w:color="auto"/>
                          </w:divBdr>
                        </w:div>
                        <w:div w:id="1742868332">
                          <w:marLeft w:val="0"/>
                          <w:marRight w:val="0"/>
                          <w:marTop w:val="0"/>
                          <w:marBottom w:val="0"/>
                          <w:divBdr>
                            <w:top w:val="none" w:sz="0" w:space="0" w:color="auto"/>
                            <w:left w:val="none" w:sz="0" w:space="0" w:color="auto"/>
                            <w:bottom w:val="none" w:sz="0" w:space="0" w:color="auto"/>
                            <w:right w:val="none" w:sz="0" w:space="0" w:color="auto"/>
                          </w:divBdr>
                          <w:divsChild>
                            <w:div w:id="1184542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50652292">
              <w:marLeft w:val="0"/>
              <w:marRight w:val="0"/>
              <w:marTop w:val="0"/>
              <w:marBottom w:val="0"/>
              <w:divBdr>
                <w:top w:val="none" w:sz="0" w:space="0" w:color="auto"/>
                <w:left w:val="none" w:sz="0" w:space="0" w:color="auto"/>
                <w:bottom w:val="none" w:sz="0" w:space="0" w:color="auto"/>
                <w:right w:val="none" w:sz="0" w:space="0" w:color="auto"/>
              </w:divBdr>
            </w:div>
            <w:div w:id="1632051394">
              <w:marLeft w:val="0"/>
              <w:marRight w:val="0"/>
              <w:marTop w:val="0"/>
              <w:marBottom w:val="0"/>
              <w:divBdr>
                <w:top w:val="none" w:sz="0" w:space="0" w:color="auto"/>
                <w:left w:val="none" w:sz="0" w:space="0" w:color="auto"/>
                <w:bottom w:val="none" w:sz="0" w:space="0" w:color="auto"/>
                <w:right w:val="none" w:sz="0" w:space="0" w:color="auto"/>
              </w:divBdr>
            </w:div>
            <w:div w:id="1125731092">
              <w:marLeft w:val="0"/>
              <w:marRight w:val="0"/>
              <w:marTop w:val="0"/>
              <w:marBottom w:val="0"/>
              <w:divBdr>
                <w:top w:val="none" w:sz="0" w:space="0" w:color="auto"/>
                <w:left w:val="none" w:sz="0" w:space="0" w:color="auto"/>
                <w:bottom w:val="none" w:sz="0" w:space="0" w:color="auto"/>
                <w:right w:val="none" w:sz="0" w:space="0" w:color="auto"/>
              </w:divBdr>
            </w:div>
            <w:div w:id="13234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5884">
      <w:bodyDiv w:val="1"/>
      <w:marLeft w:val="0"/>
      <w:marRight w:val="0"/>
      <w:marTop w:val="0"/>
      <w:marBottom w:val="0"/>
      <w:divBdr>
        <w:top w:val="none" w:sz="0" w:space="0" w:color="auto"/>
        <w:left w:val="none" w:sz="0" w:space="0" w:color="auto"/>
        <w:bottom w:val="none" w:sz="0" w:space="0" w:color="auto"/>
        <w:right w:val="none" w:sz="0" w:space="0" w:color="auto"/>
      </w:divBdr>
      <w:divsChild>
        <w:div w:id="367991694">
          <w:marLeft w:val="0"/>
          <w:marRight w:val="0"/>
          <w:marTop w:val="0"/>
          <w:marBottom w:val="0"/>
          <w:divBdr>
            <w:top w:val="none" w:sz="0" w:space="0" w:color="auto"/>
            <w:left w:val="none" w:sz="0" w:space="0" w:color="auto"/>
            <w:bottom w:val="none" w:sz="0" w:space="0" w:color="auto"/>
            <w:right w:val="none" w:sz="0" w:space="0" w:color="auto"/>
          </w:divBdr>
          <w:divsChild>
            <w:div w:id="1789274539">
              <w:marLeft w:val="0"/>
              <w:marRight w:val="0"/>
              <w:marTop w:val="0"/>
              <w:marBottom w:val="0"/>
              <w:divBdr>
                <w:top w:val="none" w:sz="0" w:space="0" w:color="auto"/>
                <w:left w:val="none" w:sz="0" w:space="0" w:color="auto"/>
                <w:bottom w:val="none" w:sz="0" w:space="0" w:color="auto"/>
                <w:right w:val="none" w:sz="0" w:space="0" w:color="auto"/>
              </w:divBdr>
              <w:divsChild>
                <w:div w:id="7844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4181">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42444438">
      <w:bodyDiv w:val="1"/>
      <w:marLeft w:val="0"/>
      <w:marRight w:val="0"/>
      <w:marTop w:val="0"/>
      <w:marBottom w:val="0"/>
      <w:divBdr>
        <w:top w:val="none" w:sz="0" w:space="0" w:color="auto"/>
        <w:left w:val="none" w:sz="0" w:space="0" w:color="auto"/>
        <w:bottom w:val="none" w:sz="0" w:space="0" w:color="auto"/>
        <w:right w:val="none" w:sz="0" w:space="0" w:color="auto"/>
      </w:divBdr>
    </w:div>
    <w:div w:id="557857980">
      <w:bodyDiv w:val="1"/>
      <w:marLeft w:val="0"/>
      <w:marRight w:val="0"/>
      <w:marTop w:val="0"/>
      <w:marBottom w:val="0"/>
      <w:divBdr>
        <w:top w:val="none" w:sz="0" w:space="0" w:color="auto"/>
        <w:left w:val="none" w:sz="0" w:space="0" w:color="auto"/>
        <w:bottom w:val="none" w:sz="0" w:space="0" w:color="auto"/>
        <w:right w:val="none" w:sz="0" w:space="0" w:color="auto"/>
      </w:divBdr>
      <w:divsChild>
        <w:div w:id="2046174842">
          <w:marLeft w:val="0"/>
          <w:marRight w:val="0"/>
          <w:marTop w:val="0"/>
          <w:marBottom w:val="0"/>
          <w:divBdr>
            <w:top w:val="none" w:sz="0" w:space="0" w:color="auto"/>
            <w:left w:val="none" w:sz="0" w:space="0" w:color="auto"/>
            <w:bottom w:val="none" w:sz="0" w:space="0" w:color="auto"/>
            <w:right w:val="none" w:sz="0" w:space="0" w:color="auto"/>
          </w:divBdr>
          <w:divsChild>
            <w:div w:id="2002200118">
              <w:marLeft w:val="0"/>
              <w:marRight w:val="0"/>
              <w:marTop w:val="0"/>
              <w:marBottom w:val="0"/>
              <w:divBdr>
                <w:top w:val="none" w:sz="0" w:space="0" w:color="auto"/>
                <w:left w:val="none" w:sz="0" w:space="0" w:color="auto"/>
                <w:bottom w:val="none" w:sz="0" w:space="0" w:color="auto"/>
                <w:right w:val="none" w:sz="0" w:space="0" w:color="auto"/>
              </w:divBdr>
              <w:divsChild>
                <w:div w:id="19807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75095">
      <w:bodyDiv w:val="1"/>
      <w:marLeft w:val="0"/>
      <w:marRight w:val="0"/>
      <w:marTop w:val="0"/>
      <w:marBottom w:val="0"/>
      <w:divBdr>
        <w:top w:val="none" w:sz="0" w:space="0" w:color="auto"/>
        <w:left w:val="none" w:sz="0" w:space="0" w:color="auto"/>
        <w:bottom w:val="none" w:sz="0" w:space="0" w:color="auto"/>
        <w:right w:val="none" w:sz="0" w:space="0" w:color="auto"/>
      </w:divBdr>
    </w:div>
    <w:div w:id="615017869">
      <w:bodyDiv w:val="1"/>
      <w:marLeft w:val="0"/>
      <w:marRight w:val="0"/>
      <w:marTop w:val="0"/>
      <w:marBottom w:val="0"/>
      <w:divBdr>
        <w:top w:val="none" w:sz="0" w:space="0" w:color="auto"/>
        <w:left w:val="none" w:sz="0" w:space="0" w:color="auto"/>
        <w:bottom w:val="none" w:sz="0" w:space="0" w:color="auto"/>
        <w:right w:val="none" w:sz="0" w:space="0" w:color="auto"/>
      </w:divBdr>
      <w:divsChild>
        <w:div w:id="1825856342">
          <w:marLeft w:val="0"/>
          <w:marRight w:val="0"/>
          <w:marTop w:val="0"/>
          <w:marBottom w:val="0"/>
          <w:divBdr>
            <w:top w:val="none" w:sz="0" w:space="0" w:color="auto"/>
            <w:left w:val="none" w:sz="0" w:space="0" w:color="auto"/>
            <w:bottom w:val="none" w:sz="0" w:space="0" w:color="auto"/>
            <w:right w:val="none" w:sz="0" w:space="0" w:color="auto"/>
          </w:divBdr>
          <w:divsChild>
            <w:div w:id="599917344">
              <w:marLeft w:val="0"/>
              <w:marRight w:val="0"/>
              <w:marTop w:val="0"/>
              <w:marBottom w:val="0"/>
              <w:divBdr>
                <w:top w:val="none" w:sz="0" w:space="0" w:color="auto"/>
                <w:left w:val="none" w:sz="0" w:space="0" w:color="auto"/>
                <w:bottom w:val="none" w:sz="0" w:space="0" w:color="auto"/>
                <w:right w:val="none" w:sz="0" w:space="0" w:color="auto"/>
              </w:divBdr>
              <w:divsChild>
                <w:div w:id="122239188">
                  <w:marLeft w:val="0"/>
                  <w:marRight w:val="0"/>
                  <w:marTop w:val="0"/>
                  <w:marBottom w:val="0"/>
                  <w:divBdr>
                    <w:top w:val="none" w:sz="0" w:space="0" w:color="auto"/>
                    <w:left w:val="none" w:sz="0" w:space="0" w:color="auto"/>
                    <w:bottom w:val="none" w:sz="0" w:space="0" w:color="auto"/>
                    <w:right w:val="none" w:sz="0" w:space="0" w:color="auto"/>
                  </w:divBdr>
                  <w:divsChild>
                    <w:div w:id="6069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75373738">
          <w:marLeft w:val="0"/>
          <w:marRight w:val="0"/>
          <w:marTop w:val="0"/>
          <w:marBottom w:val="0"/>
          <w:divBdr>
            <w:top w:val="none" w:sz="0" w:space="0" w:color="auto"/>
            <w:left w:val="none" w:sz="0" w:space="0" w:color="auto"/>
            <w:bottom w:val="none" w:sz="0" w:space="0" w:color="auto"/>
            <w:right w:val="none" w:sz="0" w:space="0" w:color="auto"/>
          </w:divBdr>
          <w:divsChild>
            <w:div w:id="159203778">
              <w:marLeft w:val="0"/>
              <w:marRight w:val="0"/>
              <w:marTop w:val="0"/>
              <w:marBottom w:val="0"/>
              <w:divBdr>
                <w:top w:val="none" w:sz="0" w:space="0" w:color="auto"/>
                <w:left w:val="none" w:sz="0" w:space="0" w:color="auto"/>
                <w:bottom w:val="none" w:sz="0" w:space="0" w:color="auto"/>
                <w:right w:val="none" w:sz="0" w:space="0" w:color="auto"/>
              </w:divBdr>
              <w:divsChild>
                <w:div w:id="928197522">
                  <w:marLeft w:val="0"/>
                  <w:marRight w:val="0"/>
                  <w:marTop w:val="0"/>
                  <w:marBottom w:val="0"/>
                  <w:divBdr>
                    <w:top w:val="none" w:sz="0" w:space="0" w:color="auto"/>
                    <w:left w:val="none" w:sz="0" w:space="0" w:color="auto"/>
                    <w:bottom w:val="none" w:sz="0" w:space="0" w:color="auto"/>
                    <w:right w:val="none" w:sz="0" w:space="0" w:color="auto"/>
                  </w:divBdr>
                  <w:divsChild>
                    <w:div w:id="3143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82887">
      <w:bodyDiv w:val="1"/>
      <w:marLeft w:val="0"/>
      <w:marRight w:val="0"/>
      <w:marTop w:val="0"/>
      <w:marBottom w:val="0"/>
      <w:divBdr>
        <w:top w:val="none" w:sz="0" w:space="0" w:color="auto"/>
        <w:left w:val="none" w:sz="0" w:space="0" w:color="auto"/>
        <w:bottom w:val="none" w:sz="0" w:space="0" w:color="auto"/>
        <w:right w:val="none" w:sz="0" w:space="0" w:color="auto"/>
      </w:divBdr>
    </w:div>
    <w:div w:id="672880823">
      <w:bodyDiv w:val="1"/>
      <w:marLeft w:val="0"/>
      <w:marRight w:val="0"/>
      <w:marTop w:val="0"/>
      <w:marBottom w:val="0"/>
      <w:divBdr>
        <w:top w:val="none" w:sz="0" w:space="0" w:color="auto"/>
        <w:left w:val="none" w:sz="0" w:space="0" w:color="auto"/>
        <w:bottom w:val="none" w:sz="0" w:space="0" w:color="auto"/>
        <w:right w:val="none" w:sz="0" w:space="0" w:color="auto"/>
      </w:divBdr>
      <w:divsChild>
        <w:div w:id="802693247">
          <w:marLeft w:val="0"/>
          <w:marRight w:val="0"/>
          <w:marTop w:val="0"/>
          <w:marBottom w:val="0"/>
          <w:divBdr>
            <w:top w:val="none" w:sz="0" w:space="0" w:color="auto"/>
            <w:left w:val="none" w:sz="0" w:space="0" w:color="auto"/>
            <w:bottom w:val="none" w:sz="0" w:space="0" w:color="auto"/>
            <w:right w:val="none" w:sz="0" w:space="0" w:color="auto"/>
          </w:divBdr>
          <w:divsChild>
            <w:div w:id="1269973204">
              <w:marLeft w:val="0"/>
              <w:marRight w:val="0"/>
              <w:marTop w:val="0"/>
              <w:marBottom w:val="0"/>
              <w:divBdr>
                <w:top w:val="none" w:sz="0" w:space="0" w:color="auto"/>
                <w:left w:val="none" w:sz="0" w:space="0" w:color="auto"/>
                <w:bottom w:val="none" w:sz="0" w:space="0" w:color="auto"/>
                <w:right w:val="none" w:sz="0" w:space="0" w:color="auto"/>
              </w:divBdr>
              <w:divsChild>
                <w:div w:id="829905461">
                  <w:marLeft w:val="0"/>
                  <w:marRight w:val="0"/>
                  <w:marTop w:val="0"/>
                  <w:marBottom w:val="0"/>
                  <w:divBdr>
                    <w:top w:val="none" w:sz="0" w:space="0" w:color="auto"/>
                    <w:left w:val="none" w:sz="0" w:space="0" w:color="auto"/>
                    <w:bottom w:val="none" w:sz="0" w:space="0" w:color="auto"/>
                    <w:right w:val="none" w:sz="0" w:space="0" w:color="auto"/>
                  </w:divBdr>
                  <w:divsChild>
                    <w:div w:id="651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88755">
      <w:bodyDiv w:val="1"/>
      <w:marLeft w:val="0"/>
      <w:marRight w:val="0"/>
      <w:marTop w:val="0"/>
      <w:marBottom w:val="0"/>
      <w:divBdr>
        <w:top w:val="none" w:sz="0" w:space="0" w:color="auto"/>
        <w:left w:val="none" w:sz="0" w:space="0" w:color="auto"/>
        <w:bottom w:val="none" w:sz="0" w:space="0" w:color="auto"/>
        <w:right w:val="none" w:sz="0" w:space="0" w:color="auto"/>
      </w:divBdr>
      <w:divsChild>
        <w:div w:id="406343666">
          <w:marLeft w:val="0"/>
          <w:marRight w:val="0"/>
          <w:marTop w:val="0"/>
          <w:marBottom w:val="0"/>
          <w:divBdr>
            <w:top w:val="none" w:sz="0" w:space="0" w:color="auto"/>
            <w:left w:val="none" w:sz="0" w:space="0" w:color="auto"/>
            <w:bottom w:val="none" w:sz="0" w:space="0" w:color="auto"/>
            <w:right w:val="none" w:sz="0" w:space="0" w:color="auto"/>
          </w:divBdr>
          <w:divsChild>
            <w:div w:id="203099147">
              <w:marLeft w:val="0"/>
              <w:marRight w:val="0"/>
              <w:marTop w:val="0"/>
              <w:marBottom w:val="0"/>
              <w:divBdr>
                <w:top w:val="none" w:sz="0" w:space="0" w:color="auto"/>
                <w:left w:val="none" w:sz="0" w:space="0" w:color="auto"/>
                <w:bottom w:val="none" w:sz="0" w:space="0" w:color="auto"/>
                <w:right w:val="none" w:sz="0" w:space="0" w:color="auto"/>
              </w:divBdr>
              <w:divsChild>
                <w:div w:id="2082872042">
                  <w:marLeft w:val="0"/>
                  <w:marRight w:val="0"/>
                  <w:marTop w:val="0"/>
                  <w:marBottom w:val="0"/>
                  <w:divBdr>
                    <w:top w:val="none" w:sz="0" w:space="0" w:color="auto"/>
                    <w:left w:val="none" w:sz="0" w:space="0" w:color="auto"/>
                    <w:bottom w:val="none" w:sz="0" w:space="0" w:color="auto"/>
                    <w:right w:val="none" w:sz="0" w:space="0" w:color="auto"/>
                  </w:divBdr>
                  <w:divsChild>
                    <w:div w:id="11124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1040">
      <w:bodyDiv w:val="1"/>
      <w:marLeft w:val="0"/>
      <w:marRight w:val="0"/>
      <w:marTop w:val="0"/>
      <w:marBottom w:val="0"/>
      <w:divBdr>
        <w:top w:val="none" w:sz="0" w:space="0" w:color="auto"/>
        <w:left w:val="none" w:sz="0" w:space="0" w:color="auto"/>
        <w:bottom w:val="none" w:sz="0" w:space="0" w:color="auto"/>
        <w:right w:val="none" w:sz="0" w:space="0" w:color="auto"/>
      </w:divBdr>
    </w:div>
    <w:div w:id="715394196">
      <w:bodyDiv w:val="1"/>
      <w:marLeft w:val="0"/>
      <w:marRight w:val="0"/>
      <w:marTop w:val="0"/>
      <w:marBottom w:val="0"/>
      <w:divBdr>
        <w:top w:val="none" w:sz="0" w:space="0" w:color="auto"/>
        <w:left w:val="none" w:sz="0" w:space="0" w:color="auto"/>
        <w:bottom w:val="none" w:sz="0" w:space="0" w:color="auto"/>
        <w:right w:val="none" w:sz="0" w:space="0" w:color="auto"/>
      </w:divBdr>
    </w:div>
    <w:div w:id="726992251">
      <w:bodyDiv w:val="1"/>
      <w:marLeft w:val="0"/>
      <w:marRight w:val="0"/>
      <w:marTop w:val="0"/>
      <w:marBottom w:val="0"/>
      <w:divBdr>
        <w:top w:val="none" w:sz="0" w:space="0" w:color="auto"/>
        <w:left w:val="none" w:sz="0" w:space="0" w:color="auto"/>
        <w:bottom w:val="none" w:sz="0" w:space="0" w:color="auto"/>
        <w:right w:val="none" w:sz="0" w:space="0" w:color="auto"/>
      </w:divBdr>
      <w:divsChild>
        <w:div w:id="1526989676">
          <w:marLeft w:val="0"/>
          <w:marRight w:val="0"/>
          <w:marTop w:val="0"/>
          <w:marBottom w:val="0"/>
          <w:divBdr>
            <w:top w:val="none" w:sz="0" w:space="0" w:color="auto"/>
            <w:left w:val="none" w:sz="0" w:space="0" w:color="auto"/>
            <w:bottom w:val="none" w:sz="0" w:space="0" w:color="auto"/>
            <w:right w:val="none" w:sz="0" w:space="0" w:color="auto"/>
          </w:divBdr>
          <w:divsChild>
            <w:div w:id="1660190064">
              <w:marLeft w:val="0"/>
              <w:marRight w:val="0"/>
              <w:marTop w:val="0"/>
              <w:marBottom w:val="0"/>
              <w:divBdr>
                <w:top w:val="none" w:sz="0" w:space="0" w:color="auto"/>
                <w:left w:val="none" w:sz="0" w:space="0" w:color="auto"/>
                <w:bottom w:val="none" w:sz="0" w:space="0" w:color="auto"/>
                <w:right w:val="none" w:sz="0" w:space="0" w:color="auto"/>
              </w:divBdr>
              <w:divsChild>
                <w:div w:id="582643454">
                  <w:marLeft w:val="0"/>
                  <w:marRight w:val="0"/>
                  <w:marTop w:val="0"/>
                  <w:marBottom w:val="0"/>
                  <w:divBdr>
                    <w:top w:val="none" w:sz="0" w:space="0" w:color="auto"/>
                    <w:left w:val="none" w:sz="0" w:space="0" w:color="auto"/>
                    <w:bottom w:val="none" w:sz="0" w:space="0" w:color="auto"/>
                    <w:right w:val="none" w:sz="0" w:space="0" w:color="auto"/>
                  </w:divBdr>
                  <w:divsChild>
                    <w:div w:id="1642464924">
                      <w:marLeft w:val="0"/>
                      <w:marRight w:val="0"/>
                      <w:marTop w:val="0"/>
                      <w:marBottom w:val="0"/>
                      <w:divBdr>
                        <w:top w:val="none" w:sz="0" w:space="0" w:color="auto"/>
                        <w:left w:val="none" w:sz="0" w:space="0" w:color="auto"/>
                        <w:bottom w:val="none" w:sz="0" w:space="0" w:color="auto"/>
                        <w:right w:val="none" w:sz="0" w:space="0" w:color="auto"/>
                      </w:divBdr>
                    </w:div>
                  </w:divsChild>
                </w:div>
                <w:div w:id="1709793255">
                  <w:marLeft w:val="0"/>
                  <w:marRight w:val="0"/>
                  <w:marTop w:val="0"/>
                  <w:marBottom w:val="0"/>
                  <w:divBdr>
                    <w:top w:val="none" w:sz="0" w:space="0" w:color="auto"/>
                    <w:left w:val="none" w:sz="0" w:space="0" w:color="auto"/>
                    <w:bottom w:val="none" w:sz="0" w:space="0" w:color="auto"/>
                    <w:right w:val="none" w:sz="0" w:space="0" w:color="auto"/>
                  </w:divBdr>
                  <w:divsChild>
                    <w:div w:id="1079642255">
                      <w:marLeft w:val="0"/>
                      <w:marRight w:val="0"/>
                      <w:marTop w:val="0"/>
                      <w:marBottom w:val="0"/>
                      <w:divBdr>
                        <w:top w:val="none" w:sz="0" w:space="0" w:color="auto"/>
                        <w:left w:val="none" w:sz="0" w:space="0" w:color="auto"/>
                        <w:bottom w:val="none" w:sz="0" w:space="0" w:color="auto"/>
                        <w:right w:val="none" w:sz="0" w:space="0" w:color="auto"/>
                      </w:divBdr>
                    </w:div>
                  </w:divsChild>
                </w:div>
                <w:div w:id="1978143931">
                  <w:marLeft w:val="0"/>
                  <w:marRight w:val="0"/>
                  <w:marTop w:val="0"/>
                  <w:marBottom w:val="0"/>
                  <w:divBdr>
                    <w:top w:val="none" w:sz="0" w:space="0" w:color="auto"/>
                    <w:left w:val="none" w:sz="0" w:space="0" w:color="auto"/>
                    <w:bottom w:val="none" w:sz="0" w:space="0" w:color="auto"/>
                    <w:right w:val="none" w:sz="0" w:space="0" w:color="auto"/>
                  </w:divBdr>
                  <w:divsChild>
                    <w:div w:id="13179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7584">
          <w:marLeft w:val="0"/>
          <w:marRight w:val="0"/>
          <w:marTop w:val="0"/>
          <w:marBottom w:val="0"/>
          <w:divBdr>
            <w:top w:val="none" w:sz="0" w:space="0" w:color="auto"/>
            <w:left w:val="none" w:sz="0" w:space="0" w:color="auto"/>
            <w:bottom w:val="none" w:sz="0" w:space="0" w:color="auto"/>
            <w:right w:val="none" w:sz="0" w:space="0" w:color="auto"/>
          </w:divBdr>
          <w:divsChild>
            <w:div w:id="509488614">
              <w:marLeft w:val="0"/>
              <w:marRight w:val="0"/>
              <w:marTop w:val="0"/>
              <w:marBottom w:val="0"/>
              <w:divBdr>
                <w:top w:val="none" w:sz="0" w:space="0" w:color="auto"/>
                <w:left w:val="none" w:sz="0" w:space="0" w:color="auto"/>
                <w:bottom w:val="none" w:sz="0" w:space="0" w:color="auto"/>
                <w:right w:val="none" w:sz="0" w:space="0" w:color="auto"/>
              </w:divBdr>
              <w:divsChild>
                <w:div w:id="1318266314">
                  <w:marLeft w:val="0"/>
                  <w:marRight w:val="0"/>
                  <w:marTop w:val="0"/>
                  <w:marBottom w:val="0"/>
                  <w:divBdr>
                    <w:top w:val="none" w:sz="0" w:space="0" w:color="auto"/>
                    <w:left w:val="none" w:sz="0" w:space="0" w:color="auto"/>
                    <w:bottom w:val="none" w:sz="0" w:space="0" w:color="auto"/>
                    <w:right w:val="none" w:sz="0" w:space="0" w:color="auto"/>
                  </w:divBdr>
                  <w:divsChild>
                    <w:div w:id="1454834673">
                      <w:marLeft w:val="0"/>
                      <w:marRight w:val="0"/>
                      <w:marTop w:val="0"/>
                      <w:marBottom w:val="0"/>
                      <w:divBdr>
                        <w:top w:val="none" w:sz="0" w:space="0" w:color="auto"/>
                        <w:left w:val="none" w:sz="0" w:space="0" w:color="auto"/>
                        <w:bottom w:val="none" w:sz="0" w:space="0" w:color="auto"/>
                        <w:right w:val="none" w:sz="0" w:space="0" w:color="auto"/>
                      </w:divBdr>
                    </w:div>
                  </w:divsChild>
                </w:div>
                <w:div w:id="57831007">
                  <w:marLeft w:val="0"/>
                  <w:marRight w:val="0"/>
                  <w:marTop w:val="0"/>
                  <w:marBottom w:val="0"/>
                  <w:divBdr>
                    <w:top w:val="none" w:sz="0" w:space="0" w:color="auto"/>
                    <w:left w:val="none" w:sz="0" w:space="0" w:color="auto"/>
                    <w:bottom w:val="none" w:sz="0" w:space="0" w:color="auto"/>
                    <w:right w:val="none" w:sz="0" w:space="0" w:color="auto"/>
                  </w:divBdr>
                  <w:divsChild>
                    <w:div w:id="805322343">
                      <w:marLeft w:val="0"/>
                      <w:marRight w:val="0"/>
                      <w:marTop w:val="0"/>
                      <w:marBottom w:val="0"/>
                      <w:divBdr>
                        <w:top w:val="none" w:sz="0" w:space="0" w:color="auto"/>
                        <w:left w:val="none" w:sz="0" w:space="0" w:color="auto"/>
                        <w:bottom w:val="none" w:sz="0" w:space="0" w:color="auto"/>
                        <w:right w:val="none" w:sz="0" w:space="0" w:color="auto"/>
                      </w:divBdr>
                    </w:div>
                  </w:divsChild>
                </w:div>
                <w:div w:id="77286346">
                  <w:marLeft w:val="0"/>
                  <w:marRight w:val="0"/>
                  <w:marTop w:val="0"/>
                  <w:marBottom w:val="0"/>
                  <w:divBdr>
                    <w:top w:val="none" w:sz="0" w:space="0" w:color="auto"/>
                    <w:left w:val="none" w:sz="0" w:space="0" w:color="auto"/>
                    <w:bottom w:val="none" w:sz="0" w:space="0" w:color="auto"/>
                    <w:right w:val="none" w:sz="0" w:space="0" w:color="auto"/>
                  </w:divBdr>
                  <w:divsChild>
                    <w:div w:id="1755467662">
                      <w:marLeft w:val="0"/>
                      <w:marRight w:val="0"/>
                      <w:marTop w:val="0"/>
                      <w:marBottom w:val="0"/>
                      <w:divBdr>
                        <w:top w:val="none" w:sz="0" w:space="0" w:color="auto"/>
                        <w:left w:val="none" w:sz="0" w:space="0" w:color="auto"/>
                        <w:bottom w:val="none" w:sz="0" w:space="0" w:color="auto"/>
                        <w:right w:val="none" w:sz="0" w:space="0" w:color="auto"/>
                      </w:divBdr>
                    </w:div>
                    <w:div w:id="2966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2178190">
          <w:marLeft w:val="0"/>
          <w:marRight w:val="0"/>
          <w:marTop w:val="0"/>
          <w:marBottom w:val="0"/>
          <w:divBdr>
            <w:top w:val="none" w:sz="0" w:space="0" w:color="auto"/>
            <w:left w:val="none" w:sz="0" w:space="0" w:color="auto"/>
            <w:bottom w:val="none" w:sz="0" w:space="0" w:color="auto"/>
            <w:right w:val="none" w:sz="0" w:space="0" w:color="auto"/>
          </w:divBdr>
          <w:divsChild>
            <w:div w:id="1153640757">
              <w:marLeft w:val="0"/>
              <w:marRight w:val="0"/>
              <w:marTop w:val="0"/>
              <w:marBottom w:val="0"/>
              <w:divBdr>
                <w:top w:val="none" w:sz="0" w:space="0" w:color="auto"/>
                <w:left w:val="none" w:sz="0" w:space="0" w:color="auto"/>
                <w:bottom w:val="none" w:sz="0" w:space="0" w:color="auto"/>
                <w:right w:val="none" w:sz="0" w:space="0" w:color="auto"/>
              </w:divBdr>
              <w:divsChild>
                <w:div w:id="778372281">
                  <w:marLeft w:val="0"/>
                  <w:marRight w:val="0"/>
                  <w:marTop w:val="0"/>
                  <w:marBottom w:val="0"/>
                  <w:divBdr>
                    <w:top w:val="none" w:sz="0" w:space="0" w:color="auto"/>
                    <w:left w:val="none" w:sz="0" w:space="0" w:color="auto"/>
                    <w:bottom w:val="none" w:sz="0" w:space="0" w:color="auto"/>
                    <w:right w:val="none" w:sz="0" w:space="0" w:color="auto"/>
                  </w:divBdr>
                  <w:divsChild>
                    <w:div w:id="2619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51535">
      <w:bodyDiv w:val="1"/>
      <w:marLeft w:val="0"/>
      <w:marRight w:val="0"/>
      <w:marTop w:val="0"/>
      <w:marBottom w:val="0"/>
      <w:divBdr>
        <w:top w:val="none" w:sz="0" w:space="0" w:color="auto"/>
        <w:left w:val="none" w:sz="0" w:space="0" w:color="auto"/>
        <w:bottom w:val="none" w:sz="0" w:space="0" w:color="auto"/>
        <w:right w:val="none" w:sz="0" w:space="0" w:color="auto"/>
      </w:divBdr>
    </w:div>
    <w:div w:id="761144247">
      <w:bodyDiv w:val="1"/>
      <w:marLeft w:val="0"/>
      <w:marRight w:val="0"/>
      <w:marTop w:val="0"/>
      <w:marBottom w:val="0"/>
      <w:divBdr>
        <w:top w:val="none" w:sz="0" w:space="0" w:color="auto"/>
        <w:left w:val="none" w:sz="0" w:space="0" w:color="auto"/>
        <w:bottom w:val="none" w:sz="0" w:space="0" w:color="auto"/>
        <w:right w:val="none" w:sz="0" w:space="0" w:color="auto"/>
      </w:divBdr>
      <w:divsChild>
        <w:div w:id="256060964">
          <w:marLeft w:val="0"/>
          <w:marRight w:val="0"/>
          <w:marTop w:val="0"/>
          <w:marBottom w:val="0"/>
          <w:divBdr>
            <w:top w:val="none" w:sz="0" w:space="0" w:color="auto"/>
            <w:left w:val="none" w:sz="0" w:space="0" w:color="auto"/>
            <w:bottom w:val="none" w:sz="0" w:space="0" w:color="auto"/>
            <w:right w:val="none" w:sz="0" w:space="0" w:color="auto"/>
          </w:divBdr>
          <w:divsChild>
            <w:div w:id="1165634370">
              <w:marLeft w:val="0"/>
              <w:marRight w:val="0"/>
              <w:marTop w:val="0"/>
              <w:marBottom w:val="0"/>
              <w:divBdr>
                <w:top w:val="none" w:sz="0" w:space="0" w:color="auto"/>
                <w:left w:val="none" w:sz="0" w:space="0" w:color="auto"/>
                <w:bottom w:val="none" w:sz="0" w:space="0" w:color="auto"/>
                <w:right w:val="none" w:sz="0" w:space="0" w:color="auto"/>
              </w:divBdr>
              <w:divsChild>
                <w:div w:id="268320521">
                  <w:marLeft w:val="0"/>
                  <w:marRight w:val="0"/>
                  <w:marTop w:val="0"/>
                  <w:marBottom w:val="0"/>
                  <w:divBdr>
                    <w:top w:val="none" w:sz="0" w:space="0" w:color="auto"/>
                    <w:left w:val="none" w:sz="0" w:space="0" w:color="auto"/>
                    <w:bottom w:val="none" w:sz="0" w:space="0" w:color="auto"/>
                    <w:right w:val="none" w:sz="0" w:space="0" w:color="auto"/>
                  </w:divBdr>
                  <w:divsChild>
                    <w:div w:id="1078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6589">
      <w:bodyDiv w:val="1"/>
      <w:marLeft w:val="0"/>
      <w:marRight w:val="0"/>
      <w:marTop w:val="0"/>
      <w:marBottom w:val="0"/>
      <w:divBdr>
        <w:top w:val="none" w:sz="0" w:space="0" w:color="auto"/>
        <w:left w:val="none" w:sz="0" w:space="0" w:color="auto"/>
        <w:bottom w:val="none" w:sz="0" w:space="0" w:color="auto"/>
        <w:right w:val="none" w:sz="0" w:space="0" w:color="auto"/>
      </w:divBdr>
    </w:div>
    <w:div w:id="784079424">
      <w:bodyDiv w:val="1"/>
      <w:marLeft w:val="0"/>
      <w:marRight w:val="0"/>
      <w:marTop w:val="0"/>
      <w:marBottom w:val="0"/>
      <w:divBdr>
        <w:top w:val="none" w:sz="0" w:space="0" w:color="auto"/>
        <w:left w:val="none" w:sz="0" w:space="0" w:color="auto"/>
        <w:bottom w:val="none" w:sz="0" w:space="0" w:color="auto"/>
        <w:right w:val="none" w:sz="0" w:space="0" w:color="auto"/>
      </w:divBdr>
      <w:divsChild>
        <w:div w:id="345401599">
          <w:marLeft w:val="0"/>
          <w:marRight w:val="0"/>
          <w:marTop w:val="0"/>
          <w:marBottom w:val="0"/>
          <w:divBdr>
            <w:top w:val="none" w:sz="0" w:space="0" w:color="auto"/>
            <w:left w:val="none" w:sz="0" w:space="0" w:color="auto"/>
            <w:bottom w:val="none" w:sz="0" w:space="0" w:color="auto"/>
            <w:right w:val="none" w:sz="0" w:space="0" w:color="auto"/>
          </w:divBdr>
          <w:divsChild>
            <w:div w:id="959460550">
              <w:marLeft w:val="0"/>
              <w:marRight w:val="0"/>
              <w:marTop w:val="0"/>
              <w:marBottom w:val="0"/>
              <w:divBdr>
                <w:top w:val="none" w:sz="0" w:space="0" w:color="auto"/>
                <w:left w:val="none" w:sz="0" w:space="0" w:color="auto"/>
                <w:bottom w:val="none" w:sz="0" w:space="0" w:color="auto"/>
                <w:right w:val="none" w:sz="0" w:space="0" w:color="auto"/>
              </w:divBdr>
              <w:divsChild>
                <w:div w:id="1011568103">
                  <w:marLeft w:val="0"/>
                  <w:marRight w:val="0"/>
                  <w:marTop w:val="0"/>
                  <w:marBottom w:val="0"/>
                  <w:divBdr>
                    <w:top w:val="none" w:sz="0" w:space="0" w:color="auto"/>
                    <w:left w:val="none" w:sz="0" w:space="0" w:color="auto"/>
                    <w:bottom w:val="none" w:sz="0" w:space="0" w:color="auto"/>
                    <w:right w:val="none" w:sz="0" w:space="0" w:color="auto"/>
                  </w:divBdr>
                  <w:divsChild>
                    <w:div w:id="4721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28024">
      <w:bodyDiv w:val="1"/>
      <w:marLeft w:val="0"/>
      <w:marRight w:val="0"/>
      <w:marTop w:val="0"/>
      <w:marBottom w:val="0"/>
      <w:divBdr>
        <w:top w:val="none" w:sz="0" w:space="0" w:color="auto"/>
        <w:left w:val="none" w:sz="0" w:space="0" w:color="auto"/>
        <w:bottom w:val="none" w:sz="0" w:space="0" w:color="auto"/>
        <w:right w:val="none" w:sz="0" w:space="0" w:color="auto"/>
      </w:divBdr>
      <w:divsChild>
        <w:div w:id="836043274">
          <w:marLeft w:val="0"/>
          <w:marRight w:val="0"/>
          <w:marTop w:val="0"/>
          <w:marBottom w:val="0"/>
          <w:divBdr>
            <w:top w:val="none" w:sz="0" w:space="0" w:color="auto"/>
            <w:left w:val="none" w:sz="0" w:space="0" w:color="auto"/>
            <w:bottom w:val="none" w:sz="0" w:space="0" w:color="auto"/>
            <w:right w:val="none" w:sz="0" w:space="0" w:color="auto"/>
          </w:divBdr>
          <w:divsChild>
            <w:div w:id="1778790882">
              <w:marLeft w:val="0"/>
              <w:marRight w:val="0"/>
              <w:marTop w:val="0"/>
              <w:marBottom w:val="0"/>
              <w:divBdr>
                <w:top w:val="none" w:sz="0" w:space="0" w:color="auto"/>
                <w:left w:val="none" w:sz="0" w:space="0" w:color="auto"/>
                <w:bottom w:val="none" w:sz="0" w:space="0" w:color="auto"/>
                <w:right w:val="none" w:sz="0" w:space="0" w:color="auto"/>
              </w:divBdr>
              <w:divsChild>
                <w:div w:id="610669028">
                  <w:marLeft w:val="0"/>
                  <w:marRight w:val="0"/>
                  <w:marTop w:val="0"/>
                  <w:marBottom w:val="0"/>
                  <w:divBdr>
                    <w:top w:val="none" w:sz="0" w:space="0" w:color="auto"/>
                    <w:left w:val="none" w:sz="0" w:space="0" w:color="auto"/>
                    <w:bottom w:val="none" w:sz="0" w:space="0" w:color="auto"/>
                    <w:right w:val="none" w:sz="0" w:space="0" w:color="auto"/>
                  </w:divBdr>
                  <w:divsChild>
                    <w:div w:id="9128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15066">
      <w:bodyDiv w:val="1"/>
      <w:marLeft w:val="0"/>
      <w:marRight w:val="0"/>
      <w:marTop w:val="0"/>
      <w:marBottom w:val="0"/>
      <w:divBdr>
        <w:top w:val="none" w:sz="0" w:space="0" w:color="auto"/>
        <w:left w:val="none" w:sz="0" w:space="0" w:color="auto"/>
        <w:bottom w:val="none" w:sz="0" w:space="0" w:color="auto"/>
        <w:right w:val="none" w:sz="0" w:space="0" w:color="auto"/>
      </w:divBdr>
      <w:divsChild>
        <w:div w:id="1550610194">
          <w:marLeft w:val="0"/>
          <w:marRight w:val="0"/>
          <w:marTop w:val="0"/>
          <w:marBottom w:val="0"/>
          <w:divBdr>
            <w:top w:val="none" w:sz="0" w:space="0" w:color="auto"/>
            <w:left w:val="none" w:sz="0" w:space="0" w:color="auto"/>
            <w:bottom w:val="none" w:sz="0" w:space="0" w:color="auto"/>
            <w:right w:val="none" w:sz="0" w:space="0" w:color="auto"/>
          </w:divBdr>
          <w:divsChild>
            <w:div w:id="1917667375">
              <w:marLeft w:val="0"/>
              <w:marRight w:val="0"/>
              <w:marTop w:val="0"/>
              <w:marBottom w:val="0"/>
              <w:divBdr>
                <w:top w:val="none" w:sz="0" w:space="0" w:color="auto"/>
                <w:left w:val="none" w:sz="0" w:space="0" w:color="auto"/>
                <w:bottom w:val="none" w:sz="0" w:space="0" w:color="auto"/>
                <w:right w:val="none" w:sz="0" w:space="0" w:color="auto"/>
              </w:divBdr>
              <w:divsChild>
                <w:div w:id="903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87788">
      <w:bodyDiv w:val="1"/>
      <w:marLeft w:val="0"/>
      <w:marRight w:val="0"/>
      <w:marTop w:val="0"/>
      <w:marBottom w:val="0"/>
      <w:divBdr>
        <w:top w:val="none" w:sz="0" w:space="0" w:color="auto"/>
        <w:left w:val="none" w:sz="0" w:space="0" w:color="auto"/>
        <w:bottom w:val="none" w:sz="0" w:space="0" w:color="auto"/>
        <w:right w:val="none" w:sz="0" w:space="0" w:color="auto"/>
      </w:divBdr>
    </w:div>
    <w:div w:id="858738455">
      <w:bodyDiv w:val="1"/>
      <w:marLeft w:val="0"/>
      <w:marRight w:val="0"/>
      <w:marTop w:val="0"/>
      <w:marBottom w:val="0"/>
      <w:divBdr>
        <w:top w:val="none" w:sz="0" w:space="0" w:color="auto"/>
        <w:left w:val="none" w:sz="0" w:space="0" w:color="auto"/>
        <w:bottom w:val="none" w:sz="0" w:space="0" w:color="auto"/>
        <w:right w:val="none" w:sz="0" w:space="0" w:color="auto"/>
      </w:divBdr>
    </w:div>
    <w:div w:id="864295181">
      <w:bodyDiv w:val="1"/>
      <w:marLeft w:val="0"/>
      <w:marRight w:val="0"/>
      <w:marTop w:val="0"/>
      <w:marBottom w:val="0"/>
      <w:divBdr>
        <w:top w:val="none" w:sz="0" w:space="0" w:color="auto"/>
        <w:left w:val="none" w:sz="0" w:space="0" w:color="auto"/>
        <w:bottom w:val="none" w:sz="0" w:space="0" w:color="auto"/>
        <w:right w:val="none" w:sz="0" w:space="0" w:color="auto"/>
      </w:divBdr>
      <w:divsChild>
        <w:div w:id="337074203">
          <w:marLeft w:val="0"/>
          <w:marRight w:val="0"/>
          <w:marTop w:val="0"/>
          <w:marBottom w:val="0"/>
          <w:divBdr>
            <w:top w:val="none" w:sz="0" w:space="0" w:color="auto"/>
            <w:left w:val="none" w:sz="0" w:space="0" w:color="auto"/>
            <w:bottom w:val="none" w:sz="0" w:space="0" w:color="auto"/>
            <w:right w:val="none" w:sz="0" w:space="0" w:color="auto"/>
          </w:divBdr>
          <w:divsChild>
            <w:div w:id="1968463262">
              <w:marLeft w:val="0"/>
              <w:marRight w:val="0"/>
              <w:marTop w:val="0"/>
              <w:marBottom w:val="0"/>
              <w:divBdr>
                <w:top w:val="none" w:sz="0" w:space="0" w:color="auto"/>
                <w:left w:val="none" w:sz="0" w:space="0" w:color="auto"/>
                <w:bottom w:val="none" w:sz="0" w:space="0" w:color="auto"/>
                <w:right w:val="none" w:sz="0" w:space="0" w:color="auto"/>
              </w:divBdr>
              <w:divsChild>
                <w:div w:id="200789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9100">
      <w:bodyDiv w:val="1"/>
      <w:marLeft w:val="0"/>
      <w:marRight w:val="0"/>
      <w:marTop w:val="0"/>
      <w:marBottom w:val="0"/>
      <w:divBdr>
        <w:top w:val="none" w:sz="0" w:space="0" w:color="auto"/>
        <w:left w:val="none" w:sz="0" w:space="0" w:color="auto"/>
        <w:bottom w:val="none" w:sz="0" w:space="0" w:color="auto"/>
        <w:right w:val="none" w:sz="0" w:space="0" w:color="auto"/>
      </w:divBdr>
      <w:divsChild>
        <w:div w:id="24409518">
          <w:marLeft w:val="0"/>
          <w:marRight w:val="0"/>
          <w:marTop w:val="0"/>
          <w:marBottom w:val="0"/>
          <w:divBdr>
            <w:top w:val="none" w:sz="0" w:space="0" w:color="auto"/>
            <w:left w:val="none" w:sz="0" w:space="0" w:color="auto"/>
            <w:bottom w:val="none" w:sz="0" w:space="0" w:color="auto"/>
            <w:right w:val="none" w:sz="0" w:space="0" w:color="auto"/>
          </w:divBdr>
          <w:divsChild>
            <w:div w:id="1822308840">
              <w:marLeft w:val="0"/>
              <w:marRight w:val="0"/>
              <w:marTop w:val="0"/>
              <w:marBottom w:val="0"/>
              <w:divBdr>
                <w:top w:val="none" w:sz="0" w:space="0" w:color="auto"/>
                <w:left w:val="none" w:sz="0" w:space="0" w:color="auto"/>
                <w:bottom w:val="none" w:sz="0" w:space="0" w:color="auto"/>
                <w:right w:val="none" w:sz="0" w:space="0" w:color="auto"/>
              </w:divBdr>
              <w:divsChild>
                <w:div w:id="120615797">
                  <w:marLeft w:val="0"/>
                  <w:marRight w:val="0"/>
                  <w:marTop w:val="0"/>
                  <w:marBottom w:val="0"/>
                  <w:divBdr>
                    <w:top w:val="none" w:sz="0" w:space="0" w:color="auto"/>
                    <w:left w:val="none" w:sz="0" w:space="0" w:color="auto"/>
                    <w:bottom w:val="none" w:sz="0" w:space="0" w:color="auto"/>
                    <w:right w:val="none" w:sz="0" w:space="0" w:color="auto"/>
                  </w:divBdr>
                  <w:divsChild>
                    <w:div w:id="386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31285">
      <w:bodyDiv w:val="1"/>
      <w:marLeft w:val="0"/>
      <w:marRight w:val="0"/>
      <w:marTop w:val="0"/>
      <w:marBottom w:val="0"/>
      <w:divBdr>
        <w:top w:val="none" w:sz="0" w:space="0" w:color="auto"/>
        <w:left w:val="none" w:sz="0" w:space="0" w:color="auto"/>
        <w:bottom w:val="none" w:sz="0" w:space="0" w:color="auto"/>
        <w:right w:val="none" w:sz="0" w:space="0" w:color="auto"/>
      </w:divBdr>
    </w:div>
    <w:div w:id="881674297">
      <w:bodyDiv w:val="1"/>
      <w:marLeft w:val="0"/>
      <w:marRight w:val="0"/>
      <w:marTop w:val="0"/>
      <w:marBottom w:val="0"/>
      <w:divBdr>
        <w:top w:val="none" w:sz="0" w:space="0" w:color="auto"/>
        <w:left w:val="none" w:sz="0" w:space="0" w:color="auto"/>
        <w:bottom w:val="none" w:sz="0" w:space="0" w:color="auto"/>
        <w:right w:val="none" w:sz="0" w:space="0" w:color="auto"/>
      </w:divBdr>
    </w:div>
    <w:div w:id="893352397">
      <w:bodyDiv w:val="1"/>
      <w:marLeft w:val="0"/>
      <w:marRight w:val="0"/>
      <w:marTop w:val="0"/>
      <w:marBottom w:val="0"/>
      <w:divBdr>
        <w:top w:val="none" w:sz="0" w:space="0" w:color="auto"/>
        <w:left w:val="none" w:sz="0" w:space="0" w:color="auto"/>
        <w:bottom w:val="none" w:sz="0" w:space="0" w:color="auto"/>
        <w:right w:val="none" w:sz="0" w:space="0" w:color="auto"/>
      </w:divBdr>
    </w:div>
    <w:div w:id="900604898">
      <w:bodyDiv w:val="1"/>
      <w:marLeft w:val="0"/>
      <w:marRight w:val="0"/>
      <w:marTop w:val="0"/>
      <w:marBottom w:val="0"/>
      <w:divBdr>
        <w:top w:val="none" w:sz="0" w:space="0" w:color="auto"/>
        <w:left w:val="none" w:sz="0" w:space="0" w:color="auto"/>
        <w:bottom w:val="none" w:sz="0" w:space="0" w:color="auto"/>
        <w:right w:val="none" w:sz="0" w:space="0" w:color="auto"/>
      </w:divBdr>
    </w:div>
    <w:div w:id="962660846">
      <w:bodyDiv w:val="1"/>
      <w:marLeft w:val="0"/>
      <w:marRight w:val="0"/>
      <w:marTop w:val="0"/>
      <w:marBottom w:val="0"/>
      <w:divBdr>
        <w:top w:val="none" w:sz="0" w:space="0" w:color="auto"/>
        <w:left w:val="none" w:sz="0" w:space="0" w:color="auto"/>
        <w:bottom w:val="none" w:sz="0" w:space="0" w:color="auto"/>
        <w:right w:val="none" w:sz="0" w:space="0" w:color="auto"/>
      </w:divBdr>
      <w:divsChild>
        <w:div w:id="555624872">
          <w:marLeft w:val="0"/>
          <w:marRight w:val="0"/>
          <w:marTop w:val="0"/>
          <w:marBottom w:val="0"/>
          <w:divBdr>
            <w:top w:val="none" w:sz="0" w:space="0" w:color="auto"/>
            <w:left w:val="none" w:sz="0" w:space="0" w:color="auto"/>
            <w:bottom w:val="none" w:sz="0" w:space="0" w:color="auto"/>
            <w:right w:val="none" w:sz="0" w:space="0" w:color="auto"/>
          </w:divBdr>
          <w:divsChild>
            <w:div w:id="841899642">
              <w:marLeft w:val="0"/>
              <w:marRight w:val="0"/>
              <w:marTop w:val="0"/>
              <w:marBottom w:val="0"/>
              <w:divBdr>
                <w:top w:val="none" w:sz="0" w:space="0" w:color="auto"/>
                <w:left w:val="none" w:sz="0" w:space="0" w:color="auto"/>
                <w:bottom w:val="none" w:sz="0" w:space="0" w:color="auto"/>
                <w:right w:val="none" w:sz="0" w:space="0" w:color="auto"/>
              </w:divBdr>
              <w:divsChild>
                <w:div w:id="20200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8059">
      <w:bodyDiv w:val="1"/>
      <w:marLeft w:val="0"/>
      <w:marRight w:val="0"/>
      <w:marTop w:val="0"/>
      <w:marBottom w:val="0"/>
      <w:divBdr>
        <w:top w:val="none" w:sz="0" w:space="0" w:color="auto"/>
        <w:left w:val="none" w:sz="0" w:space="0" w:color="auto"/>
        <w:bottom w:val="none" w:sz="0" w:space="0" w:color="auto"/>
        <w:right w:val="none" w:sz="0" w:space="0" w:color="auto"/>
      </w:divBdr>
    </w:div>
    <w:div w:id="978994730">
      <w:bodyDiv w:val="1"/>
      <w:marLeft w:val="0"/>
      <w:marRight w:val="0"/>
      <w:marTop w:val="0"/>
      <w:marBottom w:val="0"/>
      <w:divBdr>
        <w:top w:val="none" w:sz="0" w:space="0" w:color="auto"/>
        <w:left w:val="none" w:sz="0" w:space="0" w:color="auto"/>
        <w:bottom w:val="none" w:sz="0" w:space="0" w:color="auto"/>
        <w:right w:val="none" w:sz="0" w:space="0" w:color="auto"/>
      </w:divBdr>
    </w:div>
    <w:div w:id="982539770">
      <w:bodyDiv w:val="1"/>
      <w:marLeft w:val="0"/>
      <w:marRight w:val="0"/>
      <w:marTop w:val="0"/>
      <w:marBottom w:val="0"/>
      <w:divBdr>
        <w:top w:val="none" w:sz="0" w:space="0" w:color="auto"/>
        <w:left w:val="none" w:sz="0" w:space="0" w:color="auto"/>
        <w:bottom w:val="none" w:sz="0" w:space="0" w:color="auto"/>
        <w:right w:val="none" w:sz="0" w:space="0" w:color="auto"/>
      </w:divBdr>
    </w:div>
    <w:div w:id="996542675">
      <w:bodyDiv w:val="1"/>
      <w:marLeft w:val="0"/>
      <w:marRight w:val="0"/>
      <w:marTop w:val="0"/>
      <w:marBottom w:val="0"/>
      <w:divBdr>
        <w:top w:val="none" w:sz="0" w:space="0" w:color="auto"/>
        <w:left w:val="none" w:sz="0" w:space="0" w:color="auto"/>
        <w:bottom w:val="none" w:sz="0" w:space="0" w:color="auto"/>
        <w:right w:val="none" w:sz="0" w:space="0" w:color="auto"/>
      </w:divBdr>
      <w:divsChild>
        <w:div w:id="580674095">
          <w:marLeft w:val="0"/>
          <w:marRight w:val="0"/>
          <w:marTop w:val="0"/>
          <w:marBottom w:val="0"/>
          <w:divBdr>
            <w:top w:val="none" w:sz="0" w:space="0" w:color="auto"/>
            <w:left w:val="none" w:sz="0" w:space="0" w:color="auto"/>
            <w:bottom w:val="none" w:sz="0" w:space="0" w:color="auto"/>
            <w:right w:val="none" w:sz="0" w:space="0" w:color="auto"/>
          </w:divBdr>
          <w:divsChild>
            <w:div w:id="345332887">
              <w:marLeft w:val="0"/>
              <w:marRight w:val="0"/>
              <w:marTop w:val="0"/>
              <w:marBottom w:val="0"/>
              <w:divBdr>
                <w:top w:val="none" w:sz="0" w:space="0" w:color="auto"/>
                <w:left w:val="none" w:sz="0" w:space="0" w:color="auto"/>
                <w:bottom w:val="none" w:sz="0" w:space="0" w:color="auto"/>
                <w:right w:val="none" w:sz="0" w:space="0" w:color="auto"/>
              </w:divBdr>
              <w:divsChild>
                <w:div w:id="94180784">
                  <w:marLeft w:val="0"/>
                  <w:marRight w:val="0"/>
                  <w:marTop w:val="0"/>
                  <w:marBottom w:val="0"/>
                  <w:divBdr>
                    <w:top w:val="none" w:sz="0" w:space="0" w:color="auto"/>
                    <w:left w:val="none" w:sz="0" w:space="0" w:color="auto"/>
                    <w:bottom w:val="none" w:sz="0" w:space="0" w:color="auto"/>
                    <w:right w:val="none" w:sz="0" w:space="0" w:color="auto"/>
                  </w:divBdr>
                  <w:divsChild>
                    <w:div w:id="10763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323">
      <w:bodyDiv w:val="1"/>
      <w:marLeft w:val="0"/>
      <w:marRight w:val="0"/>
      <w:marTop w:val="0"/>
      <w:marBottom w:val="0"/>
      <w:divBdr>
        <w:top w:val="none" w:sz="0" w:space="0" w:color="auto"/>
        <w:left w:val="none" w:sz="0" w:space="0" w:color="auto"/>
        <w:bottom w:val="none" w:sz="0" w:space="0" w:color="auto"/>
        <w:right w:val="none" w:sz="0" w:space="0" w:color="auto"/>
      </w:divBdr>
    </w:div>
    <w:div w:id="1007713185">
      <w:bodyDiv w:val="1"/>
      <w:marLeft w:val="0"/>
      <w:marRight w:val="0"/>
      <w:marTop w:val="0"/>
      <w:marBottom w:val="0"/>
      <w:divBdr>
        <w:top w:val="none" w:sz="0" w:space="0" w:color="auto"/>
        <w:left w:val="none" w:sz="0" w:space="0" w:color="auto"/>
        <w:bottom w:val="none" w:sz="0" w:space="0" w:color="auto"/>
        <w:right w:val="none" w:sz="0" w:space="0" w:color="auto"/>
      </w:divBdr>
    </w:div>
    <w:div w:id="1015961715">
      <w:bodyDiv w:val="1"/>
      <w:marLeft w:val="0"/>
      <w:marRight w:val="0"/>
      <w:marTop w:val="0"/>
      <w:marBottom w:val="0"/>
      <w:divBdr>
        <w:top w:val="none" w:sz="0" w:space="0" w:color="auto"/>
        <w:left w:val="none" w:sz="0" w:space="0" w:color="auto"/>
        <w:bottom w:val="none" w:sz="0" w:space="0" w:color="auto"/>
        <w:right w:val="none" w:sz="0" w:space="0" w:color="auto"/>
      </w:divBdr>
      <w:divsChild>
        <w:div w:id="2088839799">
          <w:marLeft w:val="0"/>
          <w:marRight w:val="0"/>
          <w:marTop w:val="0"/>
          <w:marBottom w:val="0"/>
          <w:divBdr>
            <w:top w:val="none" w:sz="0" w:space="0" w:color="auto"/>
            <w:left w:val="none" w:sz="0" w:space="0" w:color="auto"/>
            <w:bottom w:val="none" w:sz="0" w:space="0" w:color="auto"/>
            <w:right w:val="none" w:sz="0" w:space="0" w:color="auto"/>
          </w:divBdr>
          <w:divsChild>
            <w:div w:id="1870292088">
              <w:marLeft w:val="0"/>
              <w:marRight w:val="0"/>
              <w:marTop w:val="0"/>
              <w:marBottom w:val="0"/>
              <w:divBdr>
                <w:top w:val="none" w:sz="0" w:space="0" w:color="auto"/>
                <w:left w:val="none" w:sz="0" w:space="0" w:color="auto"/>
                <w:bottom w:val="none" w:sz="0" w:space="0" w:color="auto"/>
                <w:right w:val="none" w:sz="0" w:space="0" w:color="auto"/>
              </w:divBdr>
              <w:divsChild>
                <w:div w:id="534734695">
                  <w:marLeft w:val="0"/>
                  <w:marRight w:val="0"/>
                  <w:marTop w:val="0"/>
                  <w:marBottom w:val="0"/>
                  <w:divBdr>
                    <w:top w:val="none" w:sz="0" w:space="0" w:color="auto"/>
                    <w:left w:val="none" w:sz="0" w:space="0" w:color="auto"/>
                    <w:bottom w:val="none" w:sz="0" w:space="0" w:color="auto"/>
                    <w:right w:val="none" w:sz="0" w:space="0" w:color="auto"/>
                  </w:divBdr>
                  <w:divsChild>
                    <w:div w:id="11200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4782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0">
          <w:marLeft w:val="0"/>
          <w:marRight w:val="0"/>
          <w:marTop w:val="0"/>
          <w:marBottom w:val="0"/>
          <w:divBdr>
            <w:top w:val="none" w:sz="0" w:space="0" w:color="auto"/>
            <w:left w:val="none" w:sz="0" w:space="0" w:color="auto"/>
            <w:bottom w:val="none" w:sz="0" w:space="0" w:color="auto"/>
            <w:right w:val="none" w:sz="0" w:space="0" w:color="auto"/>
          </w:divBdr>
          <w:divsChild>
            <w:div w:id="99375514">
              <w:marLeft w:val="0"/>
              <w:marRight w:val="0"/>
              <w:marTop w:val="0"/>
              <w:marBottom w:val="0"/>
              <w:divBdr>
                <w:top w:val="none" w:sz="0" w:space="0" w:color="auto"/>
                <w:left w:val="none" w:sz="0" w:space="0" w:color="auto"/>
                <w:bottom w:val="none" w:sz="0" w:space="0" w:color="auto"/>
                <w:right w:val="none" w:sz="0" w:space="0" w:color="auto"/>
              </w:divBdr>
              <w:divsChild>
                <w:div w:id="1921670267">
                  <w:marLeft w:val="0"/>
                  <w:marRight w:val="0"/>
                  <w:marTop w:val="0"/>
                  <w:marBottom w:val="0"/>
                  <w:divBdr>
                    <w:top w:val="none" w:sz="0" w:space="0" w:color="auto"/>
                    <w:left w:val="none" w:sz="0" w:space="0" w:color="auto"/>
                    <w:bottom w:val="none" w:sz="0" w:space="0" w:color="auto"/>
                    <w:right w:val="none" w:sz="0" w:space="0" w:color="auto"/>
                  </w:divBdr>
                  <w:divsChild>
                    <w:div w:id="8050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81996">
      <w:bodyDiv w:val="1"/>
      <w:marLeft w:val="0"/>
      <w:marRight w:val="0"/>
      <w:marTop w:val="0"/>
      <w:marBottom w:val="0"/>
      <w:divBdr>
        <w:top w:val="none" w:sz="0" w:space="0" w:color="auto"/>
        <w:left w:val="none" w:sz="0" w:space="0" w:color="auto"/>
        <w:bottom w:val="none" w:sz="0" w:space="0" w:color="auto"/>
        <w:right w:val="none" w:sz="0" w:space="0" w:color="auto"/>
      </w:divBdr>
    </w:div>
    <w:div w:id="1061715426">
      <w:bodyDiv w:val="1"/>
      <w:marLeft w:val="0"/>
      <w:marRight w:val="0"/>
      <w:marTop w:val="0"/>
      <w:marBottom w:val="0"/>
      <w:divBdr>
        <w:top w:val="none" w:sz="0" w:space="0" w:color="auto"/>
        <w:left w:val="none" w:sz="0" w:space="0" w:color="auto"/>
        <w:bottom w:val="none" w:sz="0" w:space="0" w:color="auto"/>
        <w:right w:val="none" w:sz="0" w:space="0" w:color="auto"/>
      </w:divBdr>
    </w:div>
    <w:div w:id="1072969146">
      <w:bodyDiv w:val="1"/>
      <w:marLeft w:val="0"/>
      <w:marRight w:val="0"/>
      <w:marTop w:val="0"/>
      <w:marBottom w:val="0"/>
      <w:divBdr>
        <w:top w:val="none" w:sz="0" w:space="0" w:color="auto"/>
        <w:left w:val="none" w:sz="0" w:space="0" w:color="auto"/>
        <w:bottom w:val="none" w:sz="0" w:space="0" w:color="auto"/>
        <w:right w:val="none" w:sz="0" w:space="0" w:color="auto"/>
      </w:divBdr>
    </w:div>
    <w:div w:id="1104182658">
      <w:bodyDiv w:val="1"/>
      <w:marLeft w:val="0"/>
      <w:marRight w:val="0"/>
      <w:marTop w:val="0"/>
      <w:marBottom w:val="0"/>
      <w:divBdr>
        <w:top w:val="none" w:sz="0" w:space="0" w:color="auto"/>
        <w:left w:val="none" w:sz="0" w:space="0" w:color="auto"/>
        <w:bottom w:val="none" w:sz="0" w:space="0" w:color="auto"/>
        <w:right w:val="none" w:sz="0" w:space="0" w:color="auto"/>
      </w:divBdr>
      <w:divsChild>
        <w:div w:id="120808190">
          <w:marLeft w:val="0"/>
          <w:marRight w:val="0"/>
          <w:marTop w:val="0"/>
          <w:marBottom w:val="0"/>
          <w:divBdr>
            <w:top w:val="none" w:sz="0" w:space="0" w:color="auto"/>
            <w:left w:val="none" w:sz="0" w:space="0" w:color="auto"/>
            <w:bottom w:val="none" w:sz="0" w:space="0" w:color="auto"/>
            <w:right w:val="none" w:sz="0" w:space="0" w:color="auto"/>
          </w:divBdr>
          <w:divsChild>
            <w:div w:id="923491688">
              <w:marLeft w:val="0"/>
              <w:marRight w:val="0"/>
              <w:marTop w:val="0"/>
              <w:marBottom w:val="0"/>
              <w:divBdr>
                <w:top w:val="none" w:sz="0" w:space="0" w:color="auto"/>
                <w:left w:val="none" w:sz="0" w:space="0" w:color="auto"/>
                <w:bottom w:val="none" w:sz="0" w:space="0" w:color="auto"/>
                <w:right w:val="none" w:sz="0" w:space="0" w:color="auto"/>
              </w:divBdr>
              <w:divsChild>
                <w:div w:id="576209949">
                  <w:marLeft w:val="0"/>
                  <w:marRight w:val="0"/>
                  <w:marTop w:val="0"/>
                  <w:marBottom w:val="0"/>
                  <w:divBdr>
                    <w:top w:val="none" w:sz="0" w:space="0" w:color="auto"/>
                    <w:left w:val="none" w:sz="0" w:space="0" w:color="auto"/>
                    <w:bottom w:val="none" w:sz="0" w:space="0" w:color="auto"/>
                    <w:right w:val="none" w:sz="0" w:space="0" w:color="auto"/>
                  </w:divBdr>
                  <w:divsChild>
                    <w:div w:id="1005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7363">
      <w:bodyDiv w:val="1"/>
      <w:marLeft w:val="0"/>
      <w:marRight w:val="0"/>
      <w:marTop w:val="0"/>
      <w:marBottom w:val="0"/>
      <w:divBdr>
        <w:top w:val="none" w:sz="0" w:space="0" w:color="auto"/>
        <w:left w:val="none" w:sz="0" w:space="0" w:color="auto"/>
        <w:bottom w:val="none" w:sz="0" w:space="0" w:color="auto"/>
        <w:right w:val="none" w:sz="0" w:space="0" w:color="auto"/>
      </w:divBdr>
      <w:divsChild>
        <w:div w:id="1731994488">
          <w:marLeft w:val="0"/>
          <w:marRight w:val="0"/>
          <w:marTop w:val="0"/>
          <w:marBottom w:val="0"/>
          <w:divBdr>
            <w:top w:val="none" w:sz="0" w:space="0" w:color="auto"/>
            <w:left w:val="none" w:sz="0" w:space="0" w:color="auto"/>
            <w:bottom w:val="none" w:sz="0" w:space="0" w:color="auto"/>
            <w:right w:val="none" w:sz="0" w:space="0" w:color="auto"/>
          </w:divBdr>
          <w:divsChild>
            <w:div w:id="1215432951">
              <w:marLeft w:val="0"/>
              <w:marRight w:val="0"/>
              <w:marTop w:val="0"/>
              <w:marBottom w:val="0"/>
              <w:divBdr>
                <w:top w:val="none" w:sz="0" w:space="0" w:color="auto"/>
                <w:left w:val="none" w:sz="0" w:space="0" w:color="auto"/>
                <w:bottom w:val="none" w:sz="0" w:space="0" w:color="auto"/>
                <w:right w:val="none" w:sz="0" w:space="0" w:color="auto"/>
              </w:divBdr>
              <w:divsChild>
                <w:div w:id="1316758893">
                  <w:marLeft w:val="0"/>
                  <w:marRight w:val="0"/>
                  <w:marTop w:val="0"/>
                  <w:marBottom w:val="0"/>
                  <w:divBdr>
                    <w:top w:val="none" w:sz="0" w:space="0" w:color="auto"/>
                    <w:left w:val="none" w:sz="0" w:space="0" w:color="auto"/>
                    <w:bottom w:val="none" w:sz="0" w:space="0" w:color="auto"/>
                    <w:right w:val="none" w:sz="0" w:space="0" w:color="auto"/>
                  </w:divBdr>
                  <w:divsChild>
                    <w:div w:id="3880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563013">
      <w:bodyDiv w:val="1"/>
      <w:marLeft w:val="0"/>
      <w:marRight w:val="0"/>
      <w:marTop w:val="0"/>
      <w:marBottom w:val="0"/>
      <w:divBdr>
        <w:top w:val="none" w:sz="0" w:space="0" w:color="auto"/>
        <w:left w:val="none" w:sz="0" w:space="0" w:color="auto"/>
        <w:bottom w:val="none" w:sz="0" w:space="0" w:color="auto"/>
        <w:right w:val="none" w:sz="0" w:space="0" w:color="auto"/>
      </w:divBdr>
      <w:divsChild>
        <w:div w:id="862936959">
          <w:marLeft w:val="0"/>
          <w:marRight w:val="0"/>
          <w:marTop w:val="0"/>
          <w:marBottom w:val="0"/>
          <w:divBdr>
            <w:top w:val="none" w:sz="0" w:space="0" w:color="auto"/>
            <w:left w:val="none" w:sz="0" w:space="0" w:color="auto"/>
            <w:bottom w:val="none" w:sz="0" w:space="0" w:color="auto"/>
            <w:right w:val="none" w:sz="0" w:space="0" w:color="auto"/>
          </w:divBdr>
          <w:divsChild>
            <w:div w:id="552892859">
              <w:marLeft w:val="0"/>
              <w:marRight w:val="0"/>
              <w:marTop w:val="0"/>
              <w:marBottom w:val="0"/>
              <w:divBdr>
                <w:top w:val="none" w:sz="0" w:space="0" w:color="auto"/>
                <w:left w:val="none" w:sz="0" w:space="0" w:color="auto"/>
                <w:bottom w:val="none" w:sz="0" w:space="0" w:color="auto"/>
                <w:right w:val="none" w:sz="0" w:space="0" w:color="auto"/>
              </w:divBdr>
              <w:divsChild>
                <w:div w:id="1514689786">
                  <w:marLeft w:val="0"/>
                  <w:marRight w:val="0"/>
                  <w:marTop w:val="0"/>
                  <w:marBottom w:val="0"/>
                  <w:divBdr>
                    <w:top w:val="none" w:sz="0" w:space="0" w:color="auto"/>
                    <w:left w:val="none" w:sz="0" w:space="0" w:color="auto"/>
                    <w:bottom w:val="none" w:sz="0" w:space="0" w:color="auto"/>
                    <w:right w:val="none" w:sz="0" w:space="0" w:color="auto"/>
                  </w:divBdr>
                  <w:divsChild>
                    <w:div w:id="2896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5272">
      <w:bodyDiv w:val="1"/>
      <w:marLeft w:val="0"/>
      <w:marRight w:val="0"/>
      <w:marTop w:val="0"/>
      <w:marBottom w:val="0"/>
      <w:divBdr>
        <w:top w:val="none" w:sz="0" w:space="0" w:color="auto"/>
        <w:left w:val="none" w:sz="0" w:space="0" w:color="auto"/>
        <w:bottom w:val="none" w:sz="0" w:space="0" w:color="auto"/>
        <w:right w:val="none" w:sz="0" w:space="0" w:color="auto"/>
      </w:divBdr>
    </w:div>
    <w:div w:id="1120800555">
      <w:bodyDiv w:val="1"/>
      <w:marLeft w:val="0"/>
      <w:marRight w:val="0"/>
      <w:marTop w:val="0"/>
      <w:marBottom w:val="0"/>
      <w:divBdr>
        <w:top w:val="none" w:sz="0" w:space="0" w:color="auto"/>
        <w:left w:val="none" w:sz="0" w:space="0" w:color="auto"/>
        <w:bottom w:val="none" w:sz="0" w:space="0" w:color="auto"/>
        <w:right w:val="none" w:sz="0" w:space="0" w:color="auto"/>
      </w:divBdr>
    </w:div>
    <w:div w:id="1142231238">
      <w:bodyDiv w:val="1"/>
      <w:marLeft w:val="0"/>
      <w:marRight w:val="0"/>
      <w:marTop w:val="0"/>
      <w:marBottom w:val="0"/>
      <w:divBdr>
        <w:top w:val="none" w:sz="0" w:space="0" w:color="auto"/>
        <w:left w:val="none" w:sz="0" w:space="0" w:color="auto"/>
        <w:bottom w:val="none" w:sz="0" w:space="0" w:color="auto"/>
        <w:right w:val="none" w:sz="0" w:space="0" w:color="auto"/>
      </w:divBdr>
      <w:divsChild>
        <w:div w:id="1727223557">
          <w:marLeft w:val="0"/>
          <w:marRight w:val="0"/>
          <w:marTop w:val="0"/>
          <w:marBottom w:val="0"/>
          <w:divBdr>
            <w:top w:val="none" w:sz="0" w:space="0" w:color="auto"/>
            <w:left w:val="none" w:sz="0" w:space="0" w:color="auto"/>
            <w:bottom w:val="none" w:sz="0" w:space="0" w:color="auto"/>
            <w:right w:val="none" w:sz="0" w:space="0" w:color="auto"/>
          </w:divBdr>
          <w:divsChild>
            <w:div w:id="2136092771">
              <w:marLeft w:val="0"/>
              <w:marRight w:val="0"/>
              <w:marTop w:val="0"/>
              <w:marBottom w:val="0"/>
              <w:divBdr>
                <w:top w:val="none" w:sz="0" w:space="0" w:color="auto"/>
                <w:left w:val="none" w:sz="0" w:space="0" w:color="auto"/>
                <w:bottom w:val="none" w:sz="0" w:space="0" w:color="auto"/>
                <w:right w:val="none" w:sz="0" w:space="0" w:color="auto"/>
              </w:divBdr>
              <w:divsChild>
                <w:div w:id="4090803">
                  <w:marLeft w:val="0"/>
                  <w:marRight w:val="0"/>
                  <w:marTop w:val="0"/>
                  <w:marBottom w:val="0"/>
                  <w:divBdr>
                    <w:top w:val="none" w:sz="0" w:space="0" w:color="auto"/>
                    <w:left w:val="none" w:sz="0" w:space="0" w:color="auto"/>
                    <w:bottom w:val="none" w:sz="0" w:space="0" w:color="auto"/>
                    <w:right w:val="none" w:sz="0" w:space="0" w:color="auto"/>
                  </w:divBdr>
                  <w:divsChild>
                    <w:div w:id="1276403759">
                      <w:marLeft w:val="0"/>
                      <w:marRight w:val="0"/>
                      <w:marTop w:val="0"/>
                      <w:marBottom w:val="0"/>
                      <w:divBdr>
                        <w:top w:val="none" w:sz="0" w:space="0" w:color="auto"/>
                        <w:left w:val="none" w:sz="0" w:space="0" w:color="auto"/>
                        <w:bottom w:val="none" w:sz="0" w:space="0" w:color="auto"/>
                        <w:right w:val="none" w:sz="0" w:space="0" w:color="auto"/>
                      </w:divBdr>
                    </w:div>
                  </w:divsChild>
                </w:div>
                <w:div w:id="841816294">
                  <w:marLeft w:val="0"/>
                  <w:marRight w:val="0"/>
                  <w:marTop w:val="0"/>
                  <w:marBottom w:val="0"/>
                  <w:divBdr>
                    <w:top w:val="none" w:sz="0" w:space="0" w:color="auto"/>
                    <w:left w:val="none" w:sz="0" w:space="0" w:color="auto"/>
                    <w:bottom w:val="none" w:sz="0" w:space="0" w:color="auto"/>
                    <w:right w:val="none" w:sz="0" w:space="0" w:color="auto"/>
                  </w:divBdr>
                  <w:divsChild>
                    <w:div w:id="1815173411">
                      <w:marLeft w:val="0"/>
                      <w:marRight w:val="0"/>
                      <w:marTop w:val="0"/>
                      <w:marBottom w:val="0"/>
                      <w:divBdr>
                        <w:top w:val="none" w:sz="0" w:space="0" w:color="auto"/>
                        <w:left w:val="none" w:sz="0" w:space="0" w:color="auto"/>
                        <w:bottom w:val="none" w:sz="0" w:space="0" w:color="auto"/>
                        <w:right w:val="none" w:sz="0" w:space="0" w:color="auto"/>
                      </w:divBdr>
                    </w:div>
                  </w:divsChild>
                </w:div>
                <w:div w:id="1151562106">
                  <w:marLeft w:val="0"/>
                  <w:marRight w:val="0"/>
                  <w:marTop w:val="0"/>
                  <w:marBottom w:val="0"/>
                  <w:divBdr>
                    <w:top w:val="none" w:sz="0" w:space="0" w:color="auto"/>
                    <w:left w:val="none" w:sz="0" w:space="0" w:color="auto"/>
                    <w:bottom w:val="none" w:sz="0" w:space="0" w:color="auto"/>
                    <w:right w:val="none" w:sz="0" w:space="0" w:color="auto"/>
                  </w:divBdr>
                  <w:divsChild>
                    <w:div w:id="8344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90310">
          <w:marLeft w:val="0"/>
          <w:marRight w:val="0"/>
          <w:marTop w:val="0"/>
          <w:marBottom w:val="0"/>
          <w:divBdr>
            <w:top w:val="none" w:sz="0" w:space="0" w:color="auto"/>
            <w:left w:val="none" w:sz="0" w:space="0" w:color="auto"/>
            <w:bottom w:val="none" w:sz="0" w:space="0" w:color="auto"/>
            <w:right w:val="none" w:sz="0" w:space="0" w:color="auto"/>
          </w:divBdr>
          <w:divsChild>
            <w:div w:id="719943468">
              <w:marLeft w:val="0"/>
              <w:marRight w:val="0"/>
              <w:marTop w:val="0"/>
              <w:marBottom w:val="0"/>
              <w:divBdr>
                <w:top w:val="none" w:sz="0" w:space="0" w:color="auto"/>
                <w:left w:val="none" w:sz="0" w:space="0" w:color="auto"/>
                <w:bottom w:val="none" w:sz="0" w:space="0" w:color="auto"/>
                <w:right w:val="none" w:sz="0" w:space="0" w:color="auto"/>
              </w:divBdr>
              <w:divsChild>
                <w:div w:id="1499269209">
                  <w:marLeft w:val="0"/>
                  <w:marRight w:val="0"/>
                  <w:marTop w:val="0"/>
                  <w:marBottom w:val="0"/>
                  <w:divBdr>
                    <w:top w:val="none" w:sz="0" w:space="0" w:color="auto"/>
                    <w:left w:val="none" w:sz="0" w:space="0" w:color="auto"/>
                    <w:bottom w:val="none" w:sz="0" w:space="0" w:color="auto"/>
                    <w:right w:val="none" w:sz="0" w:space="0" w:color="auto"/>
                  </w:divBdr>
                  <w:divsChild>
                    <w:div w:id="171378310">
                      <w:marLeft w:val="0"/>
                      <w:marRight w:val="0"/>
                      <w:marTop w:val="0"/>
                      <w:marBottom w:val="0"/>
                      <w:divBdr>
                        <w:top w:val="none" w:sz="0" w:space="0" w:color="auto"/>
                        <w:left w:val="none" w:sz="0" w:space="0" w:color="auto"/>
                        <w:bottom w:val="none" w:sz="0" w:space="0" w:color="auto"/>
                        <w:right w:val="none" w:sz="0" w:space="0" w:color="auto"/>
                      </w:divBdr>
                    </w:div>
                  </w:divsChild>
                </w:div>
                <w:div w:id="786779431">
                  <w:marLeft w:val="0"/>
                  <w:marRight w:val="0"/>
                  <w:marTop w:val="0"/>
                  <w:marBottom w:val="0"/>
                  <w:divBdr>
                    <w:top w:val="none" w:sz="0" w:space="0" w:color="auto"/>
                    <w:left w:val="none" w:sz="0" w:space="0" w:color="auto"/>
                    <w:bottom w:val="none" w:sz="0" w:space="0" w:color="auto"/>
                    <w:right w:val="none" w:sz="0" w:space="0" w:color="auto"/>
                  </w:divBdr>
                  <w:divsChild>
                    <w:div w:id="1108936519">
                      <w:marLeft w:val="0"/>
                      <w:marRight w:val="0"/>
                      <w:marTop w:val="0"/>
                      <w:marBottom w:val="0"/>
                      <w:divBdr>
                        <w:top w:val="none" w:sz="0" w:space="0" w:color="auto"/>
                        <w:left w:val="none" w:sz="0" w:space="0" w:color="auto"/>
                        <w:bottom w:val="none" w:sz="0" w:space="0" w:color="auto"/>
                        <w:right w:val="none" w:sz="0" w:space="0" w:color="auto"/>
                      </w:divBdr>
                    </w:div>
                  </w:divsChild>
                </w:div>
                <w:div w:id="1272544306">
                  <w:marLeft w:val="0"/>
                  <w:marRight w:val="0"/>
                  <w:marTop w:val="0"/>
                  <w:marBottom w:val="0"/>
                  <w:divBdr>
                    <w:top w:val="none" w:sz="0" w:space="0" w:color="auto"/>
                    <w:left w:val="none" w:sz="0" w:space="0" w:color="auto"/>
                    <w:bottom w:val="none" w:sz="0" w:space="0" w:color="auto"/>
                    <w:right w:val="none" w:sz="0" w:space="0" w:color="auto"/>
                  </w:divBdr>
                  <w:divsChild>
                    <w:div w:id="1621841804">
                      <w:marLeft w:val="0"/>
                      <w:marRight w:val="0"/>
                      <w:marTop w:val="0"/>
                      <w:marBottom w:val="0"/>
                      <w:divBdr>
                        <w:top w:val="none" w:sz="0" w:space="0" w:color="auto"/>
                        <w:left w:val="none" w:sz="0" w:space="0" w:color="auto"/>
                        <w:bottom w:val="none" w:sz="0" w:space="0" w:color="auto"/>
                        <w:right w:val="none" w:sz="0" w:space="0" w:color="auto"/>
                      </w:divBdr>
                    </w:div>
                    <w:div w:id="6851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03798">
      <w:bodyDiv w:val="1"/>
      <w:marLeft w:val="0"/>
      <w:marRight w:val="0"/>
      <w:marTop w:val="0"/>
      <w:marBottom w:val="0"/>
      <w:divBdr>
        <w:top w:val="none" w:sz="0" w:space="0" w:color="auto"/>
        <w:left w:val="none" w:sz="0" w:space="0" w:color="auto"/>
        <w:bottom w:val="none" w:sz="0" w:space="0" w:color="auto"/>
        <w:right w:val="none" w:sz="0" w:space="0" w:color="auto"/>
      </w:divBdr>
    </w:div>
    <w:div w:id="1200897849">
      <w:bodyDiv w:val="1"/>
      <w:marLeft w:val="0"/>
      <w:marRight w:val="0"/>
      <w:marTop w:val="0"/>
      <w:marBottom w:val="0"/>
      <w:divBdr>
        <w:top w:val="none" w:sz="0" w:space="0" w:color="auto"/>
        <w:left w:val="none" w:sz="0" w:space="0" w:color="auto"/>
        <w:bottom w:val="none" w:sz="0" w:space="0" w:color="auto"/>
        <w:right w:val="none" w:sz="0" w:space="0" w:color="auto"/>
      </w:divBdr>
    </w:div>
    <w:div w:id="1205022882">
      <w:bodyDiv w:val="1"/>
      <w:marLeft w:val="0"/>
      <w:marRight w:val="0"/>
      <w:marTop w:val="0"/>
      <w:marBottom w:val="0"/>
      <w:divBdr>
        <w:top w:val="none" w:sz="0" w:space="0" w:color="auto"/>
        <w:left w:val="none" w:sz="0" w:space="0" w:color="auto"/>
        <w:bottom w:val="none" w:sz="0" w:space="0" w:color="auto"/>
        <w:right w:val="none" w:sz="0" w:space="0" w:color="auto"/>
      </w:divBdr>
      <w:divsChild>
        <w:div w:id="1174610017">
          <w:marLeft w:val="0"/>
          <w:marRight w:val="0"/>
          <w:marTop w:val="0"/>
          <w:marBottom w:val="0"/>
          <w:divBdr>
            <w:top w:val="none" w:sz="0" w:space="0" w:color="auto"/>
            <w:left w:val="none" w:sz="0" w:space="0" w:color="auto"/>
            <w:bottom w:val="none" w:sz="0" w:space="0" w:color="auto"/>
            <w:right w:val="none" w:sz="0" w:space="0" w:color="auto"/>
          </w:divBdr>
          <w:divsChild>
            <w:div w:id="50348996">
              <w:marLeft w:val="0"/>
              <w:marRight w:val="0"/>
              <w:marTop w:val="0"/>
              <w:marBottom w:val="0"/>
              <w:divBdr>
                <w:top w:val="none" w:sz="0" w:space="0" w:color="auto"/>
                <w:left w:val="none" w:sz="0" w:space="0" w:color="auto"/>
                <w:bottom w:val="none" w:sz="0" w:space="0" w:color="auto"/>
                <w:right w:val="none" w:sz="0" w:space="0" w:color="auto"/>
              </w:divBdr>
              <w:divsChild>
                <w:div w:id="77136553">
                  <w:marLeft w:val="0"/>
                  <w:marRight w:val="0"/>
                  <w:marTop w:val="0"/>
                  <w:marBottom w:val="0"/>
                  <w:divBdr>
                    <w:top w:val="none" w:sz="0" w:space="0" w:color="auto"/>
                    <w:left w:val="none" w:sz="0" w:space="0" w:color="auto"/>
                    <w:bottom w:val="none" w:sz="0" w:space="0" w:color="auto"/>
                    <w:right w:val="none" w:sz="0" w:space="0" w:color="auto"/>
                  </w:divBdr>
                  <w:divsChild>
                    <w:div w:id="5478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930524">
      <w:bodyDiv w:val="1"/>
      <w:marLeft w:val="0"/>
      <w:marRight w:val="0"/>
      <w:marTop w:val="0"/>
      <w:marBottom w:val="0"/>
      <w:divBdr>
        <w:top w:val="none" w:sz="0" w:space="0" w:color="auto"/>
        <w:left w:val="none" w:sz="0" w:space="0" w:color="auto"/>
        <w:bottom w:val="none" w:sz="0" w:space="0" w:color="auto"/>
        <w:right w:val="none" w:sz="0" w:space="0" w:color="auto"/>
      </w:divBdr>
    </w:div>
    <w:div w:id="1245382023">
      <w:bodyDiv w:val="1"/>
      <w:marLeft w:val="0"/>
      <w:marRight w:val="0"/>
      <w:marTop w:val="0"/>
      <w:marBottom w:val="0"/>
      <w:divBdr>
        <w:top w:val="none" w:sz="0" w:space="0" w:color="auto"/>
        <w:left w:val="none" w:sz="0" w:space="0" w:color="auto"/>
        <w:bottom w:val="none" w:sz="0" w:space="0" w:color="auto"/>
        <w:right w:val="none" w:sz="0" w:space="0" w:color="auto"/>
      </w:divBdr>
    </w:div>
    <w:div w:id="1261908829">
      <w:bodyDiv w:val="1"/>
      <w:marLeft w:val="0"/>
      <w:marRight w:val="0"/>
      <w:marTop w:val="0"/>
      <w:marBottom w:val="0"/>
      <w:divBdr>
        <w:top w:val="none" w:sz="0" w:space="0" w:color="auto"/>
        <w:left w:val="none" w:sz="0" w:space="0" w:color="auto"/>
        <w:bottom w:val="none" w:sz="0" w:space="0" w:color="auto"/>
        <w:right w:val="none" w:sz="0" w:space="0" w:color="auto"/>
      </w:divBdr>
      <w:divsChild>
        <w:div w:id="1669941982">
          <w:marLeft w:val="0"/>
          <w:marRight w:val="0"/>
          <w:marTop w:val="0"/>
          <w:marBottom w:val="0"/>
          <w:divBdr>
            <w:top w:val="none" w:sz="0" w:space="0" w:color="auto"/>
            <w:left w:val="none" w:sz="0" w:space="0" w:color="auto"/>
            <w:bottom w:val="none" w:sz="0" w:space="0" w:color="auto"/>
            <w:right w:val="none" w:sz="0" w:space="0" w:color="auto"/>
          </w:divBdr>
          <w:divsChild>
            <w:div w:id="802306211">
              <w:marLeft w:val="0"/>
              <w:marRight w:val="0"/>
              <w:marTop w:val="0"/>
              <w:marBottom w:val="0"/>
              <w:divBdr>
                <w:top w:val="none" w:sz="0" w:space="0" w:color="auto"/>
                <w:left w:val="none" w:sz="0" w:space="0" w:color="auto"/>
                <w:bottom w:val="none" w:sz="0" w:space="0" w:color="auto"/>
                <w:right w:val="none" w:sz="0" w:space="0" w:color="auto"/>
              </w:divBdr>
              <w:divsChild>
                <w:div w:id="1637444153">
                  <w:marLeft w:val="0"/>
                  <w:marRight w:val="0"/>
                  <w:marTop w:val="0"/>
                  <w:marBottom w:val="0"/>
                  <w:divBdr>
                    <w:top w:val="none" w:sz="0" w:space="0" w:color="auto"/>
                    <w:left w:val="none" w:sz="0" w:space="0" w:color="auto"/>
                    <w:bottom w:val="none" w:sz="0" w:space="0" w:color="auto"/>
                    <w:right w:val="none" w:sz="0" w:space="0" w:color="auto"/>
                  </w:divBdr>
                  <w:divsChild>
                    <w:div w:id="2613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29449">
      <w:bodyDiv w:val="1"/>
      <w:marLeft w:val="0"/>
      <w:marRight w:val="0"/>
      <w:marTop w:val="0"/>
      <w:marBottom w:val="0"/>
      <w:divBdr>
        <w:top w:val="none" w:sz="0" w:space="0" w:color="auto"/>
        <w:left w:val="none" w:sz="0" w:space="0" w:color="auto"/>
        <w:bottom w:val="none" w:sz="0" w:space="0" w:color="auto"/>
        <w:right w:val="none" w:sz="0" w:space="0" w:color="auto"/>
      </w:divBdr>
      <w:divsChild>
        <w:div w:id="1097141660">
          <w:marLeft w:val="0"/>
          <w:marRight w:val="0"/>
          <w:marTop w:val="0"/>
          <w:marBottom w:val="0"/>
          <w:divBdr>
            <w:top w:val="none" w:sz="0" w:space="0" w:color="auto"/>
            <w:left w:val="none" w:sz="0" w:space="0" w:color="auto"/>
            <w:bottom w:val="none" w:sz="0" w:space="0" w:color="auto"/>
            <w:right w:val="none" w:sz="0" w:space="0" w:color="auto"/>
          </w:divBdr>
          <w:divsChild>
            <w:div w:id="75179307">
              <w:marLeft w:val="0"/>
              <w:marRight w:val="0"/>
              <w:marTop w:val="0"/>
              <w:marBottom w:val="0"/>
              <w:divBdr>
                <w:top w:val="none" w:sz="0" w:space="0" w:color="auto"/>
                <w:left w:val="none" w:sz="0" w:space="0" w:color="auto"/>
                <w:bottom w:val="none" w:sz="0" w:space="0" w:color="auto"/>
                <w:right w:val="none" w:sz="0" w:space="0" w:color="auto"/>
              </w:divBdr>
              <w:divsChild>
                <w:div w:id="1414744366">
                  <w:marLeft w:val="0"/>
                  <w:marRight w:val="0"/>
                  <w:marTop w:val="0"/>
                  <w:marBottom w:val="0"/>
                  <w:divBdr>
                    <w:top w:val="none" w:sz="0" w:space="0" w:color="auto"/>
                    <w:left w:val="none" w:sz="0" w:space="0" w:color="auto"/>
                    <w:bottom w:val="none" w:sz="0" w:space="0" w:color="auto"/>
                    <w:right w:val="none" w:sz="0" w:space="0" w:color="auto"/>
                  </w:divBdr>
                </w:div>
              </w:divsChild>
            </w:div>
            <w:div w:id="377242197">
              <w:marLeft w:val="0"/>
              <w:marRight w:val="0"/>
              <w:marTop w:val="0"/>
              <w:marBottom w:val="0"/>
              <w:divBdr>
                <w:top w:val="none" w:sz="0" w:space="0" w:color="auto"/>
                <w:left w:val="none" w:sz="0" w:space="0" w:color="auto"/>
                <w:bottom w:val="none" w:sz="0" w:space="0" w:color="auto"/>
                <w:right w:val="none" w:sz="0" w:space="0" w:color="auto"/>
              </w:divBdr>
              <w:divsChild>
                <w:div w:id="20185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3556">
          <w:marLeft w:val="0"/>
          <w:marRight w:val="0"/>
          <w:marTop w:val="0"/>
          <w:marBottom w:val="0"/>
          <w:divBdr>
            <w:top w:val="none" w:sz="0" w:space="0" w:color="auto"/>
            <w:left w:val="none" w:sz="0" w:space="0" w:color="auto"/>
            <w:bottom w:val="none" w:sz="0" w:space="0" w:color="auto"/>
            <w:right w:val="none" w:sz="0" w:space="0" w:color="auto"/>
          </w:divBdr>
          <w:divsChild>
            <w:div w:id="1942107046">
              <w:marLeft w:val="0"/>
              <w:marRight w:val="0"/>
              <w:marTop w:val="0"/>
              <w:marBottom w:val="0"/>
              <w:divBdr>
                <w:top w:val="none" w:sz="0" w:space="0" w:color="auto"/>
                <w:left w:val="none" w:sz="0" w:space="0" w:color="auto"/>
                <w:bottom w:val="none" w:sz="0" w:space="0" w:color="auto"/>
                <w:right w:val="none" w:sz="0" w:space="0" w:color="auto"/>
              </w:divBdr>
              <w:divsChild>
                <w:div w:id="377778617">
                  <w:marLeft w:val="0"/>
                  <w:marRight w:val="0"/>
                  <w:marTop w:val="0"/>
                  <w:marBottom w:val="0"/>
                  <w:divBdr>
                    <w:top w:val="none" w:sz="0" w:space="0" w:color="auto"/>
                    <w:left w:val="none" w:sz="0" w:space="0" w:color="auto"/>
                    <w:bottom w:val="none" w:sz="0" w:space="0" w:color="auto"/>
                    <w:right w:val="none" w:sz="0" w:space="0" w:color="auto"/>
                  </w:divBdr>
                </w:div>
              </w:divsChild>
            </w:div>
            <w:div w:id="1304891797">
              <w:marLeft w:val="0"/>
              <w:marRight w:val="0"/>
              <w:marTop w:val="0"/>
              <w:marBottom w:val="0"/>
              <w:divBdr>
                <w:top w:val="none" w:sz="0" w:space="0" w:color="auto"/>
                <w:left w:val="none" w:sz="0" w:space="0" w:color="auto"/>
                <w:bottom w:val="none" w:sz="0" w:space="0" w:color="auto"/>
                <w:right w:val="none" w:sz="0" w:space="0" w:color="auto"/>
              </w:divBdr>
              <w:divsChild>
                <w:div w:id="19999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8422">
      <w:bodyDiv w:val="1"/>
      <w:marLeft w:val="0"/>
      <w:marRight w:val="0"/>
      <w:marTop w:val="0"/>
      <w:marBottom w:val="0"/>
      <w:divBdr>
        <w:top w:val="none" w:sz="0" w:space="0" w:color="auto"/>
        <w:left w:val="none" w:sz="0" w:space="0" w:color="auto"/>
        <w:bottom w:val="none" w:sz="0" w:space="0" w:color="auto"/>
        <w:right w:val="none" w:sz="0" w:space="0" w:color="auto"/>
      </w:divBdr>
    </w:div>
    <w:div w:id="1299066921">
      <w:bodyDiv w:val="1"/>
      <w:marLeft w:val="0"/>
      <w:marRight w:val="0"/>
      <w:marTop w:val="0"/>
      <w:marBottom w:val="0"/>
      <w:divBdr>
        <w:top w:val="none" w:sz="0" w:space="0" w:color="auto"/>
        <w:left w:val="none" w:sz="0" w:space="0" w:color="auto"/>
        <w:bottom w:val="none" w:sz="0" w:space="0" w:color="auto"/>
        <w:right w:val="none" w:sz="0" w:space="0" w:color="auto"/>
      </w:divBdr>
      <w:divsChild>
        <w:div w:id="756171615">
          <w:marLeft w:val="0"/>
          <w:marRight w:val="0"/>
          <w:marTop w:val="0"/>
          <w:marBottom w:val="0"/>
          <w:divBdr>
            <w:top w:val="none" w:sz="0" w:space="0" w:color="auto"/>
            <w:left w:val="none" w:sz="0" w:space="0" w:color="auto"/>
            <w:bottom w:val="none" w:sz="0" w:space="0" w:color="auto"/>
            <w:right w:val="none" w:sz="0" w:space="0" w:color="auto"/>
          </w:divBdr>
          <w:divsChild>
            <w:div w:id="918976752">
              <w:marLeft w:val="0"/>
              <w:marRight w:val="0"/>
              <w:marTop w:val="0"/>
              <w:marBottom w:val="0"/>
              <w:divBdr>
                <w:top w:val="none" w:sz="0" w:space="0" w:color="auto"/>
                <w:left w:val="none" w:sz="0" w:space="0" w:color="auto"/>
                <w:bottom w:val="none" w:sz="0" w:space="0" w:color="auto"/>
                <w:right w:val="none" w:sz="0" w:space="0" w:color="auto"/>
              </w:divBdr>
            </w:div>
          </w:divsChild>
        </w:div>
        <w:div w:id="243883222">
          <w:marLeft w:val="-75"/>
          <w:marRight w:val="-75"/>
          <w:marTop w:val="0"/>
          <w:marBottom w:val="0"/>
          <w:divBdr>
            <w:top w:val="none" w:sz="0" w:space="0" w:color="auto"/>
            <w:left w:val="none" w:sz="0" w:space="0" w:color="auto"/>
            <w:bottom w:val="none" w:sz="0" w:space="0" w:color="auto"/>
            <w:right w:val="none" w:sz="0" w:space="0" w:color="auto"/>
          </w:divBdr>
          <w:divsChild>
            <w:div w:id="1060326287">
              <w:marLeft w:val="0"/>
              <w:marRight w:val="0"/>
              <w:marTop w:val="0"/>
              <w:marBottom w:val="0"/>
              <w:divBdr>
                <w:top w:val="none" w:sz="0" w:space="0" w:color="auto"/>
                <w:left w:val="none" w:sz="0" w:space="0" w:color="auto"/>
                <w:bottom w:val="none" w:sz="0" w:space="0" w:color="auto"/>
                <w:right w:val="none" w:sz="0" w:space="0" w:color="auto"/>
              </w:divBdr>
              <w:divsChild>
                <w:div w:id="992026991">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084717887">
                      <w:marLeft w:val="0"/>
                      <w:marRight w:val="0"/>
                      <w:marTop w:val="0"/>
                      <w:marBottom w:val="0"/>
                      <w:divBdr>
                        <w:top w:val="none" w:sz="0" w:space="0" w:color="auto"/>
                        <w:left w:val="none" w:sz="0" w:space="0" w:color="auto"/>
                        <w:bottom w:val="none" w:sz="0" w:space="0" w:color="auto"/>
                        <w:right w:val="none" w:sz="0" w:space="0" w:color="auto"/>
                      </w:divBdr>
                    </w:div>
                  </w:divsChild>
                </w:div>
                <w:div w:id="387143928">
                  <w:marLeft w:val="0"/>
                  <w:marRight w:val="0"/>
                  <w:marTop w:val="0"/>
                  <w:marBottom w:val="0"/>
                  <w:divBdr>
                    <w:top w:val="none" w:sz="0" w:space="0" w:color="auto"/>
                    <w:left w:val="none" w:sz="0" w:space="0" w:color="auto"/>
                    <w:bottom w:val="none" w:sz="0" w:space="0" w:color="auto"/>
                    <w:right w:val="none" w:sz="0" w:space="0" w:color="auto"/>
                  </w:divBdr>
                  <w:divsChild>
                    <w:div w:id="8067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524">
              <w:marLeft w:val="0"/>
              <w:marRight w:val="0"/>
              <w:marTop w:val="0"/>
              <w:marBottom w:val="0"/>
              <w:divBdr>
                <w:top w:val="none" w:sz="0" w:space="0" w:color="auto"/>
                <w:left w:val="none" w:sz="0" w:space="0" w:color="auto"/>
                <w:bottom w:val="none" w:sz="0" w:space="0" w:color="auto"/>
                <w:right w:val="none" w:sz="0" w:space="0" w:color="auto"/>
              </w:divBdr>
              <w:divsChild>
                <w:div w:id="1037466732">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542936056">
                      <w:marLeft w:val="0"/>
                      <w:marRight w:val="0"/>
                      <w:marTop w:val="0"/>
                      <w:marBottom w:val="0"/>
                      <w:divBdr>
                        <w:top w:val="none" w:sz="0" w:space="0" w:color="auto"/>
                        <w:left w:val="none" w:sz="0" w:space="0" w:color="auto"/>
                        <w:bottom w:val="none" w:sz="0" w:space="0" w:color="auto"/>
                        <w:right w:val="none" w:sz="0" w:space="0" w:color="auto"/>
                      </w:divBdr>
                    </w:div>
                  </w:divsChild>
                </w:div>
                <w:div w:id="500437050">
                  <w:marLeft w:val="0"/>
                  <w:marRight w:val="0"/>
                  <w:marTop w:val="0"/>
                  <w:marBottom w:val="0"/>
                  <w:divBdr>
                    <w:top w:val="none" w:sz="0" w:space="0" w:color="auto"/>
                    <w:left w:val="none" w:sz="0" w:space="0" w:color="auto"/>
                    <w:bottom w:val="none" w:sz="0" w:space="0" w:color="auto"/>
                    <w:right w:val="none" w:sz="0" w:space="0" w:color="auto"/>
                  </w:divBdr>
                  <w:divsChild>
                    <w:div w:id="19870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54">
              <w:marLeft w:val="0"/>
              <w:marRight w:val="0"/>
              <w:marTop w:val="0"/>
              <w:marBottom w:val="0"/>
              <w:divBdr>
                <w:top w:val="none" w:sz="0" w:space="0" w:color="auto"/>
                <w:left w:val="none" w:sz="0" w:space="0" w:color="auto"/>
                <w:bottom w:val="none" w:sz="0" w:space="0" w:color="auto"/>
                <w:right w:val="none" w:sz="0" w:space="0" w:color="auto"/>
              </w:divBdr>
              <w:divsChild>
                <w:div w:id="1939101401">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763990511">
                      <w:marLeft w:val="0"/>
                      <w:marRight w:val="0"/>
                      <w:marTop w:val="0"/>
                      <w:marBottom w:val="0"/>
                      <w:divBdr>
                        <w:top w:val="none" w:sz="0" w:space="0" w:color="auto"/>
                        <w:left w:val="none" w:sz="0" w:space="0" w:color="auto"/>
                        <w:bottom w:val="none" w:sz="0" w:space="0" w:color="auto"/>
                        <w:right w:val="none" w:sz="0" w:space="0" w:color="auto"/>
                      </w:divBdr>
                    </w:div>
                  </w:divsChild>
                </w:div>
                <w:div w:id="1143353584">
                  <w:marLeft w:val="0"/>
                  <w:marRight w:val="0"/>
                  <w:marTop w:val="0"/>
                  <w:marBottom w:val="0"/>
                  <w:divBdr>
                    <w:top w:val="none" w:sz="0" w:space="0" w:color="auto"/>
                    <w:left w:val="none" w:sz="0" w:space="0" w:color="auto"/>
                    <w:bottom w:val="none" w:sz="0" w:space="0" w:color="auto"/>
                    <w:right w:val="none" w:sz="0" w:space="0" w:color="auto"/>
                  </w:divBdr>
                  <w:divsChild>
                    <w:div w:id="1785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7081">
              <w:marLeft w:val="0"/>
              <w:marRight w:val="0"/>
              <w:marTop w:val="0"/>
              <w:marBottom w:val="0"/>
              <w:divBdr>
                <w:top w:val="none" w:sz="0" w:space="0" w:color="auto"/>
                <w:left w:val="none" w:sz="0" w:space="0" w:color="auto"/>
                <w:bottom w:val="none" w:sz="0" w:space="0" w:color="auto"/>
                <w:right w:val="none" w:sz="0" w:space="0" w:color="auto"/>
              </w:divBdr>
              <w:divsChild>
                <w:div w:id="550849562">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753114772">
                      <w:marLeft w:val="0"/>
                      <w:marRight w:val="0"/>
                      <w:marTop w:val="0"/>
                      <w:marBottom w:val="0"/>
                      <w:divBdr>
                        <w:top w:val="none" w:sz="0" w:space="0" w:color="auto"/>
                        <w:left w:val="none" w:sz="0" w:space="0" w:color="auto"/>
                        <w:bottom w:val="none" w:sz="0" w:space="0" w:color="auto"/>
                        <w:right w:val="none" w:sz="0" w:space="0" w:color="auto"/>
                      </w:divBdr>
                    </w:div>
                  </w:divsChild>
                </w:div>
                <w:div w:id="1637098373">
                  <w:marLeft w:val="0"/>
                  <w:marRight w:val="0"/>
                  <w:marTop w:val="0"/>
                  <w:marBottom w:val="0"/>
                  <w:divBdr>
                    <w:top w:val="none" w:sz="0" w:space="0" w:color="auto"/>
                    <w:left w:val="none" w:sz="0" w:space="0" w:color="auto"/>
                    <w:bottom w:val="none" w:sz="0" w:space="0" w:color="auto"/>
                    <w:right w:val="none" w:sz="0" w:space="0" w:color="auto"/>
                  </w:divBdr>
                  <w:divsChild>
                    <w:div w:id="8559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0633">
              <w:marLeft w:val="0"/>
              <w:marRight w:val="0"/>
              <w:marTop w:val="0"/>
              <w:marBottom w:val="0"/>
              <w:divBdr>
                <w:top w:val="none" w:sz="0" w:space="0" w:color="auto"/>
                <w:left w:val="none" w:sz="0" w:space="0" w:color="auto"/>
                <w:bottom w:val="none" w:sz="0" w:space="0" w:color="auto"/>
                <w:right w:val="none" w:sz="0" w:space="0" w:color="auto"/>
              </w:divBdr>
              <w:divsChild>
                <w:div w:id="1209343626">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63976862">
                      <w:marLeft w:val="0"/>
                      <w:marRight w:val="0"/>
                      <w:marTop w:val="0"/>
                      <w:marBottom w:val="0"/>
                      <w:divBdr>
                        <w:top w:val="none" w:sz="0" w:space="0" w:color="auto"/>
                        <w:left w:val="none" w:sz="0" w:space="0" w:color="auto"/>
                        <w:bottom w:val="none" w:sz="0" w:space="0" w:color="auto"/>
                        <w:right w:val="none" w:sz="0" w:space="0" w:color="auto"/>
                      </w:divBdr>
                    </w:div>
                  </w:divsChild>
                </w:div>
                <w:div w:id="200095349">
                  <w:marLeft w:val="0"/>
                  <w:marRight w:val="0"/>
                  <w:marTop w:val="0"/>
                  <w:marBottom w:val="0"/>
                  <w:divBdr>
                    <w:top w:val="none" w:sz="0" w:space="0" w:color="auto"/>
                    <w:left w:val="none" w:sz="0" w:space="0" w:color="auto"/>
                    <w:bottom w:val="none" w:sz="0" w:space="0" w:color="auto"/>
                    <w:right w:val="none" w:sz="0" w:space="0" w:color="auto"/>
                  </w:divBdr>
                  <w:divsChild>
                    <w:div w:id="855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135">
              <w:marLeft w:val="0"/>
              <w:marRight w:val="0"/>
              <w:marTop w:val="0"/>
              <w:marBottom w:val="0"/>
              <w:divBdr>
                <w:top w:val="none" w:sz="0" w:space="0" w:color="auto"/>
                <w:left w:val="none" w:sz="0" w:space="0" w:color="auto"/>
                <w:bottom w:val="none" w:sz="0" w:space="0" w:color="auto"/>
                <w:right w:val="none" w:sz="0" w:space="0" w:color="auto"/>
              </w:divBdr>
              <w:divsChild>
                <w:div w:id="1310210250">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1264993497">
                      <w:marLeft w:val="0"/>
                      <w:marRight w:val="0"/>
                      <w:marTop w:val="0"/>
                      <w:marBottom w:val="0"/>
                      <w:divBdr>
                        <w:top w:val="none" w:sz="0" w:space="0" w:color="auto"/>
                        <w:left w:val="none" w:sz="0" w:space="0" w:color="auto"/>
                        <w:bottom w:val="none" w:sz="0" w:space="0" w:color="auto"/>
                        <w:right w:val="none" w:sz="0" w:space="0" w:color="auto"/>
                      </w:divBdr>
                    </w:div>
                  </w:divsChild>
                </w:div>
                <w:div w:id="399981131">
                  <w:marLeft w:val="0"/>
                  <w:marRight w:val="0"/>
                  <w:marTop w:val="0"/>
                  <w:marBottom w:val="0"/>
                  <w:divBdr>
                    <w:top w:val="none" w:sz="0" w:space="0" w:color="auto"/>
                    <w:left w:val="none" w:sz="0" w:space="0" w:color="auto"/>
                    <w:bottom w:val="none" w:sz="0" w:space="0" w:color="auto"/>
                    <w:right w:val="none" w:sz="0" w:space="0" w:color="auto"/>
                  </w:divBdr>
                  <w:divsChild>
                    <w:div w:id="655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2684">
              <w:marLeft w:val="0"/>
              <w:marRight w:val="0"/>
              <w:marTop w:val="0"/>
              <w:marBottom w:val="0"/>
              <w:divBdr>
                <w:top w:val="none" w:sz="0" w:space="0" w:color="auto"/>
                <w:left w:val="none" w:sz="0" w:space="0" w:color="auto"/>
                <w:bottom w:val="none" w:sz="0" w:space="0" w:color="auto"/>
                <w:right w:val="none" w:sz="0" w:space="0" w:color="auto"/>
              </w:divBdr>
              <w:divsChild>
                <w:div w:id="45879115">
                  <w:marLeft w:val="0"/>
                  <w:marRight w:val="0"/>
                  <w:marTop w:val="0"/>
                  <w:marBottom w:val="300"/>
                  <w:divBdr>
                    <w:top w:val="single" w:sz="12" w:space="11" w:color="92D0B8"/>
                    <w:left w:val="single" w:sz="12" w:space="11" w:color="92D0B8"/>
                    <w:bottom w:val="single" w:sz="12" w:space="11" w:color="92D0B8"/>
                    <w:right w:val="single" w:sz="12" w:space="11" w:color="92D0B8"/>
                  </w:divBdr>
                  <w:divsChild>
                    <w:div w:id="763187916">
                      <w:marLeft w:val="0"/>
                      <w:marRight w:val="0"/>
                      <w:marTop w:val="0"/>
                      <w:marBottom w:val="0"/>
                      <w:divBdr>
                        <w:top w:val="none" w:sz="0" w:space="0" w:color="auto"/>
                        <w:left w:val="none" w:sz="0" w:space="0" w:color="auto"/>
                        <w:bottom w:val="none" w:sz="0" w:space="0" w:color="auto"/>
                        <w:right w:val="none" w:sz="0" w:space="0" w:color="auto"/>
                      </w:divBdr>
                    </w:div>
                  </w:divsChild>
                </w:div>
                <w:div w:id="592789317">
                  <w:marLeft w:val="0"/>
                  <w:marRight w:val="0"/>
                  <w:marTop w:val="0"/>
                  <w:marBottom w:val="0"/>
                  <w:divBdr>
                    <w:top w:val="none" w:sz="0" w:space="0" w:color="auto"/>
                    <w:left w:val="none" w:sz="0" w:space="0" w:color="auto"/>
                    <w:bottom w:val="none" w:sz="0" w:space="0" w:color="auto"/>
                    <w:right w:val="none" w:sz="0" w:space="0" w:color="auto"/>
                  </w:divBdr>
                  <w:divsChild>
                    <w:div w:id="10131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5298">
          <w:marLeft w:val="0"/>
          <w:marRight w:val="0"/>
          <w:marTop w:val="0"/>
          <w:marBottom w:val="0"/>
          <w:divBdr>
            <w:top w:val="none" w:sz="0" w:space="0" w:color="auto"/>
            <w:left w:val="none" w:sz="0" w:space="0" w:color="auto"/>
            <w:bottom w:val="none" w:sz="0" w:space="0" w:color="auto"/>
            <w:right w:val="none" w:sz="0" w:space="0" w:color="auto"/>
          </w:divBdr>
          <w:divsChild>
            <w:div w:id="573317313">
              <w:marLeft w:val="0"/>
              <w:marRight w:val="0"/>
              <w:marTop w:val="0"/>
              <w:marBottom w:val="0"/>
              <w:divBdr>
                <w:top w:val="none" w:sz="0" w:space="0" w:color="auto"/>
                <w:left w:val="none" w:sz="0" w:space="0" w:color="auto"/>
                <w:bottom w:val="none" w:sz="0" w:space="0" w:color="auto"/>
                <w:right w:val="none" w:sz="0" w:space="0" w:color="auto"/>
              </w:divBdr>
            </w:div>
          </w:divsChild>
        </w:div>
        <w:div w:id="1707365052">
          <w:marLeft w:val="0"/>
          <w:marRight w:val="0"/>
          <w:marTop w:val="0"/>
          <w:marBottom w:val="0"/>
          <w:divBdr>
            <w:top w:val="none" w:sz="0" w:space="0" w:color="auto"/>
            <w:left w:val="none" w:sz="0" w:space="0" w:color="auto"/>
            <w:bottom w:val="none" w:sz="0" w:space="0" w:color="auto"/>
            <w:right w:val="none" w:sz="0" w:space="0" w:color="auto"/>
          </w:divBdr>
          <w:divsChild>
            <w:div w:id="359009650">
              <w:marLeft w:val="0"/>
              <w:marRight w:val="0"/>
              <w:marTop w:val="0"/>
              <w:marBottom w:val="0"/>
              <w:divBdr>
                <w:top w:val="none" w:sz="0" w:space="0" w:color="auto"/>
                <w:left w:val="none" w:sz="0" w:space="0" w:color="auto"/>
                <w:bottom w:val="none" w:sz="0" w:space="0" w:color="auto"/>
                <w:right w:val="none" w:sz="0" w:space="0" w:color="auto"/>
              </w:divBdr>
            </w:div>
          </w:divsChild>
        </w:div>
        <w:div w:id="1040133495">
          <w:marLeft w:val="-75"/>
          <w:marRight w:val="-75"/>
          <w:marTop w:val="0"/>
          <w:marBottom w:val="0"/>
          <w:divBdr>
            <w:top w:val="none" w:sz="0" w:space="0" w:color="auto"/>
            <w:left w:val="none" w:sz="0" w:space="0" w:color="auto"/>
            <w:bottom w:val="none" w:sz="0" w:space="0" w:color="auto"/>
            <w:right w:val="none" w:sz="0" w:space="0" w:color="auto"/>
          </w:divBdr>
          <w:divsChild>
            <w:div w:id="1911229582">
              <w:marLeft w:val="0"/>
              <w:marRight w:val="0"/>
              <w:marTop w:val="0"/>
              <w:marBottom w:val="0"/>
              <w:divBdr>
                <w:top w:val="none" w:sz="0" w:space="0" w:color="auto"/>
                <w:left w:val="none" w:sz="0" w:space="0" w:color="auto"/>
                <w:bottom w:val="none" w:sz="0" w:space="0" w:color="auto"/>
                <w:right w:val="none" w:sz="0" w:space="0" w:color="auto"/>
              </w:divBdr>
              <w:divsChild>
                <w:div w:id="1349523364">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438526494">
                      <w:marLeft w:val="0"/>
                      <w:marRight w:val="0"/>
                      <w:marTop w:val="0"/>
                      <w:marBottom w:val="0"/>
                      <w:divBdr>
                        <w:top w:val="none" w:sz="0" w:space="0" w:color="auto"/>
                        <w:left w:val="none" w:sz="0" w:space="0" w:color="auto"/>
                        <w:bottom w:val="none" w:sz="0" w:space="0" w:color="auto"/>
                        <w:right w:val="none" w:sz="0" w:space="0" w:color="auto"/>
                      </w:divBdr>
                    </w:div>
                  </w:divsChild>
                </w:div>
                <w:div w:id="2093508758">
                  <w:marLeft w:val="0"/>
                  <w:marRight w:val="0"/>
                  <w:marTop w:val="0"/>
                  <w:marBottom w:val="0"/>
                  <w:divBdr>
                    <w:top w:val="none" w:sz="0" w:space="0" w:color="auto"/>
                    <w:left w:val="none" w:sz="0" w:space="0" w:color="auto"/>
                    <w:bottom w:val="none" w:sz="0" w:space="0" w:color="auto"/>
                    <w:right w:val="none" w:sz="0" w:space="0" w:color="auto"/>
                  </w:divBdr>
                  <w:divsChild>
                    <w:div w:id="21086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40655">
              <w:marLeft w:val="0"/>
              <w:marRight w:val="0"/>
              <w:marTop w:val="0"/>
              <w:marBottom w:val="0"/>
              <w:divBdr>
                <w:top w:val="none" w:sz="0" w:space="0" w:color="auto"/>
                <w:left w:val="none" w:sz="0" w:space="0" w:color="auto"/>
                <w:bottom w:val="none" w:sz="0" w:space="0" w:color="auto"/>
                <w:right w:val="none" w:sz="0" w:space="0" w:color="auto"/>
              </w:divBdr>
              <w:divsChild>
                <w:div w:id="909583594">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594439470">
                      <w:marLeft w:val="0"/>
                      <w:marRight w:val="0"/>
                      <w:marTop w:val="0"/>
                      <w:marBottom w:val="0"/>
                      <w:divBdr>
                        <w:top w:val="none" w:sz="0" w:space="0" w:color="auto"/>
                        <w:left w:val="none" w:sz="0" w:space="0" w:color="auto"/>
                        <w:bottom w:val="none" w:sz="0" w:space="0" w:color="auto"/>
                        <w:right w:val="none" w:sz="0" w:space="0" w:color="auto"/>
                      </w:divBdr>
                    </w:div>
                  </w:divsChild>
                </w:div>
                <w:div w:id="221912535">
                  <w:marLeft w:val="0"/>
                  <w:marRight w:val="0"/>
                  <w:marTop w:val="0"/>
                  <w:marBottom w:val="0"/>
                  <w:divBdr>
                    <w:top w:val="none" w:sz="0" w:space="0" w:color="auto"/>
                    <w:left w:val="none" w:sz="0" w:space="0" w:color="auto"/>
                    <w:bottom w:val="none" w:sz="0" w:space="0" w:color="auto"/>
                    <w:right w:val="none" w:sz="0" w:space="0" w:color="auto"/>
                  </w:divBdr>
                  <w:divsChild>
                    <w:div w:id="6204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830">
              <w:marLeft w:val="0"/>
              <w:marRight w:val="0"/>
              <w:marTop w:val="0"/>
              <w:marBottom w:val="0"/>
              <w:divBdr>
                <w:top w:val="none" w:sz="0" w:space="0" w:color="auto"/>
                <w:left w:val="none" w:sz="0" w:space="0" w:color="auto"/>
                <w:bottom w:val="none" w:sz="0" w:space="0" w:color="auto"/>
                <w:right w:val="none" w:sz="0" w:space="0" w:color="auto"/>
              </w:divBdr>
              <w:divsChild>
                <w:div w:id="65348666">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1156334607">
                      <w:marLeft w:val="0"/>
                      <w:marRight w:val="0"/>
                      <w:marTop w:val="0"/>
                      <w:marBottom w:val="0"/>
                      <w:divBdr>
                        <w:top w:val="none" w:sz="0" w:space="0" w:color="auto"/>
                        <w:left w:val="none" w:sz="0" w:space="0" w:color="auto"/>
                        <w:bottom w:val="none" w:sz="0" w:space="0" w:color="auto"/>
                        <w:right w:val="none" w:sz="0" w:space="0" w:color="auto"/>
                      </w:divBdr>
                    </w:div>
                  </w:divsChild>
                </w:div>
                <w:div w:id="1442988436">
                  <w:marLeft w:val="0"/>
                  <w:marRight w:val="0"/>
                  <w:marTop w:val="0"/>
                  <w:marBottom w:val="0"/>
                  <w:divBdr>
                    <w:top w:val="none" w:sz="0" w:space="0" w:color="auto"/>
                    <w:left w:val="none" w:sz="0" w:space="0" w:color="auto"/>
                    <w:bottom w:val="none" w:sz="0" w:space="0" w:color="auto"/>
                    <w:right w:val="none" w:sz="0" w:space="0" w:color="auto"/>
                  </w:divBdr>
                  <w:divsChild>
                    <w:div w:id="16648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203">
              <w:marLeft w:val="0"/>
              <w:marRight w:val="0"/>
              <w:marTop w:val="0"/>
              <w:marBottom w:val="0"/>
              <w:divBdr>
                <w:top w:val="none" w:sz="0" w:space="0" w:color="auto"/>
                <w:left w:val="none" w:sz="0" w:space="0" w:color="auto"/>
                <w:bottom w:val="none" w:sz="0" w:space="0" w:color="auto"/>
                <w:right w:val="none" w:sz="0" w:space="0" w:color="auto"/>
              </w:divBdr>
              <w:divsChild>
                <w:div w:id="1757508258">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1245528358">
                      <w:marLeft w:val="0"/>
                      <w:marRight w:val="0"/>
                      <w:marTop w:val="0"/>
                      <w:marBottom w:val="0"/>
                      <w:divBdr>
                        <w:top w:val="none" w:sz="0" w:space="0" w:color="auto"/>
                        <w:left w:val="none" w:sz="0" w:space="0" w:color="auto"/>
                        <w:bottom w:val="none" w:sz="0" w:space="0" w:color="auto"/>
                        <w:right w:val="none" w:sz="0" w:space="0" w:color="auto"/>
                      </w:divBdr>
                    </w:div>
                  </w:divsChild>
                </w:div>
                <w:div w:id="749741747">
                  <w:marLeft w:val="0"/>
                  <w:marRight w:val="0"/>
                  <w:marTop w:val="0"/>
                  <w:marBottom w:val="0"/>
                  <w:divBdr>
                    <w:top w:val="none" w:sz="0" w:space="0" w:color="auto"/>
                    <w:left w:val="none" w:sz="0" w:space="0" w:color="auto"/>
                    <w:bottom w:val="none" w:sz="0" w:space="0" w:color="auto"/>
                    <w:right w:val="none" w:sz="0" w:space="0" w:color="auto"/>
                  </w:divBdr>
                  <w:divsChild>
                    <w:div w:id="15132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5422">
              <w:marLeft w:val="0"/>
              <w:marRight w:val="0"/>
              <w:marTop w:val="0"/>
              <w:marBottom w:val="0"/>
              <w:divBdr>
                <w:top w:val="none" w:sz="0" w:space="0" w:color="auto"/>
                <w:left w:val="none" w:sz="0" w:space="0" w:color="auto"/>
                <w:bottom w:val="none" w:sz="0" w:space="0" w:color="auto"/>
                <w:right w:val="none" w:sz="0" w:space="0" w:color="auto"/>
              </w:divBdr>
              <w:divsChild>
                <w:div w:id="92943704">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1793550367">
                      <w:marLeft w:val="0"/>
                      <w:marRight w:val="0"/>
                      <w:marTop w:val="0"/>
                      <w:marBottom w:val="0"/>
                      <w:divBdr>
                        <w:top w:val="none" w:sz="0" w:space="0" w:color="auto"/>
                        <w:left w:val="none" w:sz="0" w:space="0" w:color="auto"/>
                        <w:bottom w:val="none" w:sz="0" w:space="0" w:color="auto"/>
                        <w:right w:val="none" w:sz="0" w:space="0" w:color="auto"/>
                      </w:divBdr>
                    </w:div>
                  </w:divsChild>
                </w:div>
                <w:div w:id="1411347298">
                  <w:marLeft w:val="0"/>
                  <w:marRight w:val="0"/>
                  <w:marTop w:val="0"/>
                  <w:marBottom w:val="0"/>
                  <w:divBdr>
                    <w:top w:val="none" w:sz="0" w:space="0" w:color="auto"/>
                    <w:left w:val="none" w:sz="0" w:space="0" w:color="auto"/>
                    <w:bottom w:val="none" w:sz="0" w:space="0" w:color="auto"/>
                    <w:right w:val="none" w:sz="0" w:space="0" w:color="auto"/>
                  </w:divBdr>
                  <w:divsChild>
                    <w:div w:id="2644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2215">
              <w:marLeft w:val="0"/>
              <w:marRight w:val="0"/>
              <w:marTop w:val="0"/>
              <w:marBottom w:val="0"/>
              <w:divBdr>
                <w:top w:val="none" w:sz="0" w:space="0" w:color="auto"/>
                <w:left w:val="none" w:sz="0" w:space="0" w:color="auto"/>
                <w:bottom w:val="none" w:sz="0" w:space="0" w:color="auto"/>
                <w:right w:val="none" w:sz="0" w:space="0" w:color="auto"/>
              </w:divBdr>
              <w:divsChild>
                <w:div w:id="97869430">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1923097723">
                      <w:marLeft w:val="0"/>
                      <w:marRight w:val="0"/>
                      <w:marTop w:val="0"/>
                      <w:marBottom w:val="0"/>
                      <w:divBdr>
                        <w:top w:val="none" w:sz="0" w:space="0" w:color="auto"/>
                        <w:left w:val="none" w:sz="0" w:space="0" w:color="auto"/>
                        <w:bottom w:val="none" w:sz="0" w:space="0" w:color="auto"/>
                        <w:right w:val="none" w:sz="0" w:space="0" w:color="auto"/>
                      </w:divBdr>
                    </w:div>
                  </w:divsChild>
                </w:div>
                <w:div w:id="1322780809">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343">
              <w:marLeft w:val="0"/>
              <w:marRight w:val="0"/>
              <w:marTop w:val="0"/>
              <w:marBottom w:val="0"/>
              <w:divBdr>
                <w:top w:val="none" w:sz="0" w:space="0" w:color="auto"/>
                <w:left w:val="none" w:sz="0" w:space="0" w:color="auto"/>
                <w:bottom w:val="none" w:sz="0" w:space="0" w:color="auto"/>
                <w:right w:val="none" w:sz="0" w:space="0" w:color="auto"/>
              </w:divBdr>
              <w:divsChild>
                <w:div w:id="2074694904">
                  <w:marLeft w:val="0"/>
                  <w:marRight w:val="0"/>
                  <w:marTop w:val="0"/>
                  <w:marBottom w:val="300"/>
                  <w:divBdr>
                    <w:top w:val="single" w:sz="12" w:space="11" w:color="C9C4E2"/>
                    <w:left w:val="single" w:sz="12" w:space="11" w:color="C9C4E2"/>
                    <w:bottom w:val="single" w:sz="12" w:space="11" w:color="C9C4E2"/>
                    <w:right w:val="single" w:sz="12" w:space="11" w:color="C9C4E2"/>
                  </w:divBdr>
                  <w:divsChild>
                    <w:div w:id="1117525821">
                      <w:marLeft w:val="0"/>
                      <w:marRight w:val="0"/>
                      <w:marTop w:val="0"/>
                      <w:marBottom w:val="0"/>
                      <w:divBdr>
                        <w:top w:val="none" w:sz="0" w:space="0" w:color="auto"/>
                        <w:left w:val="none" w:sz="0" w:space="0" w:color="auto"/>
                        <w:bottom w:val="none" w:sz="0" w:space="0" w:color="auto"/>
                        <w:right w:val="none" w:sz="0" w:space="0" w:color="auto"/>
                      </w:divBdr>
                    </w:div>
                  </w:divsChild>
                </w:div>
                <w:div w:id="1672752585">
                  <w:marLeft w:val="0"/>
                  <w:marRight w:val="0"/>
                  <w:marTop w:val="0"/>
                  <w:marBottom w:val="0"/>
                  <w:divBdr>
                    <w:top w:val="none" w:sz="0" w:space="0" w:color="auto"/>
                    <w:left w:val="none" w:sz="0" w:space="0" w:color="auto"/>
                    <w:bottom w:val="none" w:sz="0" w:space="0" w:color="auto"/>
                    <w:right w:val="none" w:sz="0" w:space="0" w:color="auto"/>
                  </w:divBdr>
                  <w:divsChild>
                    <w:div w:id="13874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7327">
      <w:bodyDiv w:val="1"/>
      <w:marLeft w:val="0"/>
      <w:marRight w:val="0"/>
      <w:marTop w:val="0"/>
      <w:marBottom w:val="0"/>
      <w:divBdr>
        <w:top w:val="none" w:sz="0" w:space="0" w:color="auto"/>
        <w:left w:val="none" w:sz="0" w:space="0" w:color="auto"/>
        <w:bottom w:val="none" w:sz="0" w:space="0" w:color="auto"/>
        <w:right w:val="none" w:sz="0" w:space="0" w:color="auto"/>
      </w:divBdr>
      <w:divsChild>
        <w:div w:id="1266814920">
          <w:marLeft w:val="0"/>
          <w:marRight w:val="0"/>
          <w:marTop w:val="0"/>
          <w:marBottom w:val="300"/>
          <w:divBdr>
            <w:top w:val="single" w:sz="6" w:space="11" w:color="E6E6E6"/>
            <w:left w:val="single" w:sz="6" w:space="11" w:color="E6E6E6"/>
            <w:bottom w:val="single" w:sz="6" w:space="11" w:color="E6E6E6"/>
            <w:right w:val="single" w:sz="6" w:space="11" w:color="E6E6E6"/>
          </w:divBdr>
        </w:div>
        <w:div w:id="1569684998">
          <w:marLeft w:val="0"/>
          <w:marRight w:val="0"/>
          <w:marTop w:val="0"/>
          <w:marBottom w:val="300"/>
          <w:divBdr>
            <w:top w:val="single" w:sz="6" w:space="11" w:color="E6E6E6"/>
            <w:left w:val="single" w:sz="6" w:space="11" w:color="E6E6E6"/>
            <w:bottom w:val="single" w:sz="6" w:space="11" w:color="E6E6E6"/>
            <w:right w:val="single" w:sz="6" w:space="11" w:color="E6E6E6"/>
          </w:divBdr>
        </w:div>
        <w:div w:id="778187992">
          <w:marLeft w:val="0"/>
          <w:marRight w:val="0"/>
          <w:marTop w:val="240"/>
          <w:marBottom w:val="0"/>
          <w:divBdr>
            <w:top w:val="none" w:sz="0" w:space="0" w:color="auto"/>
            <w:left w:val="none" w:sz="0" w:space="0" w:color="auto"/>
            <w:bottom w:val="none" w:sz="0" w:space="0" w:color="auto"/>
            <w:right w:val="none" w:sz="0" w:space="0" w:color="auto"/>
          </w:divBdr>
          <w:divsChild>
            <w:div w:id="1772701465">
              <w:marLeft w:val="0"/>
              <w:marRight w:val="0"/>
              <w:marTop w:val="0"/>
              <w:marBottom w:val="0"/>
              <w:divBdr>
                <w:top w:val="none" w:sz="0" w:space="0" w:color="auto"/>
                <w:left w:val="none" w:sz="0" w:space="0" w:color="auto"/>
                <w:bottom w:val="none" w:sz="0" w:space="0" w:color="auto"/>
                <w:right w:val="none" w:sz="0" w:space="0" w:color="auto"/>
              </w:divBdr>
            </w:div>
          </w:divsChild>
        </w:div>
        <w:div w:id="1929849699">
          <w:marLeft w:val="0"/>
          <w:marRight w:val="0"/>
          <w:marTop w:val="600"/>
          <w:marBottom w:val="0"/>
          <w:divBdr>
            <w:top w:val="single" w:sz="6" w:space="15" w:color="E8E8E8"/>
            <w:left w:val="single" w:sz="6" w:space="15" w:color="E8E8E8"/>
            <w:bottom w:val="single" w:sz="6" w:space="15" w:color="E8E8E8"/>
            <w:right w:val="single" w:sz="6" w:space="15" w:color="E8E8E8"/>
          </w:divBdr>
          <w:divsChild>
            <w:div w:id="1397045204">
              <w:marLeft w:val="0"/>
              <w:marRight w:val="0"/>
              <w:marTop w:val="0"/>
              <w:marBottom w:val="400"/>
              <w:divBdr>
                <w:top w:val="none" w:sz="0" w:space="0" w:color="auto"/>
                <w:left w:val="none" w:sz="0" w:space="0" w:color="auto"/>
                <w:bottom w:val="none" w:sz="0" w:space="0" w:color="auto"/>
                <w:right w:val="none" w:sz="0" w:space="0" w:color="auto"/>
              </w:divBdr>
            </w:div>
            <w:div w:id="1735618547">
              <w:marLeft w:val="0"/>
              <w:marRight w:val="0"/>
              <w:marTop w:val="0"/>
              <w:marBottom w:val="0"/>
              <w:divBdr>
                <w:top w:val="none" w:sz="0" w:space="0" w:color="auto"/>
                <w:left w:val="none" w:sz="0" w:space="0" w:color="auto"/>
                <w:bottom w:val="none" w:sz="0" w:space="0" w:color="auto"/>
                <w:right w:val="none" w:sz="0" w:space="0" w:color="auto"/>
              </w:divBdr>
              <w:divsChild>
                <w:div w:id="1586962997">
                  <w:marLeft w:val="0"/>
                  <w:marRight w:val="0"/>
                  <w:marTop w:val="0"/>
                  <w:marBottom w:val="0"/>
                  <w:divBdr>
                    <w:top w:val="none" w:sz="0" w:space="0" w:color="auto"/>
                    <w:left w:val="none" w:sz="0" w:space="0" w:color="auto"/>
                    <w:bottom w:val="none" w:sz="0" w:space="0" w:color="auto"/>
                    <w:right w:val="none" w:sz="0" w:space="0" w:color="auto"/>
                  </w:divBdr>
                  <w:divsChild>
                    <w:div w:id="564725794">
                      <w:marLeft w:val="0"/>
                      <w:marRight w:val="0"/>
                      <w:marTop w:val="0"/>
                      <w:marBottom w:val="300"/>
                      <w:divBdr>
                        <w:top w:val="none" w:sz="0" w:space="0" w:color="auto"/>
                        <w:left w:val="none" w:sz="0" w:space="0" w:color="auto"/>
                        <w:bottom w:val="none" w:sz="0" w:space="0" w:color="auto"/>
                        <w:right w:val="none" w:sz="0" w:space="0" w:color="auto"/>
                      </w:divBdr>
                      <w:divsChild>
                        <w:div w:id="1281913621">
                          <w:marLeft w:val="0"/>
                          <w:marRight w:val="0"/>
                          <w:marTop w:val="0"/>
                          <w:marBottom w:val="0"/>
                          <w:divBdr>
                            <w:top w:val="none" w:sz="0" w:space="0" w:color="auto"/>
                            <w:left w:val="none" w:sz="0" w:space="0" w:color="auto"/>
                            <w:bottom w:val="none" w:sz="0" w:space="0" w:color="auto"/>
                            <w:right w:val="none" w:sz="0" w:space="0" w:color="auto"/>
                          </w:divBdr>
                        </w:div>
                      </w:divsChild>
                    </w:div>
                    <w:div w:id="42827007">
                      <w:marLeft w:val="0"/>
                      <w:marRight w:val="0"/>
                      <w:marTop w:val="0"/>
                      <w:marBottom w:val="300"/>
                      <w:divBdr>
                        <w:top w:val="none" w:sz="0" w:space="0" w:color="auto"/>
                        <w:left w:val="none" w:sz="0" w:space="0" w:color="auto"/>
                        <w:bottom w:val="none" w:sz="0" w:space="0" w:color="auto"/>
                        <w:right w:val="none" w:sz="0" w:space="0" w:color="auto"/>
                      </w:divBdr>
                      <w:divsChild>
                        <w:div w:id="203833208">
                          <w:marLeft w:val="0"/>
                          <w:marRight w:val="0"/>
                          <w:marTop w:val="0"/>
                          <w:marBottom w:val="0"/>
                          <w:divBdr>
                            <w:top w:val="none" w:sz="0" w:space="0" w:color="auto"/>
                            <w:left w:val="none" w:sz="0" w:space="0" w:color="auto"/>
                            <w:bottom w:val="none" w:sz="0" w:space="0" w:color="auto"/>
                            <w:right w:val="none" w:sz="0" w:space="0" w:color="auto"/>
                          </w:divBdr>
                        </w:div>
                      </w:divsChild>
                    </w:div>
                    <w:div w:id="179661342">
                      <w:marLeft w:val="0"/>
                      <w:marRight w:val="0"/>
                      <w:marTop w:val="0"/>
                      <w:marBottom w:val="300"/>
                      <w:divBdr>
                        <w:top w:val="none" w:sz="0" w:space="0" w:color="auto"/>
                        <w:left w:val="none" w:sz="0" w:space="0" w:color="auto"/>
                        <w:bottom w:val="none" w:sz="0" w:space="0" w:color="auto"/>
                        <w:right w:val="none" w:sz="0" w:space="0" w:color="auto"/>
                      </w:divBdr>
                      <w:divsChild>
                        <w:div w:id="1839534772">
                          <w:marLeft w:val="0"/>
                          <w:marRight w:val="0"/>
                          <w:marTop w:val="0"/>
                          <w:marBottom w:val="0"/>
                          <w:divBdr>
                            <w:top w:val="none" w:sz="0" w:space="0" w:color="auto"/>
                            <w:left w:val="none" w:sz="0" w:space="0" w:color="auto"/>
                            <w:bottom w:val="none" w:sz="0" w:space="0" w:color="auto"/>
                            <w:right w:val="none" w:sz="0" w:space="0" w:color="auto"/>
                          </w:divBdr>
                        </w:div>
                      </w:divsChild>
                    </w:div>
                    <w:div w:id="4639612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84908275">
          <w:marLeft w:val="0"/>
          <w:marRight w:val="0"/>
          <w:marTop w:val="0"/>
          <w:marBottom w:val="0"/>
          <w:divBdr>
            <w:top w:val="none" w:sz="0" w:space="0" w:color="auto"/>
            <w:left w:val="none" w:sz="0" w:space="0" w:color="auto"/>
            <w:bottom w:val="none" w:sz="0" w:space="0" w:color="auto"/>
            <w:right w:val="none" w:sz="0" w:space="0" w:color="auto"/>
          </w:divBdr>
          <w:divsChild>
            <w:div w:id="1287466660">
              <w:marLeft w:val="0"/>
              <w:marRight w:val="0"/>
              <w:marTop w:val="0"/>
              <w:marBottom w:val="0"/>
              <w:divBdr>
                <w:top w:val="none" w:sz="0" w:space="0" w:color="auto"/>
                <w:left w:val="none" w:sz="0" w:space="0" w:color="auto"/>
                <w:bottom w:val="none" w:sz="0" w:space="0" w:color="auto"/>
                <w:right w:val="none" w:sz="0" w:space="0" w:color="auto"/>
              </w:divBdr>
              <w:divsChild>
                <w:div w:id="1102646939">
                  <w:marLeft w:val="0"/>
                  <w:marRight w:val="0"/>
                  <w:marTop w:val="0"/>
                  <w:marBottom w:val="0"/>
                  <w:divBdr>
                    <w:top w:val="none" w:sz="0" w:space="0" w:color="auto"/>
                    <w:left w:val="none" w:sz="0" w:space="0" w:color="auto"/>
                    <w:bottom w:val="none" w:sz="0" w:space="0" w:color="auto"/>
                    <w:right w:val="none" w:sz="0" w:space="0" w:color="auto"/>
                  </w:divBdr>
                  <w:divsChild>
                    <w:div w:id="866985738">
                      <w:marLeft w:val="-300"/>
                      <w:marRight w:val="-300"/>
                      <w:marTop w:val="0"/>
                      <w:marBottom w:val="0"/>
                      <w:divBdr>
                        <w:top w:val="none" w:sz="0" w:space="0" w:color="auto"/>
                        <w:left w:val="none" w:sz="0" w:space="0" w:color="auto"/>
                        <w:bottom w:val="none" w:sz="0" w:space="0" w:color="auto"/>
                        <w:right w:val="none" w:sz="0" w:space="0" w:color="auto"/>
                      </w:divBdr>
                      <w:divsChild>
                        <w:div w:id="679232788">
                          <w:marLeft w:val="0"/>
                          <w:marRight w:val="0"/>
                          <w:marTop w:val="0"/>
                          <w:marBottom w:val="0"/>
                          <w:divBdr>
                            <w:top w:val="none" w:sz="0" w:space="0" w:color="auto"/>
                            <w:left w:val="none" w:sz="0" w:space="0" w:color="auto"/>
                            <w:bottom w:val="none" w:sz="0" w:space="0" w:color="auto"/>
                            <w:right w:val="none" w:sz="0" w:space="0" w:color="auto"/>
                          </w:divBdr>
                          <w:divsChild>
                            <w:div w:id="1567836333">
                              <w:marLeft w:val="0"/>
                              <w:marRight w:val="0"/>
                              <w:marTop w:val="0"/>
                              <w:marBottom w:val="0"/>
                              <w:divBdr>
                                <w:top w:val="none" w:sz="0" w:space="0" w:color="auto"/>
                                <w:left w:val="none" w:sz="0" w:space="0" w:color="auto"/>
                                <w:bottom w:val="none" w:sz="0" w:space="0" w:color="auto"/>
                                <w:right w:val="none" w:sz="0" w:space="0" w:color="auto"/>
                              </w:divBdr>
                              <w:divsChild>
                                <w:div w:id="1794860078">
                                  <w:marLeft w:val="0"/>
                                  <w:marRight w:val="0"/>
                                  <w:marTop w:val="0"/>
                                  <w:marBottom w:val="0"/>
                                  <w:divBdr>
                                    <w:top w:val="single" w:sz="6" w:space="17" w:color="auto"/>
                                    <w:left w:val="none" w:sz="0" w:space="0" w:color="auto"/>
                                    <w:bottom w:val="none" w:sz="0" w:space="0" w:color="auto"/>
                                    <w:right w:val="none" w:sz="0" w:space="0" w:color="auto"/>
                                  </w:divBdr>
                                  <w:divsChild>
                                    <w:div w:id="173227725">
                                      <w:marLeft w:val="0"/>
                                      <w:marRight w:val="0"/>
                                      <w:marTop w:val="0"/>
                                      <w:marBottom w:val="0"/>
                                      <w:divBdr>
                                        <w:top w:val="none" w:sz="0" w:space="0" w:color="auto"/>
                                        <w:left w:val="none" w:sz="0" w:space="0" w:color="auto"/>
                                        <w:bottom w:val="none" w:sz="0" w:space="0" w:color="auto"/>
                                        <w:right w:val="none" w:sz="0" w:space="0" w:color="auto"/>
                                      </w:divBdr>
                                      <w:divsChild>
                                        <w:div w:id="2054964309">
                                          <w:marLeft w:val="0"/>
                                          <w:marRight w:val="0"/>
                                          <w:marTop w:val="0"/>
                                          <w:marBottom w:val="0"/>
                                          <w:divBdr>
                                            <w:top w:val="none" w:sz="0" w:space="0" w:color="auto"/>
                                            <w:left w:val="none" w:sz="0" w:space="0" w:color="auto"/>
                                            <w:bottom w:val="none" w:sz="0" w:space="0" w:color="auto"/>
                                            <w:right w:val="none" w:sz="0" w:space="0" w:color="auto"/>
                                          </w:divBdr>
                                          <w:divsChild>
                                            <w:div w:id="425883937">
                                              <w:marLeft w:val="-300"/>
                                              <w:marRight w:val="-300"/>
                                              <w:marTop w:val="0"/>
                                              <w:marBottom w:val="0"/>
                                              <w:divBdr>
                                                <w:top w:val="none" w:sz="0" w:space="0" w:color="auto"/>
                                                <w:left w:val="none" w:sz="0" w:space="0" w:color="auto"/>
                                                <w:bottom w:val="none" w:sz="0" w:space="0" w:color="auto"/>
                                                <w:right w:val="none" w:sz="0" w:space="0" w:color="auto"/>
                                              </w:divBdr>
                                              <w:divsChild>
                                                <w:div w:id="2106489625">
                                                  <w:marLeft w:val="0"/>
                                                  <w:marRight w:val="0"/>
                                                  <w:marTop w:val="0"/>
                                                  <w:marBottom w:val="0"/>
                                                  <w:divBdr>
                                                    <w:top w:val="none" w:sz="0" w:space="0" w:color="auto"/>
                                                    <w:left w:val="none" w:sz="0" w:space="0" w:color="auto"/>
                                                    <w:bottom w:val="none" w:sz="0" w:space="0" w:color="auto"/>
                                                    <w:right w:val="none" w:sz="0" w:space="0" w:color="auto"/>
                                                  </w:divBdr>
                                                  <w:divsChild>
                                                    <w:div w:id="20122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016">
                                              <w:marLeft w:val="-300"/>
                                              <w:marRight w:val="-300"/>
                                              <w:marTop w:val="0"/>
                                              <w:marBottom w:val="0"/>
                                              <w:divBdr>
                                                <w:top w:val="none" w:sz="0" w:space="0" w:color="auto"/>
                                                <w:left w:val="none" w:sz="0" w:space="0" w:color="auto"/>
                                                <w:bottom w:val="none" w:sz="0" w:space="0" w:color="auto"/>
                                                <w:right w:val="none" w:sz="0" w:space="0" w:color="auto"/>
                                              </w:divBdr>
                                              <w:divsChild>
                                                <w:div w:id="565998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301631">
      <w:bodyDiv w:val="1"/>
      <w:marLeft w:val="0"/>
      <w:marRight w:val="0"/>
      <w:marTop w:val="0"/>
      <w:marBottom w:val="0"/>
      <w:divBdr>
        <w:top w:val="none" w:sz="0" w:space="0" w:color="auto"/>
        <w:left w:val="none" w:sz="0" w:space="0" w:color="auto"/>
        <w:bottom w:val="none" w:sz="0" w:space="0" w:color="auto"/>
        <w:right w:val="none" w:sz="0" w:space="0" w:color="auto"/>
      </w:divBdr>
    </w:div>
    <w:div w:id="1371765271">
      <w:bodyDiv w:val="1"/>
      <w:marLeft w:val="0"/>
      <w:marRight w:val="0"/>
      <w:marTop w:val="0"/>
      <w:marBottom w:val="0"/>
      <w:divBdr>
        <w:top w:val="none" w:sz="0" w:space="0" w:color="auto"/>
        <w:left w:val="none" w:sz="0" w:space="0" w:color="auto"/>
        <w:bottom w:val="none" w:sz="0" w:space="0" w:color="auto"/>
        <w:right w:val="none" w:sz="0" w:space="0" w:color="auto"/>
      </w:divBdr>
    </w:div>
    <w:div w:id="1373454613">
      <w:bodyDiv w:val="1"/>
      <w:marLeft w:val="0"/>
      <w:marRight w:val="0"/>
      <w:marTop w:val="0"/>
      <w:marBottom w:val="0"/>
      <w:divBdr>
        <w:top w:val="none" w:sz="0" w:space="0" w:color="auto"/>
        <w:left w:val="none" w:sz="0" w:space="0" w:color="auto"/>
        <w:bottom w:val="none" w:sz="0" w:space="0" w:color="auto"/>
        <w:right w:val="none" w:sz="0" w:space="0" w:color="auto"/>
      </w:divBdr>
    </w:div>
    <w:div w:id="1422605316">
      <w:bodyDiv w:val="1"/>
      <w:marLeft w:val="0"/>
      <w:marRight w:val="0"/>
      <w:marTop w:val="0"/>
      <w:marBottom w:val="0"/>
      <w:divBdr>
        <w:top w:val="none" w:sz="0" w:space="0" w:color="auto"/>
        <w:left w:val="none" w:sz="0" w:space="0" w:color="auto"/>
        <w:bottom w:val="none" w:sz="0" w:space="0" w:color="auto"/>
        <w:right w:val="none" w:sz="0" w:space="0" w:color="auto"/>
      </w:divBdr>
      <w:divsChild>
        <w:div w:id="1945262903">
          <w:marLeft w:val="0"/>
          <w:marRight w:val="0"/>
          <w:marTop w:val="0"/>
          <w:marBottom w:val="0"/>
          <w:divBdr>
            <w:top w:val="none" w:sz="0" w:space="0" w:color="auto"/>
            <w:left w:val="none" w:sz="0" w:space="0" w:color="auto"/>
            <w:bottom w:val="none" w:sz="0" w:space="0" w:color="auto"/>
            <w:right w:val="none" w:sz="0" w:space="0" w:color="auto"/>
          </w:divBdr>
          <w:divsChild>
            <w:div w:id="411240203">
              <w:marLeft w:val="0"/>
              <w:marRight w:val="0"/>
              <w:marTop w:val="0"/>
              <w:marBottom w:val="0"/>
              <w:divBdr>
                <w:top w:val="none" w:sz="0" w:space="0" w:color="auto"/>
                <w:left w:val="none" w:sz="0" w:space="0" w:color="auto"/>
                <w:bottom w:val="none" w:sz="0" w:space="0" w:color="auto"/>
                <w:right w:val="none" w:sz="0" w:space="0" w:color="auto"/>
              </w:divBdr>
              <w:divsChild>
                <w:div w:id="1210725607">
                  <w:marLeft w:val="0"/>
                  <w:marRight w:val="0"/>
                  <w:marTop w:val="0"/>
                  <w:marBottom w:val="0"/>
                  <w:divBdr>
                    <w:top w:val="none" w:sz="0" w:space="0" w:color="auto"/>
                    <w:left w:val="none" w:sz="0" w:space="0" w:color="auto"/>
                    <w:bottom w:val="none" w:sz="0" w:space="0" w:color="auto"/>
                    <w:right w:val="none" w:sz="0" w:space="0" w:color="auto"/>
                  </w:divBdr>
                </w:div>
              </w:divsChild>
            </w:div>
            <w:div w:id="320930524">
              <w:marLeft w:val="0"/>
              <w:marRight w:val="0"/>
              <w:marTop w:val="0"/>
              <w:marBottom w:val="0"/>
              <w:divBdr>
                <w:top w:val="none" w:sz="0" w:space="0" w:color="auto"/>
                <w:left w:val="none" w:sz="0" w:space="0" w:color="auto"/>
                <w:bottom w:val="none" w:sz="0" w:space="0" w:color="auto"/>
                <w:right w:val="none" w:sz="0" w:space="0" w:color="auto"/>
              </w:divBdr>
              <w:divsChild>
                <w:div w:id="806435831">
                  <w:marLeft w:val="0"/>
                  <w:marRight w:val="0"/>
                  <w:marTop w:val="0"/>
                  <w:marBottom w:val="0"/>
                  <w:divBdr>
                    <w:top w:val="none" w:sz="0" w:space="0" w:color="auto"/>
                    <w:left w:val="none" w:sz="0" w:space="0" w:color="auto"/>
                    <w:bottom w:val="none" w:sz="0" w:space="0" w:color="auto"/>
                    <w:right w:val="none" w:sz="0" w:space="0" w:color="auto"/>
                  </w:divBdr>
                </w:div>
              </w:divsChild>
            </w:div>
            <w:div w:id="307899842">
              <w:marLeft w:val="0"/>
              <w:marRight w:val="0"/>
              <w:marTop w:val="0"/>
              <w:marBottom w:val="0"/>
              <w:divBdr>
                <w:top w:val="none" w:sz="0" w:space="0" w:color="auto"/>
                <w:left w:val="none" w:sz="0" w:space="0" w:color="auto"/>
                <w:bottom w:val="none" w:sz="0" w:space="0" w:color="auto"/>
                <w:right w:val="none" w:sz="0" w:space="0" w:color="auto"/>
              </w:divBdr>
              <w:divsChild>
                <w:div w:id="1087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5588">
          <w:marLeft w:val="0"/>
          <w:marRight w:val="0"/>
          <w:marTop w:val="0"/>
          <w:marBottom w:val="0"/>
          <w:divBdr>
            <w:top w:val="none" w:sz="0" w:space="0" w:color="auto"/>
            <w:left w:val="none" w:sz="0" w:space="0" w:color="auto"/>
            <w:bottom w:val="none" w:sz="0" w:space="0" w:color="auto"/>
            <w:right w:val="none" w:sz="0" w:space="0" w:color="auto"/>
          </w:divBdr>
          <w:divsChild>
            <w:div w:id="1573084928">
              <w:marLeft w:val="0"/>
              <w:marRight w:val="0"/>
              <w:marTop w:val="0"/>
              <w:marBottom w:val="0"/>
              <w:divBdr>
                <w:top w:val="none" w:sz="0" w:space="0" w:color="auto"/>
                <w:left w:val="none" w:sz="0" w:space="0" w:color="auto"/>
                <w:bottom w:val="none" w:sz="0" w:space="0" w:color="auto"/>
                <w:right w:val="none" w:sz="0" w:space="0" w:color="auto"/>
              </w:divBdr>
              <w:divsChild>
                <w:div w:id="1923446848">
                  <w:marLeft w:val="0"/>
                  <w:marRight w:val="0"/>
                  <w:marTop w:val="0"/>
                  <w:marBottom w:val="0"/>
                  <w:divBdr>
                    <w:top w:val="none" w:sz="0" w:space="0" w:color="auto"/>
                    <w:left w:val="none" w:sz="0" w:space="0" w:color="auto"/>
                    <w:bottom w:val="none" w:sz="0" w:space="0" w:color="auto"/>
                    <w:right w:val="none" w:sz="0" w:space="0" w:color="auto"/>
                  </w:divBdr>
                </w:div>
              </w:divsChild>
            </w:div>
            <w:div w:id="170604064">
              <w:marLeft w:val="0"/>
              <w:marRight w:val="0"/>
              <w:marTop w:val="0"/>
              <w:marBottom w:val="0"/>
              <w:divBdr>
                <w:top w:val="none" w:sz="0" w:space="0" w:color="auto"/>
                <w:left w:val="none" w:sz="0" w:space="0" w:color="auto"/>
                <w:bottom w:val="none" w:sz="0" w:space="0" w:color="auto"/>
                <w:right w:val="none" w:sz="0" w:space="0" w:color="auto"/>
              </w:divBdr>
              <w:divsChild>
                <w:div w:id="6522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59745">
      <w:bodyDiv w:val="1"/>
      <w:marLeft w:val="0"/>
      <w:marRight w:val="0"/>
      <w:marTop w:val="0"/>
      <w:marBottom w:val="0"/>
      <w:divBdr>
        <w:top w:val="none" w:sz="0" w:space="0" w:color="auto"/>
        <w:left w:val="none" w:sz="0" w:space="0" w:color="auto"/>
        <w:bottom w:val="none" w:sz="0" w:space="0" w:color="auto"/>
        <w:right w:val="none" w:sz="0" w:space="0" w:color="auto"/>
      </w:divBdr>
      <w:divsChild>
        <w:div w:id="1902983998">
          <w:marLeft w:val="0"/>
          <w:marRight w:val="0"/>
          <w:marTop w:val="0"/>
          <w:marBottom w:val="0"/>
          <w:divBdr>
            <w:top w:val="none" w:sz="0" w:space="0" w:color="auto"/>
            <w:left w:val="none" w:sz="0" w:space="0" w:color="auto"/>
            <w:bottom w:val="none" w:sz="0" w:space="0" w:color="auto"/>
            <w:right w:val="none" w:sz="0" w:space="0" w:color="auto"/>
          </w:divBdr>
          <w:divsChild>
            <w:div w:id="281351496">
              <w:marLeft w:val="0"/>
              <w:marRight w:val="0"/>
              <w:marTop w:val="0"/>
              <w:marBottom w:val="0"/>
              <w:divBdr>
                <w:top w:val="none" w:sz="0" w:space="0" w:color="auto"/>
                <w:left w:val="none" w:sz="0" w:space="0" w:color="auto"/>
                <w:bottom w:val="none" w:sz="0" w:space="0" w:color="auto"/>
                <w:right w:val="none" w:sz="0" w:space="0" w:color="auto"/>
              </w:divBdr>
              <w:divsChild>
                <w:div w:id="682897632">
                  <w:marLeft w:val="0"/>
                  <w:marRight w:val="0"/>
                  <w:marTop w:val="0"/>
                  <w:marBottom w:val="0"/>
                  <w:divBdr>
                    <w:top w:val="none" w:sz="0" w:space="0" w:color="auto"/>
                    <w:left w:val="none" w:sz="0" w:space="0" w:color="auto"/>
                    <w:bottom w:val="none" w:sz="0" w:space="0" w:color="auto"/>
                    <w:right w:val="none" w:sz="0" w:space="0" w:color="auto"/>
                  </w:divBdr>
                  <w:divsChild>
                    <w:div w:id="18963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30402">
      <w:bodyDiv w:val="1"/>
      <w:marLeft w:val="0"/>
      <w:marRight w:val="0"/>
      <w:marTop w:val="0"/>
      <w:marBottom w:val="0"/>
      <w:divBdr>
        <w:top w:val="none" w:sz="0" w:space="0" w:color="auto"/>
        <w:left w:val="none" w:sz="0" w:space="0" w:color="auto"/>
        <w:bottom w:val="none" w:sz="0" w:space="0" w:color="auto"/>
        <w:right w:val="none" w:sz="0" w:space="0" w:color="auto"/>
      </w:divBdr>
    </w:div>
    <w:div w:id="1461608201">
      <w:bodyDiv w:val="1"/>
      <w:marLeft w:val="0"/>
      <w:marRight w:val="0"/>
      <w:marTop w:val="0"/>
      <w:marBottom w:val="0"/>
      <w:divBdr>
        <w:top w:val="none" w:sz="0" w:space="0" w:color="auto"/>
        <w:left w:val="none" w:sz="0" w:space="0" w:color="auto"/>
        <w:bottom w:val="none" w:sz="0" w:space="0" w:color="auto"/>
        <w:right w:val="none" w:sz="0" w:space="0" w:color="auto"/>
      </w:divBdr>
    </w:div>
    <w:div w:id="1493910676">
      <w:bodyDiv w:val="1"/>
      <w:marLeft w:val="0"/>
      <w:marRight w:val="0"/>
      <w:marTop w:val="0"/>
      <w:marBottom w:val="0"/>
      <w:divBdr>
        <w:top w:val="none" w:sz="0" w:space="0" w:color="auto"/>
        <w:left w:val="none" w:sz="0" w:space="0" w:color="auto"/>
        <w:bottom w:val="none" w:sz="0" w:space="0" w:color="auto"/>
        <w:right w:val="none" w:sz="0" w:space="0" w:color="auto"/>
      </w:divBdr>
    </w:div>
    <w:div w:id="1520192559">
      <w:bodyDiv w:val="1"/>
      <w:marLeft w:val="0"/>
      <w:marRight w:val="0"/>
      <w:marTop w:val="0"/>
      <w:marBottom w:val="0"/>
      <w:divBdr>
        <w:top w:val="none" w:sz="0" w:space="0" w:color="auto"/>
        <w:left w:val="none" w:sz="0" w:space="0" w:color="auto"/>
        <w:bottom w:val="none" w:sz="0" w:space="0" w:color="auto"/>
        <w:right w:val="none" w:sz="0" w:space="0" w:color="auto"/>
      </w:divBdr>
      <w:divsChild>
        <w:div w:id="1007292966">
          <w:marLeft w:val="0"/>
          <w:marRight w:val="0"/>
          <w:marTop w:val="0"/>
          <w:marBottom w:val="0"/>
          <w:divBdr>
            <w:top w:val="none" w:sz="0" w:space="0" w:color="auto"/>
            <w:left w:val="none" w:sz="0" w:space="0" w:color="auto"/>
            <w:bottom w:val="none" w:sz="0" w:space="0" w:color="auto"/>
            <w:right w:val="none" w:sz="0" w:space="0" w:color="auto"/>
          </w:divBdr>
          <w:divsChild>
            <w:div w:id="1630163078">
              <w:marLeft w:val="0"/>
              <w:marRight w:val="0"/>
              <w:marTop w:val="0"/>
              <w:marBottom w:val="0"/>
              <w:divBdr>
                <w:top w:val="none" w:sz="0" w:space="0" w:color="auto"/>
                <w:left w:val="none" w:sz="0" w:space="0" w:color="auto"/>
                <w:bottom w:val="none" w:sz="0" w:space="0" w:color="auto"/>
                <w:right w:val="none" w:sz="0" w:space="0" w:color="auto"/>
              </w:divBdr>
              <w:divsChild>
                <w:div w:id="426655174">
                  <w:marLeft w:val="0"/>
                  <w:marRight w:val="0"/>
                  <w:marTop w:val="0"/>
                  <w:marBottom w:val="0"/>
                  <w:divBdr>
                    <w:top w:val="none" w:sz="0" w:space="0" w:color="auto"/>
                    <w:left w:val="none" w:sz="0" w:space="0" w:color="auto"/>
                    <w:bottom w:val="none" w:sz="0" w:space="0" w:color="auto"/>
                    <w:right w:val="none" w:sz="0" w:space="0" w:color="auto"/>
                  </w:divBdr>
                  <w:divsChild>
                    <w:div w:id="713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3082">
      <w:bodyDiv w:val="1"/>
      <w:marLeft w:val="0"/>
      <w:marRight w:val="0"/>
      <w:marTop w:val="0"/>
      <w:marBottom w:val="0"/>
      <w:divBdr>
        <w:top w:val="none" w:sz="0" w:space="0" w:color="auto"/>
        <w:left w:val="none" w:sz="0" w:space="0" w:color="auto"/>
        <w:bottom w:val="none" w:sz="0" w:space="0" w:color="auto"/>
        <w:right w:val="none" w:sz="0" w:space="0" w:color="auto"/>
      </w:divBdr>
    </w:div>
    <w:div w:id="1585336268">
      <w:bodyDiv w:val="1"/>
      <w:marLeft w:val="0"/>
      <w:marRight w:val="0"/>
      <w:marTop w:val="0"/>
      <w:marBottom w:val="0"/>
      <w:divBdr>
        <w:top w:val="none" w:sz="0" w:space="0" w:color="auto"/>
        <w:left w:val="none" w:sz="0" w:space="0" w:color="auto"/>
        <w:bottom w:val="none" w:sz="0" w:space="0" w:color="auto"/>
        <w:right w:val="none" w:sz="0" w:space="0" w:color="auto"/>
      </w:divBdr>
    </w:div>
    <w:div w:id="1597323348">
      <w:bodyDiv w:val="1"/>
      <w:marLeft w:val="0"/>
      <w:marRight w:val="0"/>
      <w:marTop w:val="0"/>
      <w:marBottom w:val="0"/>
      <w:divBdr>
        <w:top w:val="none" w:sz="0" w:space="0" w:color="auto"/>
        <w:left w:val="none" w:sz="0" w:space="0" w:color="auto"/>
        <w:bottom w:val="none" w:sz="0" w:space="0" w:color="auto"/>
        <w:right w:val="none" w:sz="0" w:space="0" w:color="auto"/>
      </w:divBdr>
      <w:divsChild>
        <w:div w:id="691345659">
          <w:marLeft w:val="0"/>
          <w:marRight w:val="0"/>
          <w:marTop w:val="0"/>
          <w:marBottom w:val="0"/>
          <w:divBdr>
            <w:top w:val="none" w:sz="0" w:space="0" w:color="auto"/>
            <w:left w:val="none" w:sz="0" w:space="0" w:color="auto"/>
            <w:bottom w:val="none" w:sz="0" w:space="0" w:color="auto"/>
            <w:right w:val="none" w:sz="0" w:space="0" w:color="auto"/>
          </w:divBdr>
          <w:divsChild>
            <w:div w:id="1806653814">
              <w:marLeft w:val="0"/>
              <w:marRight w:val="0"/>
              <w:marTop w:val="0"/>
              <w:marBottom w:val="0"/>
              <w:divBdr>
                <w:top w:val="none" w:sz="0" w:space="0" w:color="auto"/>
                <w:left w:val="none" w:sz="0" w:space="0" w:color="auto"/>
                <w:bottom w:val="none" w:sz="0" w:space="0" w:color="auto"/>
                <w:right w:val="none" w:sz="0" w:space="0" w:color="auto"/>
              </w:divBdr>
              <w:divsChild>
                <w:div w:id="1422145609">
                  <w:marLeft w:val="0"/>
                  <w:marRight w:val="0"/>
                  <w:marTop w:val="0"/>
                  <w:marBottom w:val="0"/>
                  <w:divBdr>
                    <w:top w:val="none" w:sz="0" w:space="0" w:color="auto"/>
                    <w:left w:val="none" w:sz="0" w:space="0" w:color="auto"/>
                    <w:bottom w:val="none" w:sz="0" w:space="0" w:color="auto"/>
                    <w:right w:val="none" w:sz="0" w:space="0" w:color="auto"/>
                  </w:divBdr>
                  <w:divsChild>
                    <w:div w:id="6073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766002">
      <w:bodyDiv w:val="1"/>
      <w:marLeft w:val="0"/>
      <w:marRight w:val="0"/>
      <w:marTop w:val="0"/>
      <w:marBottom w:val="0"/>
      <w:divBdr>
        <w:top w:val="none" w:sz="0" w:space="0" w:color="auto"/>
        <w:left w:val="none" w:sz="0" w:space="0" w:color="auto"/>
        <w:bottom w:val="none" w:sz="0" w:space="0" w:color="auto"/>
        <w:right w:val="none" w:sz="0" w:space="0" w:color="auto"/>
      </w:divBdr>
      <w:divsChild>
        <w:div w:id="1087075395">
          <w:marLeft w:val="0"/>
          <w:marRight w:val="0"/>
          <w:marTop w:val="0"/>
          <w:marBottom w:val="0"/>
          <w:divBdr>
            <w:top w:val="none" w:sz="0" w:space="0" w:color="auto"/>
            <w:left w:val="none" w:sz="0" w:space="0" w:color="auto"/>
            <w:bottom w:val="none" w:sz="0" w:space="0" w:color="auto"/>
            <w:right w:val="none" w:sz="0" w:space="0" w:color="auto"/>
          </w:divBdr>
          <w:divsChild>
            <w:div w:id="1198928841">
              <w:marLeft w:val="0"/>
              <w:marRight w:val="0"/>
              <w:marTop w:val="0"/>
              <w:marBottom w:val="0"/>
              <w:divBdr>
                <w:top w:val="none" w:sz="0" w:space="0" w:color="auto"/>
                <w:left w:val="none" w:sz="0" w:space="0" w:color="auto"/>
                <w:bottom w:val="none" w:sz="0" w:space="0" w:color="auto"/>
                <w:right w:val="none" w:sz="0" w:space="0" w:color="auto"/>
              </w:divBdr>
              <w:divsChild>
                <w:div w:id="691611552">
                  <w:marLeft w:val="0"/>
                  <w:marRight w:val="0"/>
                  <w:marTop w:val="0"/>
                  <w:marBottom w:val="0"/>
                  <w:divBdr>
                    <w:top w:val="none" w:sz="0" w:space="0" w:color="auto"/>
                    <w:left w:val="none" w:sz="0" w:space="0" w:color="auto"/>
                    <w:bottom w:val="none" w:sz="0" w:space="0" w:color="auto"/>
                    <w:right w:val="none" w:sz="0" w:space="0" w:color="auto"/>
                  </w:divBdr>
                  <w:divsChild>
                    <w:div w:id="8297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60884">
      <w:bodyDiv w:val="1"/>
      <w:marLeft w:val="0"/>
      <w:marRight w:val="0"/>
      <w:marTop w:val="0"/>
      <w:marBottom w:val="0"/>
      <w:divBdr>
        <w:top w:val="none" w:sz="0" w:space="0" w:color="auto"/>
        <w:left w:val="none" w:sz="0" w:space="0" w:color="auto"/>
        <w:bottom w:val="none" w:sz="0" w:space="0" w:color="auto"/>
        <w:right w:val="none" w:sz="0" w:space="0" w:color="auto"/>
      </w:divBdr>
    </w:div>
    <w:div w:id="1660575060">
      <w:bodyDiv w:val="1"/>
      <w:marLeft w:val="0"/>
      <w:marRight w:val="0"/>
      <w:marTop w:val="0"/>
      <w:marBottom w:val="0"/>
      <w:divBdr>
        <w:top w:val="none" w:sz="0" w:space="0" w:color="auto"/>
        <w:left w:val="none" w:sz="0" w:space="0" w:color="auto"/>
        <w:bottom w:val="none" w:sz="0" w:space="0" w:color="auto"/>
        <w:right w:val="none" w:sz="0" w:space="0" w:color="auto"/>
      </w:divBdr>
    </w:div>
    <w:div w:id="1661350084">
      <w:bodyDiv w:val="1"/>
      <w:marLeft w:val="0"/>
      <w:marRight w:val="0"/>
      <w:marTop w:val="0"/>
      <w:marBottom w:val="0"/>
      <w:divBdr>
        <w:top w:val="none" w:sz="0" w:space="0" w:color="auto"/>
        <w:left w:val="none" w:sz="0" w:space="0" w:color="auto"/>
        <w:bottom w:val="none" w:sz="0" w:space="0" w:color="auto"/>
        <w:right w:val="none" w:sz="0" w:space="0" w:color="auto"/>
      </w:divBdr>
    </w:div>
    <w:div w:id="1699507128">
      <w:bodyDiv w:val="1"/>
      <w:marLeft w:val="0"/>
      <w:marRight w:val="0"/>
      <w:marTop w:val="0"/>
      <w:marBottom w:val="0"/>
      <w:divBdr>
        <w:top w:val="none" w:sz="0" w:space="0" w:color="auto"/>
        <w:left w:val="none" w:sz="0" w:space="0" w:color="auto"/>
        <w:bottom w:val="none" w:sz="0" w:space="0" w:color="auto"/>
        <w:right w:val="none" w:sz="0" w:space="0" w:color="auto"/>
      </w:divBdr>
    </w:div>
    <w:div w:id="1711609596">
      <w:bodyDiv w:val="1"/>
      <w:marLeft w:val="0"/>
      <w:marRight w:val="0"/>
      <w:marTop w:val="0"/>
      <w:marBottom w:val="0"/>
      <w:divBdr>
        <w:top w:val="none" w:sz="0" w:space="0" w:color="auto"/>
        <w:left w:val="none" w:sz="0" w:space="0" w:color="auto"/>
        <w:bottom w:val="none" w:sz="0" w:space="0" w:color="auto"/>
        <w:right w:val="none" w:sz="0" w:space="0" w:color="auto"/>
      </w:divBdr>
      <w:divsChild>
        <w:div w:id="1522473294">
          <w:marLeft w:val="0"/>
          <w:marRight w:val="0"/>
          <w:marTop w:val="0"/>
          <w:marBottom w:val="0"/>
          <w:divBdr>
            <w:top w:val="none" w:sz="0" w:space="0" w:color="auto"/>
            <w:left w:val="none" w:sz="0" w:space="0" w:color="auto"/>
            <w:bottom w:val="none" w:sz="0" w:space="0" w:color="auto"/>
            <w:right w:val="none" w:sz="0" w:space="0" w:color="auto"/>
          </w:divBdr>
          <w:divsChild>
            <w:div w:id="1593514912">
              <w:marLeft w:val="0"/>
              <w:marRight w:val="0"/>
              <w:marTop w:val="0"/>
              <w:marBottom w:val="0"/>
              <w:divBdr>
                <w:top w:val="none" w:sz="0" w:space="0" w:color="auto"/>
                <w:left w:val="none" w:sz="0" w:space="0" w:color="auto"/>
                <w:bottom w:val="none" w:sz="0" w:space="0" w:color="auto"/>
                <w:right w:val="none" w:sz="0" w:space="0" w:color="auto"/>
              </w:divBdr>
              <w:divsChild>
                <w:div w:id="2120684548">
                  <w:marLeft w:val="0"/>
                  <w:marRight w:val="0"/>
                  <w:marTop w:val="0"/>
                  <w:marBottom w:val="0"/>
                  <w:divBdr>
                    <w:top w:val="none" w:sz="0" w:space="0" w:color="auto"/>
                    <w:left w:val="none" w:sz="0" w:space="0" w:color="auto"/>
                    <w:bottom w:val="none" w:sz="0" w:space="0" w:color="auto"/>
                    <w:right w:val="none" w:sz="0" w:space="0" w:color="auto"/>
                  </w:divBdr>
                  <w:divsChild>
                    <w:div w:id="1984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8865">
      <w:bodyDiv w:val="1"/>
      <w:marLeft w:val="0"/>
      <w:marRight w:val="0"/>
      <w:marTop w:val="0"/>
      <w:marBottom w:val="0"/>
      <w:divBdr>
        <w:top w:val="none" w:sz="0" w:space="0" w:color="auto"/>
        <w:left w:val="none" w:sz="0" w:space="0" w:color="auto"/>
        <w:bottom w:val="none" w:sz="0" w:space="0" w:color="auto"/>
        <w:right w:val="none" w:sz="0" w:space="0" w:color="auto"/>
      </w:divBdr>
    </w:div>
    <w:div w:id="1726024900">
      <w:bodyDiv w:val="1"/>
      <w:marLeft w:val="0"/>
      <w:marRight w:val="0"/>
      <w:marTop w:val="0"/>
      <w:marBottom w:val="0"/>
      <w:divBdr>
        <w:top w:val="none" w:sz="0" w:space="0" w:color="auto"/>
        <w:left w:val="none" w:sz="0" w:space="0" w:color="auto"/>
        <w:bottom w:val="none" w:sz="0" w:space="0" w:color="auto"/>
        <w:right w:val="none" w:sz="0" w:space="0" w:color="auto"/>
      </w:divBdr>
      <w:divsChild>
        <w:div w:id="1829588283">
          <w:marLeft w:val="0"/>
          <w:marRight w:val="0"/>
          <w:marTop w:val="0"/>
          <w:marBottom w:val="0"/>
          <w:divBdr>
            <w:top w:val="none" w:sz="0" w:space="0" w:color="auto"/>
            <w:left w:val="none" w:sz="0" w:space="0" w:color="auto"/>
            <w:bottom w:val="none" w:sz="0" w:space="0" w:color="auto"/>
            <w:right w:val="none" w:sz="0" w:space="0" w:color="auto"/>
          </w:divBdr>
          <w:divsChild>
            <w:div w:id="735782724">
              <w:marLeft w:val="0"/>
              <w:marRight w:val="0"/>
              <w:marTop w:val="0"/>
              <w:marBottom w:val="0"/>
              <w:divBdr>
                <w:top w:val="none" w:sz="0" w:space="0" w:color="auto"/>
                <w:left w:val="none" w:sz="0" w:space="0" w:color="auto"/>
                <w:bottom w:val="none" w:sz="0" w:space="0" w:color="auto"/>
                <w:right w:val="none" w:sz="0" w:space="0" w:color="auto"/>
              </w:divBdr>
              <w:divsChild>
                <w:div w:id="1864203941">
                  <w:marLeft w:val="0"/>
                  <w:marRight w:val="0"/>
                  <w:marTop w:val="0"/>
                  <w:marBottom w:val="0"/>
                  <w:divBdr>
                    <w:top w:val="none" w:sz="0" w:space="0" w:color="auto"/>
                    <w:left w:val="none" w:sz="0" w:space="0" w:color="auto"/>
                    <w:bottom w:val="none" w:sz="0" w:space="0" w:color="auto"/>
                    <w:right w:val="none" w:sz="0" w:space="0" w:color="auto"/>
                  </w:divBdr>
                  <w:divsChild>
                    <w:div w:id="20571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12200">
      <w:bodyDiv w:val="1"/>
      <w:marLeft w:val="0"/>
      <w:marRight w:val="0"/>
      <w:marTop w:val="0"/>
      <w:marBottom w:val="0"/>
      <w:divBdr>
        <w:top w:val="none" w:sz="0" w:space="0" w:color="auto"/>
        <w:left w:val="none" w:sz="0" w:space="0" w:color="auto"/>
        <w:bottom w:val="none" w:sz="0" w:space="0" w:color="auto"/>
        <w:right w:val="none" w:sz="0" w:space="0" w:color="auto"/>
      </w:divBdr>
      <w:divsChild>
        <w:div w:id="1897423568">
          <w:marLeft w:val="0"/>
          <w:marRight w:val="0"/>
          <w:marTop w:val="0"/>
          <w:marBottom w:val="0"/>
          <w:divBdr>
            <w:top w:val="none" w:sz="0" w:space="0" w:color="auto"/>
            <w:left w:val="none" w:sz="0" w:space="0" w:color="auto"/>
            <w:bottom w:val="none" w:sz="0" w:space="0" w:color="auto"/>
            <w:right w:val="none" w:sz="0" w:space="0" w:color="auto"/>
          </w:divBdr>
          <w:divsChild>
            <w:div w:id="2064597710">
              <w:marLeft w:val="0"/>
              <w:marRight w:val="0"/>
              <w:marTop w:val="0"/>
              <w:marBottom w:val="0"/>
              <w:divBdr>
                <w:top w:val="none" w:sz="0" w:space="0" w:color="auto"/>
                <w:left w:val="none" w:sz="0" w:space="0" w:color="auto"/>
                <w:bottom w:val="none" w:sz="0" w:space="0" w:color="auto"/>
                <w:right w:val="none" w:sz="0" w:space="0" w:color="auto"/>
              </w:divBdr>
              <w:divsChild>
                <w:div w:id="1483503511">
                  <w:marLeft w:val="0"/>
                  <w:marRight w:val="0"/>
                  <w:marTop w:val="0"/>
                  <w:marBottom w:val="0"/>
                  <w:divBdr>
                    <w:top w:val="none" w:sz="0" w:space="0" w:color="auto"/>
                    <w:left w:val="none" w:sz="0" w:space="0" w:color="auto"/>
                    <w:bottom w:val="none" w:sz="0" w:space="0" w:color="auto"/>
                    <w:right w:val="none" w:sz="0" w:space="0" w:color="auto"/>
                  </w:divBdr>
                  <w:divsChild>
                    <w:div w:id="6910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70937">
      <w:bodyDiv w:val="1"/>
      <w:marLeft w:val="0"/>
      <w:marRight w:val="0"/>
      <w:marTop w:val="0"/>
      <w:marBottom w:val="0"/>
      <w:divBdr>
        <w:top w:val="none" w:sz="0" w:space="0" w:color="auto"/>
        <w:left w:val="none" w:sz="0" w:space="0" w:color="auto"/>
        <w:bottom w:val="none" w:sz="0" w:space="0" w:color="auto"/>
        <w:right w:val="none" w:sz="0" w:space="0" w:color="auto"/>
      </w:divBdr>
    </w:div>
    <w:div w:id="1748574032">
      <w:bodyDiv w:val="1"/>
      <w:marLeft w:val="0"/>
      <w:marRight w:val="0"/>
      <w:marTop w:val="0"/>
      <w:marBottom w:val="0"/>
      <w:divBdr>
        <w:top w:val="none" w:sz="0" w:space="0" w:color="auto"/>
        <w:left w:val="none" w:sz="0" w:space="0" w:color="auto"/>
        <w:bottom w:val="none" w:sz="0" w:space="0" w:color="auto"/>
        <w:right w:val="none" w:sz="0" w:space="0" w:color="auto"/>
      </w:divBdr>
    </w:div>
    <w:div w:id="1759205738">
      <w:bodyDiv w:val="1"/>
      <w:marLeft w:val="0"/>
      <w:marRight w:val="0"/>
      <w:marTop w:val="0"/>
      <w:marBottom w:val="0"/>
      <w:divBdr>
        <w:top w:val="none" w:sz="0" w:space="0" w:color="auto"/>
        <w:left w:val="none" w:sz="0" w:space="0" w:color="auto"/>
        <w:bottom w:val="none" w:sz="0" w:space="0" w:color="auto"/>
        <w:right w:val="none" w:sz="0" w:space="0" w:color="auto"/>
      </w:divBdr>
      <w:divsChild>
        <w:div w:id="1061096642">
          <w:marLeft w:val="0"/>
          <w:marRight w:val="0"/>
          <w:marTop w:val="0"/>
          <w:marBottom w:val="0"/>
          <w:divBdr>
            <w:top w:val="none" w:sz="0" w:space="0" w:color="auto"/>
            <w:left w:val="none" w:sz="0" w:space="0" w:color="auto"/>
            <w:bottom w:val="none" w:sz="0" w:space="0" w:color="auto"/>
            <w:right w:val="none" w:sz="0" w:space="0" w:color="auto"/>
          </w:divBdr>
          <w:divsChild>
            <w:div w:id="1877157932">
              <w:marLeft w:val="0"/>
              <w:marRight w:val="0"/>
              <w:marTop w:val="0"/>
              <w:marBottom w:val="0"/>
              <w:divBdr>
                <w:top w:val="none" w:sz="0" w:space="0" w:color="auto"/>
                <w:left w:val="none" w:sz="0" w:space="0" w:color="auto"/>
                <w:bottom w:val="none" w:sz="0" w:space="0" w:color="auto"/>
                <w:right w:val="none" w:sz="0" w:space="0" w:color="auto"/>
              </w:divBdr>
              <w:divsChild>
                <w:div w:id="399518976">
                  <w:marLeft w:val="0"/>
                  <w:marRight w:val="0"/>
                  <w:marTop w:val="0"/>
                  <w:marBottom w:val="0"/>
                  <w:divBdr>
                    <w:top w:val="none" w:sz="0" w:space="0" w:color="auto"/>
                    <w:left w:val="none" w:sz="0" w:space="0" w:color="auto"/>
                    <w:bottom w:val="none" w:sz="0" w:space="0" w:color="auto"/>
                    <w:right w:val="none" w:sz="0" w:space="0" w:color="auto"/>
                  </w:divBdr>
                  <w:divsChild>
                    <w:div w:id="9079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6336">
      <w:bodyDiv w:val="1"/>
      <w:marLeft w:val="0"/>
      <w:marRight w:val="0"/>
      <w:marTop w:val="0"/>
      <w:marBottom w:val="0"/>
      <w:divBdr>
        <w:top w:val="none" w:sz="0" w:space="0" w:color="auto"/>
        <w:left w:val="none" w:sz="0" w:space="0" w:color="auto"/>
        <w:bottom w:val="none" w:sz="0" w:space="0" w:color="auto"/>
        <w:right w:val="none" w:sz="0" w:space="0" w:color="auto"/>
      </w:divBdr>
    </w:div>
    <w:div w:id="1817261320">
      <w:bodyDiv w:val="1"/>
      <w:marLeft w:val="0"/>
      <w:marRight w:val="0"/>
      <w:marTop w:val="0"/>
      <w:marBottom w:val="0"/>
      <w:divBdr>
        <w:top w:val="none" w:sz="0" w:space="0" w:color="auto"/>
        <w:left w:val="none" w:sz="0" w:space="0" w:color="auto"/>
        <w:bottom w:val="none" w:sz="0" w:space="0" w:color="auto"/>
        <w:right w:val="none" w:sz="0" w:space="0" w:color="auto"/>
      </w:divBdr>
    </w:div>
    <w:div w:id="1833636462">
      <w:bodyDiv w:val="1"/>
      <w:marLeft w:val="0"/>
      <w:marRight w:val="0"/>
      <w:marTop w:val="0"/>
      <w:marBottom w:val="0"/>
      <w:divBdr>
        <w:top w:val="none" w:sz="0" w:space="0" w:color="auto"/>
        <w:left w:val="none" w:sz="0" w:space="0" w:color="auto"/>
        <w:bottom w:val="none" w:sz="0" w:space="0" w:color="auto"/>
        <w:right w:val="none" w:sz="0" w:space="0" w:color="auto"/>
      </w:divBdr>
      <w:divsChild>
        <w:div w:id="1610233622">
          <w:marLeft w:val="0"/>
          <w:marRight w:val="0"/>
          <w:marTop w:val="0"/>
          <w:marBottom w:val="0"/>
          <w:divBdr>
            <w:top w:val="none" w:sz="0" w:space="0" w:color="auto"/>
            <w:left w:val="none" w:sz="0" w:space="0" w:color="auto"/>
            <w:bottom w:val="none" w:sz="0" w:space="0" w:color="auto"/>
            <w:right w:val="none" w:sz="0" w:space="0" w:color="auto"/>
          </w:divBdr>
          <w:divsChild>
            <w:div w:id="164367190">
              <w:marLeft w:val="0"/>
              <w:marRight w:val="0"/>
              <w:marTop w:val="0"/>
              <w:marBottom w:val="0"/>
              <w:divBdr>
                <w:top w:val="none" w:sz="0" w:space="0" w:color="auto"/>
                <w:left w:val="none" w:sz="0" w:space="0" w:color="auto"/>
                <w:bottom w:val="none" w:sz="0" w:space="0" w:color="auto"/>
                <w:right w:val="none" w:sz="0" w:space="0" w:color="auto"/>
              </w:divBdr>
              <w:divsChild>
                <w:div w:id="593590364">
                  <w:marLeft w:val="0"/>
                  <w:marRight w:val="0"/>
                  <w:marTop w:val="0"/>
                  <w:marBottom w:val="0"/>
                  <w:divBdr>
                    <w:top w:val="none" w:sz="0" w:space="0" w:color="auto"/>
                    <w:left w:val="none" w:sz="0" w:space="0" w:color="auto"/>
                    <w:bottom w:val="none" w:sz="0" w:space="0" w:color="auto"/>
                    <w:right w:val="none" w:sz="0" w:space="0" w:color="auto"/>
                  </w:divBdr>
                  <w:divsChild>
                    <w:div w:id="14878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09954">
      <w:bodyDiv w:val="1"/>
      <w:marLeft w:val="0"/>
      <w:marRight w:val="0"/>
      <w:marTop w:val="0"/>
      <w:marBottom w:val="0"/>
      <w:divBdr>
        <w:top w:val="none" w:sz="0" w:space="0" w:color="auto"/>
        <w:left w:val="none" w:sz="0" w:space="0" w:color="auto"/>
        <w:bottom w:val="none" w:sz="0" w:space="0" w:color="auto"/>
        <w:right w:val="none" w:sz="0" w:space="0" w:color="auto"/>
      </w:divBdr>
      <w:divsChild>
        <w:div w:id="1364214621">
          <w:marLeft w:val="0"/>
          <w:marRight w:val="0"/>
          <w:marTop w:val="0"/>
          <w:marBottom w:val="0"/>
          <w:divBdr>
            <w:top w:val="none" w:sz="0" w:space="0" w:color="auto"/>
            <w:left w:val="none" w:sz="0" w:space="0" w:color="auto"/>
            <w:bottom w:val="none" w:sz="0" w:space="0" w:color="auto"/>
            <w:right w:val="none" w:sz="0" w:space="0" w:color="auto"/>
          </w:divBdr>
          <w:divsChild>
            <w:div w:id="121198864">
              <w:marLeft w:val="0"/>
              <w:marRight w:val="0"/>
              <w:marTop w:val="0"/>
              <w:marBottom w:val="0"/>
              <w:divBdr>
                <w:top w:val="none" w:sz="0" w:space="0" w:color="auto"/>
                <w:left w:val="none" w:sz="0" w:space="0" w:color="auto"/>
                <w:bottom w:val="none" w:sz="0" w:space="0" w:color="auto"/>
                <w:right w:val="none" w:sz="0" w:space="0" w:color="auto"/>
              </w:divBdr>
              <w:divsChild>
                <w:div w:id="1384330547">
                  <w:marLeft w:val="0"/>
                  <w:marRight w:val="0"/>
                  <w:marTop w:val="0"/>
                  <w:marBottom w:val="0"/>
                  <w:divBdr>
                    <w:top w:val="none" w:sz="0" w:space="0" w:color="auto"/>
                    <w:left w:val="none" w:sz="0" w:space="0" w:color="auto"/>
                    <w:bottom w:val="none" w:sz="0" w:space="0" w:color="auto"/>
                    <w:right w:val="none" w:sz="0" w:space="0" w:color="auto"/>
                  </w:divBdr>
                  <w:divsChild>
                    <w:div w:id="21281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1709">
      <w:bodyDiv w:val="1"/>
      <w:marLeft w:val="0"/>
      <w:marRight w:val="0"/>
      <w:marTop w:val="0"/>
      <w:marBottom w:val="0"/>
      <w:divBdr>
        <w:top w:val="none" w:sz="0" w:space="0" w:color="auto"/>
        <w:left w:val="none" w:sz="0" w:space="0" w:color="auto"/>
        <w:bottom w:val="none" w:sz="0" w:space="0" w:color="auto"/>
        <w:right w:val="none" w:sz="0" w:space="0" w:color="auto"/>
      </w:divBdr>
    </w:div>
    <w:div w:id="1901670778">
      <w:bodyDiv w:val="1"/>
      <w:marLeft w:val="0"/>
      <w:marRight w:val="0"/>
      <w:marTop w:val="0"/>
      <w:marBottom w:val="0"/>
      <w:divBdr>
        <w:top w:val="none" w:sz="0" w:space="0" w:color="auto"/>
        <w:left w:val="none" w:sz="0" w:space="0" w:color="auto"/>
        <w:bottom w:val="none" w:sz="0" w:space="0" w:color="auto"/>
        <w:right w:val="none" w:sz="0" w:space="0" w:color="auto"/>
      </w:divBdr>
      <w:divsChild>
        <w:div w:id="2073501314">
          <w:marLeft w:val="0"/>
          <w:marRight w:val="0"/>
          <w:marTop w:val="0"/>
          <w:marBottom w:val="0"/>
          <w:divBdr>
            <w:top w:val="none" w:sz="0" w:space="0" w:color="auto"/>
            <w:left w:val="none" w:sz="0" w:space="0" w:color="auto"/>
            <w:bottom w:val="none" w:sz="0" w:space="0" w:color="auto"/>
            <w:right w:val="none" w:sz="0" w:space="0" w:color="auto"/>
          </w:divBdr>
          <w:divsChild>
            <w:div w:id="333339290">
              <w:marLeft w:val="0"/>
              <w:marRight w:val="0"/>
              <w:marTop w:val="0"/>
              <w:marBottom w:val="0"/>
              <w:divBdr>
                <w:top w:val="none" w:sz="0" w:space="0" w:color="auto"/>
                <w:left w:val="none" w:sz="0" w:space="0" w:color="auto"/>
                <w:bottom w:val="none" w:sz="0" w:space="0" w:color="auto"/>
                <w:right w:val="none" w:sz="0" w:space="0" w:color="auto"/>
              </w:divBdr>
              <w:divsChild>
                <w:div w:id="426121088">
                  <w:marLeft w:val="0"/>
                  <w:marRight w:val="0"/>
                  <w:marTop w:val="0"/>
                  <w:marBottom w:val="0"/>
                  <w:divBdr>
                    <w:top w:val="none" w:sz="0" w:space="0" w:color="auto"/>
                    <w:left w:val="none" w:sz="0" w:space="0" w:color="auto"/>
                    <w:bottom w:val="none" w:sz="0" w:space="0" w:color="auto"/>
                    <w:right w:val="none" w:sz="0" w:space="0" w:color="auto"/>
                  </w:divBdr>
                  <w:divsChild>
                    <w:div w:id="15793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86450">
      <w:bodyDiv w:val="1"/>
      <w:marLeft w:val="0"/>
      <w:marRight w:val="0"/>
      <w:marTop w:val="0"/>
      <w:marBottom w:val="0"/>
      <w:divBdr>
        <w:top w:val="none" w:sz="0" w:space="0" w:color="auto"/>
        <w:left w:val="none" w:sz="0" w:space="0" w:color="auto"/>
        <w:bottom w:val="none" w:sz="0" w:space="0" w:color="auto"/>
        <w:right w:val="none" w:sz="0" w:space="0" w:color="auto"/>
      </w:divBdr>
      <w:divsChild>
        <w:div w:id="944846328">
          <w:marLeft w:val="0"/>
          <w:marRight w:val="0"/>
          <w:marTop w:val="0"/>
          <w:marBottom w:val="0"/>
          <w:divBdr>
            <w:top w:val="none" w:sz="0" w:space="0" w:color="auto"/>
            <w:left w:val="none" w:sz="0" w:space="0" w:color="auto"/>
            <w:bottom w:val="none" w:sz="0" w:space="0" w:color="auto"/>
            <w:right w:val="none" w:sz="0" w:space="0" w:color="auto"/>
          </w:divBdr>
          <w:divsChild>
            <w:div w:id="419834247">
              <w:marLeft w:val="0"/>
              <w:marRight w:val="0"/>
              <w:marTop w:val="0"/>
              <w:marBottom w:val="0"/>
              <w:divBdr>
                <w:top w:val="none" w:sz="0" w:space="0" w:color="auto"/>
                <w:left w:val="none" w:sz="0" w:space="0" w:color="auto"/>
                <w:bottom w:val="none" w:sz="0" w:space="0" w:color="auto"/>
                <w:right w:val="none" w:sz="0" w:space="0" w:color="auto"/>
              </w:divBdr>
              <w:divsChild>
                <w:div w:id="13727609">
                  <w:marLeft w:val="0"/>
                  <w:marRight w:val="0"/>
                  <w:marTop w:val="0"/>
                  <w:marBottom w:val="0"/>
                  <w:divBdr>
                    <w:top w:val="none" w:sz="0" w:space="0" w:color="auto"/>
                    <w:left w:val="none" w:sz="0" w:space="0" w:color="auto"/>
                    <w:bottom w:val="none" w:sz="0" w:space="0" w:color="auto"/>
                    <w:right w:val="none" w:sz="0" w:space="0" w:color="auto"/>
                  </w:divBdr>
                  <w:divsChild>
                    <w:div w:id="1608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8532">
      <w:bodyDiv w:val="1"/>
      <w:marLeft w:val="0"/>
      <w:marRight w:val="0"/>
      <w:marTop w:val="0"/>
      <w:marBottom w:val="0"/>
      <w:divBdr>
        <w:top w:val="none" w:sz="0" w:space="0" w:color="auto"/>
        <w:left w:val="none" w:sz="0" w:space="0" w:color="auto"/>
        <w:bottom w:val="none" w:sz="0" w:space="0" w:color="auto"/>
        <w:right w:val="none" w:sz="0" w:space="0" w:color="auto"/>
      </w:divBdr>
    </w:div>
    <w:div w:id="1952541792">
      <w:bodyDiv w:val="1"/>
      <w:marLeft w:val="0"/>
      <w:marRight w:val="0"/>
      <w:marTop w:val="0"/>
      <w:marBottom w:val="0"/>
      <w:divBdr>
        <w:top w:val="none" w:sz="0" w:space="0" w:color="auto"/>
        <w:left w:val="none" w:sz="0" w:space="0" w:color="auto"/>
        <w:bottom w:val="none" w:sz="0" w:space="0" w:color="auto"/>
        <w:right w:val="none" w:sz="0" w:space="0" w:color="auto"/>
      </w:divBdr>
      <w:divsChild>
        <w:div w:id="1445297968">
          <w:marLeft w:val="0"/>
          <w:marRight w:val="0"/>
          <w:marTop w:val="0"/>
          <w:marBottom w:val="0"/>
          <w:divBdr>
            <w:top w:val="none" w:sz="0" w:space="0" w:color="auto"/>
            <w:left w:val="none" w:sz="0" w:space="0" w:color="auto"/>
            <w:bottom w:val="none" w:sz="0" w:space="0" w:color="auto"/>
            <w:right w:val="none" w:sz="0" w:space="0" w:color="auto"/>
          </w:divBdr>
          <w:divsChild>
            <w:div w:id="242186394">
              <w:marLeft w:val="0"/>
              <w:marRight w:val="0"/>
              <w:marTop w:val="0"/>
              <w:marBottom w:val="0"/>
              <w:divBdr>
                <w:top w:val="none" w:sz="0" w:space="0" w:color="auto"/>
                <w:left w:val="none" w:sz="0" w:space="0" w:color="auto"/>
                <w:bottom w:val="none" w:sz="0" w:space="0" w:color="auto"/>
                <w:right w:val="none" w:sz="0" w:space="0" w:color="auto"/>
              </w:divBdr>
              <w:divsChild>
                <w:div w:id="238248150">
                  <w:marLeft w:val="0"/>
                  <w:marRight w:val="0"/>
                  <w:marTop w:val="0"/>
                  <w:marBottom w:val="0"/>
                  <w:divBdr>
                    <w:top w:val="none" w:sz="0" w:space="0" w:color="auto"/>
                    <w:left w:val="none" w:sz="0" w:space="0" w:color="auto"/>
                    <w:bottom w:val="none" w:sz="0" w:space="0" w:color="auto"/>
                    <w:right w:val="none" w:sz="0" w:space="0" w:color="auto"/>
                  </w:divBdr>
                  <w:divsChild>
                    <w:div w:id="27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06110">
      <w:bodyDiv w:val="1"/>
      <w:marLeft w:val="0"/>
      <w:marRight w:val="0"/>
      <w:marTop w:val="0"/>
      <w:marBottom w:val="0"/>
      <w:divBdr>
        <w:top w:val="none" w:sz="0" w:space="0" w:color="auto"/>
        <w:left w:val="none" w:sz="0" w:space="0" w:color="auto"/>
        <w:bottom w:val="none" w:sz="0" w:space="0" w:color="auto"/>
        <w:right w:val="none" w:sz="0" w:space="0" w:color="auto"/>
      </w:divBdr>
      <w:divsChild>
        <w:div w:id="2019847255">
          <w:marLeft w:val="0"/>
          <w:marRight w:val="0"/>
          <w:marTop w:val="0"/>
          <w:marBottom w:val="0"/>
          <w:divBdr>
            <w:top w:val="none" w:sz="0" w:space="0" w:color="auto"/>
            <w:left w:val="none" w:sz="0" w:space="0" w:color="auto"/>
            <w:bottom w:val="none" w:sz="0" w:space="0" w:color="auto"/>
            <w:right w:val="none" w:sz="0" w:space="0" w:color="auto"/>
          </w:divBdr>
          <w:divsChild>
            <w:div w:id="1760179013">
              <w:marLeft w:val="0"/>
              <w:marRight w:val="0"/>
              <w:marTop w:val="0"/>
              <w:marBottom w:val="0"/>
              <w:divBdr>
                <w:top w:val="none" w:sz="0" w:space="0" w:color="auto"/>
                <w:left w:val="none" w:sz="0" w:space="0" w:color="auto"/>
                <w:bottom w:val="none" w:sz="0" w:space="0" w:color="auto"/>
                <w:right w:val="none" w:sz="0" w:space="0" w:color="auto"/>
              </w:divBdr>
              <w:divsChild>
                <w:div w:id="772701526">
                  <w:marLeft w:val="0"/>
                  <w:marRight w:val="0"/>
                  <w:marTop w:val="0"/>
                  <w:marBottom w:val="0"/>
                  <w:divBdr>
                    <w:top w:val="none" w:sz="0" w:space="0" w:color="auto"/>
                    <w:left w:val="none" w:sz="0" w:space="0" w:color="auto"/>
                    <w:bottom w:val="none" w:sz="0" w:space="0" w:color="auto"/>
                    <w:right w:val="none" w:sz="0" w:space="0" w:color="auto"/>
                  </w:divBdr>
                  <w:divsChild>
                    <w:div w:id="1391148937">
                      <w:marLeft w:val="0"/>
                      <w:marRight w:val="0"/>
                      <w:marTop w:val="0"/>
                      <w:marBottom w:val="0"/>
                      <w:divBdr>
                        <w:top w:val="none" w:sz="0" w:space="0" w:color="auto"/>
                        <w:left w:val="none" w:sz="0" w:space="0" w:color="auto"/>
                        <w:bottom w:val="none" w:sz="0" w:space="0" w:color="auto"/>
                        <w:right w:val="none" w:sz="0" w:space="0" w:color="auto"/>
                      </w:divBdr>
                    </w:div>
                    <w:div w:id="1067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27151">
      <w:bodyDiv w:val="1"/>
      <w:marLeft w:val="0"/>
      <w:marRight w:val="0"/>
      <w:marTop w:val="0"/>
      <w:marBottom w:val="0"/>
      <w:divBdr>
        <w:top w:val="none" w:sz="0" w:space="0" w:color="auto"/>
        <w:left w:val="none" w:sz="0" w:space="0" w:color="auto"/>
        <w:bottom w:val="none" w:sz="0" w:space="0" w:color="auto"/>
        <w:right w:val="none" w:sz="0" w:space="0" w:color="auto"/>
      </w:divBdr>
    </w:div>
    <w:div w:id="2019891614">
      <w:bodyDiv w:val="1"/>
      <w:marLeft w:val="0"/>
      <w:marRight w:val="0"/>
      <w:marTop w:val="0"/>
      <w:marBottom w:val="0"/>
      <w:divBdr>
        <w:top w:val="none" w:sz="0" w:space="0" w:color="auto"/>
        <w:left w:val="none" w:sz="0" w:space="0" w:color="auto"/>
        <w:bottom w:val="none" w:sz="0" w:space="0" w:color="auto"/>
        <w:right w:val="none" w:sz="0" w:space="0" w:color="auto"/>
      </w:divBdr>
      <w:divsChild>
        <w:div w:id="1835994469">
          <w:marLeft w:val="0"/>
          <w:marRight w:val="0"/>
          <w:marTop w:val="0"/>
          <w:marBottom w:val="0"/>
          <w:divBdr>
            <w:top w:val="none" w:sz="0" w:space="0" w:color="auto"/>
            <w:left w:val="none" w:sz="0" w:space="0" w:color="auto"/>
            <w:bottom w:val="none" w:sz="0" w:space="0" w:color="auto"/>
            <w:right w:val="none" w:sz="0" w:space="0" w:color="auto"/>
          </w:divBdr>
          <w:divsChild>
            <w:div w:id="88282533">
              <w:marLeft w:val="0"/>
              <w:marRight w:val="0"/>
              <w:marTop w:val="0"/>
              <w:marBottom w:val="0"/>
              <w:divBdr>
                <w:top w:val="none" w:sz="0" w:space="0" w:color="auto"/>
                <w:left w:val="none" w:sz="0" w:space="0" w:color="auto"/>
                <w:bottom w:val="none" w:sz="0" w:space="0" w:color="auto"/>
                <w:right w:val="none" w:sz="0" w:space="0" w:color="auto"/>
              </w:divBdr>
              <w:divsChild>
                <w:div w:id="998845006">
                  <w:marLeft w:val="0"/>
                  <w:marRight w:val="0"/>
                  <w:marTop w:val="0"/>
                  <w:marBottom w:val="0"/>
                  <w:divBdr>
                    <w:top w:val="none" w:sz="0" w:space="0" w:color="auto"/>
                    <w:left w:val="none" w:sz="0" w:space="0" w:color="auto"/>
                    <w:bottom w:val="none" w:sz="0" w:space="0" w:color="auto"/>
                    <w:right w:val="none" w:sz="0" w:space="0" w:color="auto"/>
                  </w:divBdr>
                  <w:divsChild>
                    <w:div w:id="1246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55927">
      <w:bodyDiv w:val="1"/>
      <w:marLeft w:val="0"/>
      <w:marRight w:val="0"/>
      <w:marTop w:val="0"/>
      <w:marBottom w:val="0"/>
      <w:divBdr>
        <w:top w:val="none" w:sz="0" w:space="0" w:color="auto"/>
        <w:left w:val="none" w:sz="0" w:space="0" w:color="auto"/>
        <w:bottom w:val="none" w:sz="0" w:space="0" w:color="auto"/>
        <w:right w:val="none" w:sz="0" w:space="0" w:color="auto"/>
      </w:divBdr>
    </w:div>
    <w:div w:id="2049528364">
      <w:bodyDiv w:val="1"/>
      <w:marLeft w:val="0"/>
      <w:marRight w:val="0"/>
      <w:marTop w:val="0"/>
      <w:marBottom w:val="0"/>
      <w:divBdr>
        <w:top w:val="none" w:sz="0" w:space="0" w:color="auto"/>
        <w:left w:val="none" w:sz="0" w:space="0" w:color="auto"/>
        <w:bottom w:val="none" w:sz="0" w:space="0" w:color="auto"/>
        <w:right w:val="none" w:sz="0" w:space="0" w:color="auto"/>
      </w:divBdr>
    </w:div>
    <w:div w:id="2067141915">
      <w:bodyDiv w:val="1"/>
      <w:marLeft w:val="0"/>
      <w:marRight w:val="0"/>
      <w:marTop w:val="0"/>
      <w:marBottom w:val="0"/>
      <w:divBdr>
        <w:top w:val="none" w:sz="0" w:space="0" w:color="auto"/>
        <w:left w:val="none" w:sz="0" w:space="0" w:color="auto"/>
        <w:bottom w:val="none" w:sz="0" w:space="0" w:color="auto"/>
        <w:right w:val="none" w:sz="0" w:space="0" w:color="auto"/>
      </w:divBdr>
      <w:divsChild>
        <w:div w:id="71397614">
          <w:marLeft w:val="0"/>
          <w:marRight w:val="0"/>
          <w:marTop w:val="0"/>
          <w:marBottom w:val="0"/>
          <w:divBdr>
            <w:top w:val="none" w:sz="0" w:space="0" w:color="auto"/>
            <w:left w:val="none" w:sz="0" w:space="0" w:color="auto"/>
            <w:bottom w:val="none" w:sz="0" w:space="0" w:color="auto"/>
            <w:right w:val="none" w:sz="0" w:space="0" w:color="auto"/>
          </w:divBdr>
          <w:divsChild>
            <w:div w:id="440801625">
              <w:marLeft w:val="0"/>
              <w:marRight w:val="0"/>
              <w:marTop w:val="0"/>
              <w:marBottom w:val="0"/>
              <w:divBdr>
                <w:top w:val="none" w:sz="0" w:space="0" w:color="auto"/>
                <w:left w:val="none" w:sz="0" w:space="0" w:color="auto"/>
                <w:bottom w:val="none" w:sz="0" w:space="0" w:color="auto"/>
                <w:right w:val="none" w:sz="0" w:space="0" w:color="auto"/>
              </w:divBdr>
              <w:divsChild>
                <w:div w:id="386145149">
                  <w:marLeft w:val="0"/>
                  <w:marRight w:val="0"/>
                  <w:marTop w:val="0"/>
                  <w:marBottom w:val="0"/>
                  <w:divBdr>
                    <w:top w:val="none" w:sz="0" w:space="0" w:color="auto"/>
                    <w:left w:val="none" w:sz="0" w:space="0" w:color="auto"/>
                    <w:bottom w:val="none" w:sz="0" w:space="0" w:color="auto"/>
                    <w:right w:val="none" w:sz="0" w:space="0" w:color="auto"/>
                  </w:divBdr>
                  <w:divsChild>
                    <w:div w:id="1892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25635">
      <w:bodyDiv w:val="1"/>
      <w:marLeft w:val="0"/>
      <w:marRight w:val="0"/>
      <w:marTop w:val="0"/>
      <w:marBottom w:val="0"/>
      <w:divBdr>
        <w:top w:val="none" w:sz="0" w:space="0" w:color="auto"/>
        <w:left w:val="none" w:sz="0" w:space="0" w:color="auto"/>
        <w:bottom w:val="none" w:sz="0" w:space="0" w:color="auto"/>
        <w:right w:val="none" w:sz="0" w:space="0" w:color="auto"/>
      </w:divBdr>
      <w:divsChild>
        <w:div w:id="1656105857">
          <w:marLeft w:val="0"/>
          <w:marRight w:val="0"/>
          <w:marTop w:val="0"/>
          <w:marBottom w:val="0"/>
          <w:divBdr>
            <w:top w:val="none" w:sz="0" w:space="0" w:color="auto"/>
            <w:left w:val="none" w:sz="0" w:space="0" w:color="auto"/>
            <w:bottom w:val="none" w:sz="0" w:space="0" w:color="auto"/>
            <w:right w:val="none" w:sz="0" w:space="0" w:color="auto"/>
          </w:divBdr>
          <w:divsChild>
            <w:div w:id="1635721674">
              <w:marLeft w:val="0"/>
              <w:marRight w:val="0"/>
              <w:marTop w:val="0"/>
              <w:marBottom w:val="0"/>
              <w:divBdr>
                <w:top w:val="none" w:sz="0" w:space="0" w:color="auto"/>
                <w:left w:val="none" w:sz="0" w:space="0" w:color="auto"/>
                <w:bottom w:val="none" w:sz="0" w:space="0" w:color="auto"/>
                <w:right w:val="none" w:sz="0" w:space="0" w:color="auto"/>
              </w:divBdr>
              <w:divsChild>
                <w:div w:id="1197545730">
                  <w:marLeft w:val="0"/>
                  <w:marRight w:val="0"/>
                  <w:marTop w:val="0"/>
                  <w:marBottom w:val="0"/>
                  <w:divBdr>
                    <w:top w:val="none" w:sz="0" w:space="0" w:color="auto"/>
                    <w:left w:val="none" w:sz="0" w:space="0" w:color="auto"/>
                    <w:bottom w:val="none" w:sz="0" w:space="0" w:color="auto"/>
                    <w:right w:val="none" w:sz="0" w:space="0" w:color="auto"/>
                  </w:divBdr>
                  <w:divsChild>
                    <w:div w:id="9541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06368">
      <w:bodyDiv w:val="1"/>
      <w:marLeft w:val="0"/>
      <w:marRight w:val="0"/>
      <w:marTop w:val="0"/>
      <w:marBottom w:val="0"/>
      <w:divBdr>
        <w:top w:val="none" w:sz="0" w:space="0" w:color="auto"/>
        <w:left w:val="none" w:sz="0" w:space="0" w:color="auto"/>
        <w:bottom w:val="none" w:sz="0" w:space="0" w:color="auto"/>
        <w:right w:val="none" w:sz="0" w:space="0" w:color="auto"/>
      </w:divBdr>
    </w:div>
    <w:div w:id="2098137820">
      <w:bodyDiv w:val="1"/>
      <w:marLeft w:val="0"/>
      <w:marRight w:val="0"/>
      <w:marTop w:val="0"/>
      <w:marBottom w:val="0"/>
      <w:divBdr>
        <w:top w:val="none" w:sz="0" w:space="0" w:color="auto"/>
        <w:left w:val="none" w:sz="0" w:space="0" w:color="auto"/>
        <w:bottom w:val="none" w:sz="0" w:space="0" w:color="auto"/>
        <w:right w:val="none" w:sz="0" w:space="0" w:color="auto"/>
      </w:divBdr>
      <w:divsChild>
        <w:div w:id="1968048972">
          <w:marLeft w:val="0"/>
          <w:marRight w:val="0"/>
          <w:marTop w:val="0"/>
          <w:marBottom w:val="0"/>
          <w:divBdr>
            <w:top w:val="none" w:sz="0" w:space="0" w:color="auto"/>
            <w:left w:val="none" w:sz="0" w:space="0" w:color="auto"/>
            <w:bottom w:val="none" w:sz="0" w:space="0" w:color="auto"/>
            <w:right w:val="none" w:sz="0" w:space="0" w:color="auto"/>
          </w:divBdr>
          <w:divsChild>
            <w:div w:id="753747008">
              <w:marLeft w:val="0"/>
              <w:marRight w:val="0"/>
              <w:marTop w:val="0"/>
              <w:marBottom w:val="0"/>
              <w:divBdr>
                <w:top w:val="none" w:sz="0" w:space="0" w:color="auto"/>
                <w:left w:val="none" w:sz="0" w:space="0" w:color="auto"/>
                <w:bottom w:val="none" w:sz="0" w:space="0" w:color="auto"/>
                <w:right w:val="none" w:sz="0" w:space="0" w:color="auto"/>
              </w:divBdr>
              <w:divsChild>
                <w:div w:id="1974866149">
                  <w:marLeft w:val="0"/>
                  <w:marRight w:val="0"/>
                  <w:marTop w:val="0"/>
                  <w:marBottom w:val="0"/>
                  <w:divBdr>
                    <w:top w:val="none" w:sz="0" w:space="0" w:color="auto"/>
                    <w:left w:val="none" w:sz="0" w:space="0" w:color="auto"/>
                    <w:bottom w:val="none" w:sz="0" w:space="0" w:color="auto"/>
                    <w:right w:val="none" w:sz="0" w:space="0" w:color="auto"/>
                  </w:divBdr>
                  <w:divsChild>
                    <w:div w:id="12749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67609">
      <w:bodyDiv w:val="1"/>
      <w:marLeft w:val="0"/>
      <w:marRight w:val="0"/>
      <w:marTop w:val="0"/>
      <w:marBottom w:val="0"/>
      <w:divBdr>
        <w:top w:val="none" w:sz="0" w:space="0" w:color="auto"/>
        <w:left w:val="none" w:sz="0" w:space="0" w:color="auto"/>
        <w:bottom w:val="none" w:sz="0" w:space="0" w:color="auto"/>
        <w:right w:val="none" w:sz="0" w:space="0" w:color="auto"/>
      </w:divBdr>
      <w:divsChild>
        <w:div w:id="844512183">
          <w:marLeft w:val="0"/>
          <w:marRight w:val="0"/>
          <w:marTop w:val="0"/>
          <w:marBottom w:val="0"/>
          <w:divBdr>
            <w:top w:val="none" w:sz="0" w:space="0" w:color="auto"/>
            <w:left w:val="none" w:sz="0" w:space="0" w:color="auto"/>
            <w:bottom w:val="none" w:sz="0" w:space="0" w:color="auto"/>
            <w:right w:val="none" w:sz="0" w:space="0" w:color="auto"/>
          </w:divBdr>
          <w:divsChild>
            <w:div w:id="364647563">
              <w:marLeft w:val="0"/>
              <w:marRight w:val="0"/>
              <w:marTop w:val="0"/>
              <w:marBottom w:val="0"/>
              <w:divBdr>
                <w:top w:val="none" w:sz="0" w:space="0" w:color="auto"/>
                <w:left w:val="none" w:sz="0" w:space="0" w:color="auto"/>
                <w:bottom w:val="none" w:sz="0" w:space="0" w:color="auto"/>
                <w:right w:val="none" w:sz="0" w:space="0" w:color="auto"/>
              </w:divBdr>
              <w:divsChild>
                <w:div w:id="1622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150">
      <w:bodyDiv w:val="1"/>
      <w:marLeft w:val="0"/>
      <w:marRight w:val="0"/>
      <w:marTop w:val="0"/>
      <w:marBottom w:val="0"/>
      <w:divBdr>
        <w:top w:val="none" w:sz="0" w:space="0" w:color="auto"/>
        <w:left w:val="none" w:sz="0" w:space="0" w:color="auto"/>
        <w:bottom w:val="none" w:sz="0" w:space="0" w:color="auto"/>
        <w:right w:val="none" w:sz="0" w:space="0" w:color="auto"/>
      </w:divBdr>
    </w:div>
    <w:div w:id="2125345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0098">
          <w:marLeft w:val="0"/>
          <w:marRight w:val="0"/>
          <w:marTop w:val="0"/>
          <w:marBottom w:val="0"/>
          <w:divBdr>
            <w:top w:val="none" w:sz="0" w:space="0" w:color="auto"/>
            <w:left w:val="none" w:sz="0" w:space="0" w:color="auto"/>
            <w:bottom w:val="none" w:sz="0" w:space="0" w:color="auto"/>
            <w:right w:val="none" w:sz="0" w:space="0" w:color="auto"/>
          </w:divBdr>
          <w:divsChild>
            <w:div w:id="1831292980">
              <w:marLeft w:val="0"/>
              <w:marRight w:val="0"/>
              <w:marTop w:val="0"/>
              <w:marBottom w:val="0"/>
              <w:divBdr>
                <w:top w:val="none" w:sz="0" w:space="0" w:color="auto"/>
                <w:left w:val="none" w:sz="0" w:space="0" w:color="auto"/>
                <w:bottom w:val="none" w:sz="0" w:space="0" w:color="auto"/>
                <w:right w:val="none" w:sz="0" w:space="0" w:color="auto"/>
              </w:divBdr>
              <w:divsChild>
                <w:div w:id="981693761">
                  <w:marLeft w:val="0"/>
                  <w:marRight w:val="0"/>
                  <w:marTop w:val="0"/>
                  <w:marBottom w:val="0"/>
                  <w:divBdr>
                    <w:top w:val="none" w:sz="0" w:space="0" w:color="auto"/>
                    <w:left w:val="none" w:sz="0" w:space="0" w:color="auto"/>
                    <w:bottom w:val="none" w:sz="0" w:space="0" w:color="auto"/>
                    <w:right w:val="none" w:sz="0" w:space="0" w:color="auto"/>
                  </w:divBdr>
                  <w:divsChild>
                    <w:div w:id="1555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9811">
      <w:bodyDiv w:val="1"/>
      <w:marLeft w:val="0"/>
      <w:marRight w:val="0"/>
      <w:marTop w:val="0"/>
      <w:marBottom w:val="0"/>
      <w:divBdr>
        <w:top w:val="none" w:sz="0" w:space="0" w:color="auto"/>
        <w:left w:val="none" w:sz="0" w:space="0" w:color="auto"/>
        <w:bottom w:val="none" w:sz="0" w:space="0" w:color="auto"/>
        <w:right w:val="none" w:sz="0" w:space="0" w:color="auto"/>
      </w:divBdr>
      <w:divsChild>
        <w:div w:id="844396185">
          <w:marLeft w:val="0"/>
          <w:marRight w:val="0"/>
          <w:marTop w:val="0"/>
          <w:marBottom w:val="0"/>
          <w:divBdr>
            <w:top w:val="none" w:sz="0" w:space="0" w:color="auto"/>
            <w:left w:val="none" w:sz="0" w:space="0" w:color="auto"/>
            <w:bottom w:val="none" w:sz="0" w:space="0" w:color="auto"/>
            <w:right w:val="none" w:sz="0" w:space="0" w:color="auto"/>
          </w:divBdr>
          <w:divsChild>
            <w:div w:id="863057298">
              <w:marLeft w:val="0"/>
              <w:marRight w:val="0"/>
              <w:marTop w:val="0"/>
              <w:marBottom w:val="0"/>
              <w:divBdr>
                <w:top w:val="none" w:sz="0" w:space="0" w:color="auto"/>
                <w:left w:val="none" w:sz="0" w:space="0" w:color="auto"/>
                <w:bottom w:val="none" w:sz="0" w:space="0" w:color="auto"/>
                <w:right w:val="none" w:sz="0" w:space="0" w:color="auto"/>
              </w:divBdr>
              <w:divsChild>
                <w:div w:id="1190683673">
                  <w:marLeft w:val="0"/>
                  <w:marRight w:val="0"/>
                  <w:marTop w:val="0"/>
                  <w:marBottom w:val="0"/>
                  <w:divBdr>
                    <w:top w:val="none" w:sz="0" w:space="0" w:color="auto"/>
                    <w:left w:val="none" w:sz="0" w:space="0" w:color="auto"/>
                    <w:bottom w:val="none" w:sz="0" w:space="0" w:color="auto"/>
                    <w:right w:val="none" w:sz="0" w:space="0" w:color="auto"/>
                  </w:divBdr>
                  <w:divsChild>
                    <w:div w:id="13741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25935">
      <w:bodyDiv w:val="1"/>
      <w:marLeft w:val="0"/>
      <w:marRight w:val="0"/>
      <w:marTop w:val="0"/>
      <w:marBottom w:val="0"/>
      <w:divBdr>
        <w:top w:val="none" w:sz="0" w:space="0" w:color="auto"/>
        <w:left w:val="none" w:sz="0" w:space="0" w:color="auto"/>
        <w:bottom w:val="none" w:sz="0" w:space="0" w:color="auto"/>
        <w:right w:val="none" w:sz="0" w:space="0" w:color="auto"/>
      </w:divBdr>
      <w:divsChild>
        <w:div w:id="1935897201">
          <w:marLeft w:val="0"/>
          <w:marRight w:val="0"/>
          <w:marTop w:val="0"/>
          <w:marBottom w:val="0"/>
          <w:divBdr>
            <w:top w:val="none" w:sz="0" w:space="0" w:color="auto"/>
            <w:left w:val="none" w:sz="0" w:space="0" w:color="auto"/>
            <w:bottom w:val="none" w:sz="0" w:space="0" w:color="auto"/>
            <w:right w:val="none" w:sz="0" w:space="0" w:color="auto"/>
          </w:divBdr>
          <w:divsChild>
            <w:div w:id="727264078">
              <w:marLeft w:val="0"/>
              <w:marRight w:val="0"/>
              <w:marTop w:val="0"/>
              <w:marBottom w:val="0"/>
              <w:divBdr>
                <w:top w:val="none" w:sz="0" w:space="0" w:color="auto"/>
                <w:left w:val="none" w:sz="0" w:space="0" w:color="auto"/>
                <w:bottom w:val="none" w:sz="0" w:space="0" w:color="auto"/>
                <w:right w:val="none" w:sz="0" w:space="0" w:color="auto"/>
              </w:divBdr>
              <w:divsChild>
                <w:div w:id="1961451064">
                  <w:marLeft w:val="0"/>
                  <w:marRight w:val="0"/>
                  <w:marTop w:val="0"/>
                  <w:marBottom w:val="0"/>
                  <w:divBdr>
                    <w:top w:val="none" w:sz="0" w:space="0" w:color="auto"/>
                    <w:left w:val="none" w:sz="0" w:space="0" w:color="auto"/>
                    <w:bottom w:val="none" w:sz="0" w:space="0" w:color="auto"/>
                    <w:right w:val="none" w:sz="0" w:space="0" w:color="auto"/>
                  </w:divBdr>
                  <w:divsChild>
                    <w:div w:id="15243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91077">
      <w:bodyDiv w:val="1"/>
      <w:marLeft w:val="0"/>
      <w:marRight w:val="0"/>
      <w:marTop w:val="0"/>
      <w:marBottom w:val="0"/>
      <w:divBdr>
        <w:top w:val="none" w:sz="0" w:space="0" w:color="auto"/>
        <w:left w:val="none" w:sz="0" w:space="0" w:color="auto"/>
        <w:bottom w:val="none" w:sz="0" w:space="0" w:color="auto"/>
        <w:right w:val="none" w:sz="0" w:space="0" w:color="auto"/>
      </w:divBdr>
      <w:divsChild>
        <w:div w:id="1917861258">
          <w:marLeft w:val="0"/>
          <w:marRight w:val="0"/>
          <w:marTop w:val="0"/>
          <w:marBottom w:val="0"/>
          <w:divBdr>
            <w:top w:val="none" w:sz="0" w:space="0" w:color="auto"/>
            <w:left w:val="none" w:sz="0" w:space="0" w:color="auto"/>
            <w:bottom w:val="none" w:sz="0" w:space="0" w:color="auto"/>
            <w:right w:val="none" w:sz="0" w:space="0" w:color="auto"/>
          </w:divBdr>
          <w:divsChild>
            <w:div w:id="780221357">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603421952">
                      <w:marLeft w:val="0"/>
                      <w:marRight w:val="0"/>
                      <w:marTop w:val="0"/>
                      <w:marBottom w:val="0"/>
                      <w:divBdr>
                        <w:top w:val="none" w:sz="0" w:space="0" w:color="auto"/>
                        <w:left w:val="none" w:sz="0" w:space="0" w:color="auto"/>
                        <w:bottom w:val="none" w:sz="0" w:space="0" w:color="auto"/>
                        <w:right w:val="none" w:sz="0" w:space="0" w:color="auto"/>
                      </w:divBdr>
                    </w:div>
                  </w:divsChild>
                </w:div>
                <w:div w:id="1908879225">
                  <w:marLeft w:val="0"/>
                  <w:marRight w:val="0"/>
                  <w:marTop w:val="0"/>
                  <w:marBottom w:val="0"/>
                  <w:divBdr>
                    <w:top w:val="none" w:sz="0" w:space="0" w:color="auto"/>
                    <w:left w:val="none" w:sz="0" w:space="0" w:color="auto"/>
                    <w:bottom w:val="none" w:sz="0" w:space="0" w:color="auto"/>
                    <w:right w:val="none" w:sz="0" w:space="0" w:color="auto"/>
                  </w:divBdr>
                  <w:divsChild>
                    <w:div w:id="1778593942">
                      <w:marLeft w:val="0"/>
                      <w:marRight w:val="0"/>
                      <w:marTop w:val="0"/>
                      <w:marBottom w:val="0"/>
                      <w:divBdr>
                        <w:top w:val="none" w:sz="0" w:space="0" w:color="auto"/>
                        <w:left w:val="none" w:sz="0" w:space="0" w:color="auto"/>
                        <w:bottom w:val="none" w:sz="0" w:space="0" w:color="auto"/>
                        <w:right w:val="none" w:sz="0" w:space="0" w:color="auto"/>
                      </w:divBdr>
                    </w:div>
                  </w:divsChild>
                </w:div>
                <w:div w:id="202209960">
                  <w:marLeft w:val="0"/>
                  <w:marRight w:val="0"/>
                  <w:marTop w:val="0"/>
                  <w:marBottom w:val="0"/>
                  <w:divBdr>
                    <w:top w:val="none" w:sz="0" w:space="0" w:color="auto"/>
                    <w:left w:val="none" w:sz="0" w:space="0" w:color="auto"/>
                    <w:bottom w:val="none" w:sz="0" w:space="0" w:color="auto"/>
                    <w:right w:val="none" w:sz="0" w:space="0" w:color="auto"/>
                  </w:divBdr>
                  <w:divsChild>
                    <w:div w:id="9457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08073">
          <w:marLeft w:val="0"/>
          <w:marRight w:val="0"/>
          <w:marTop w:val="0"/>
          <w:marBottom w:val="0"/>
          <w:divBdr>
            <w:top w:val="none" w:sz="0" w:space="0" w:color="auto"/>
            <w:left w:val="none" w:sz="0" w:space="0" w:color="auto"/>
            <w:bottom w:val="none" w:sz="0" w:space="0" w:color="auto"/>
            <w:right w:val="none" w:sz="0" w:space="0" w:color="auto"/>
          </w:divBdr>
          <w:divsChild>
            <w:div w:id="1321739278">
              <w:marLeft w:val="0"/>
              <w:marRight w:val="0"/>
              <w:marTop w:val="0"/>
              <w:marBottom w:val="0"/>
              <w:divBdr>
                <w:top w:val="none" w:sz="0" w:space="0" w:color="auto"/>
                <w:left w:val="none" w:sz="0" w:space="0" w:color="auto"/>
                <w:bottom w:val="none" w:sz="0" w:space="0" w:color="auto"/>
                <w:right w:val="none" w:sz="0" w:space="0" w:color="auto"/>
              </w:divBdr>
              <w:divsChild>
                <w:div w:id="208807168">
                  <w:marLeft w:val="0"/>
                  <w:marRight w:val="0"/>
                  <w:marTop w:val="0"/>
                  <w:marBottom w:val="0"/>
                  <w:divBdr>
                    <w:top w:val="none" w:sz="0" w:space="0" w:color="auto"/>
                    <w:left w:val="none" w:sz="0" w:space="0" w:color="auto"/>
                    <w:bottom w:val="none" w:sz="0" w:space="0" w:color="auto"/>
                    <w:right w:val="none" w:sz="0" w:space="0" w:color="auto"/>
                  </w:divBdr>
                  <w:divsChild>
                    <w:div w:id="2001040085">
                      <w:marLeft w:val="0"/>
                      <w:marRight w:val="0"/>
                      <w:marTop w:val="0"/>
                      <w:marBottom w:val="0"/>
                      <w:divBdr>
                        <w:top w:val="none" w:sz="0" w:space="0" w:color="auto"/>
                        <w:left w:val="none" w:sz="0" w:space="0" w:color="auto"/>
                        <w:bottom w:val="none" w:sz="0" w:space="0" w:color="auto"/>
                        <w:right w:val="none" w:sz="0" w:space="0" w:color="auto"/>
                      </w:divBdr>
                    </w:div>
                  </w:divsChild>
                </w:div>
                <w:div w:id="1445465435">
                  <w:marLeft w:val="0"/>
                  <w:marRight w:val="0"/>
                  <w:marTop w:val="0"/>
                  <w:marBottom w:val="0"/>
                  <w:divBdr>
                    <w:top w:val="none" w:sz="0" w:space="0" w:color="auto"/>
                    <w:left w:val="none" w:sz="0" w:space="0" w:color="auto"/>
                    <w:bottom w:val="none" w:sz="0" w:space="0" w:color="auto"/>
                    <w:right w:val="none" w:sz="0" w:space="0" w:color="auto"/>
                  </w:divBdr>
                  <w:divsChild>
                    <w:div w:id="60255168">
                      <w:marLeft w:val="0"/>
                      <w:marRight w:val="0"/>
                      <w:marTop w:val="0"/>
                      <w:marBottom w:val="0"/>
                      <w:divBdr>
                        <w:top w:val="none" w:sz="0" w:space="0" w:color="auto"/>
                        <w:left w:val="none" w:sz="0" w:space="0" w:color="auto"/>
                        <w:bottom w:val="none" w:sz="0" w:space="0" w:color="auto"/>
                        <w:right w:val="none" w:sz="0" w:space="0" w:color="auto"/>
                      </w:divBdr>
                    </w:div>
                  </w:divsChild>
                </w:div>
                <w:div w:id="1833447816">
                  <w:marLeft w:val="0"/>
                  <w:marRight w:val="0"/>
                  <w:marTop w:val="0"/>
                  <w:marBottom w:val="0"/>
                  <w:divBdr>
                    <w:top w:val="none" w:sz="0" w:space="0" w:color="auto"/>
                    <w:left w:val="none" w:sz="0" w:space="0" w:color="auto"/>
                    <w:bottom w:val="none" w:sz="0" w:space="0" w:color="auto"/>
                    <w:right w:val="none" w:sz="0" w:space="0" w:color="auto"/>
                  </w:divBdr>
                  <w:divsChild>
                    <w:div w:id="1723284932">
                      <w:marLeft w:val="0"/>
                      <w:marRight w:val="0"/>
                      <w:marTop w:val="0"/>
                      <w:marBottom w:val="0"/>
                      <w:divBdr>
                        <w:top w:val="none" w:sz="0" w:space="0" w:color="auto"/>
                        <w:left w:val="none" w:sz="0" w:space="0" w:color="auto"/>
                        <w:bottom w:val="none" w:sz="0" w:space="0" w:color="auto"/>
                        <w:right w:val="none" w:sz="0" w:space="0" w:color="auto"/>
                      </w:divBdr>
                    </w:div>
                    <w:div w:id="7072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iuvivi.com/relax/esercizi-immaginazione-guidata-tecnica-rilassarsi.html"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3907</TotalTime>
  <Pages>33</Pages>
  <Words>28559</Words>
  <Characters>162791</Characters>
  <Application>Microsoft Office Word</Application>
  <DocSecurity>0</DocSecurity>
  <Lines>1356</Lines>
  <Paragraphs>381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915</cp:revision>
  <cp:lastPrinted>2020-03-05T16:25:00Z</cp:lastPrinted>
  <dcterms:created xsi:type="dcterms:W3CDTF">2020-02-05T13:40:00Z</dcterms:created>
  <dcterms:modified xsi:type="dcterms:W3CDTF">2020-04-25T08:09:00Z</dcterms:modified>
</cp:coreProperties>
</file>